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5FE" w:rsidRPr="004418B3" w:rsidRDefault="004418B3" w:rsidP="004418B3">
      <w:pPr>
        <w:spacing w:after="0" w:line="240" w:lineRule="auto"/>
        <w:jc w:val="center"/>
        <w:rPr>
          <w:rFonts w:ascii="Arial" w:hAnsi="Arial" w:cs="Arial"/>
          <w:b/>
          <w:sz w:val="28"/>
          <w:szCs w:val="28"/>
          <w:u w:val="single"/>
        </w:rPr>
      </w:pPr>
      <w:bookmarkStart w:id="0" w:name="_GoBack"/>
      <w:r w:rsidRPr="00E836E3">
        <w:rPr>
          <w:rFonts w:ascii="Arial" w:hAnsi="Arial" w:cs="Arial"/>
          <w:b/>
          <w:sz w:val="28"/>
          <w:szCs w:val="28"/>
          <w:highlight w:val="yellow"/>
          <w:u w:val="single"/>
        </w:rPr>
        <w:t>Chapter 11B Changes Effective July 1, 2015</w:t>
      </w:r>
    </w:p>
    <w:p w:rsidR="00E836E3" w:rsidRPr="00E836E3" w:rsidRDefault="00E836E3" w:rsidP="00E836E3">
      <w:pPr>
        <w:widowControl w:val="0"/>
        <w:tabs>
          <w:tab w:val="center" w:pos="4680"/>
          <w:tab w:val="right" w:pos="9360"/>
        </w:tabs>
        <w:spacing w:after="0" w:line="240" w:lineRule="auto"/>
        <w:jc w:val="center"/>
        <w:rPr>
          <w:rFonts w:ascii="Arial" w:eastAsia="Times New Roman" w:hAnsi="Arial" w:cs="Arial"/>
          <w:snapToGrid w:val="0"/>
        </w:rPr>
      </w:pPr>
      <w:r w:rsidRPr="00E836E3">
        <w:rPr>
          <w:rFonts w:ascii="Arial" w:eastAsia="Times New Roman" w:hAnsi="Arial" w:cs="Arial"/>
          <w:snapToGrid w:val="0"/>
        </w:rPr>
        <w:t>Final Express Terms – June 19, 2014</w:t>
      </w:r>
    </w:p>
    <w:p w:rsidR="00E836E3" w:rsidRPr="00E836E3" w:rsidRDefault="00E836E3" w:rsidP="00E836E3">
      <w:pPr>
        <w:widowControl w:val="0"/>
        <w:tabs>
          <w:tab w:val="center" w:pos="4680"/>
          <w:tab w:val="right" w:pos="9360"/>
        </w:tabs>
        <w:spacing w:after="0" w:line="240" w:lineRule="auto"/>
        <w:jc w:val="center"/>
        <w:rPr>
          <w:rFonts w:ascii="Arial" w:eastAsia="Times New Roman" w:hAnsi="Arial" w:cs="Arial"/>
          <w:snapToGrid w:val="0"/>
        </w:rPr>
      </w:pPr>
      <w:r w:rsidRPr="00E836E3">
        <w:rPr>
          <w:rFonts w:ascii="Arial" w:eastAsia="Times New Roman" w:hAnsi="Arial" w:cs="Arial"/>
          <w:snapToGrid w:val="0"/>
        </w:rPr>
        <w:t>2013 CBC – Intervening Code Cycle</w:t>
      </w:r>
    </w:p>
    <w:p w:rsidR="004418B3" w:rsidRDefault="00E836E3" w:rsidP="00E836E3">
      <w:pPr>
        <w:spacing w:after="0" w:line="240" w:lineRule="auto"/>
        <w:jc w:val="center"/>
        <w:rPr>
          <w:rFonts w:ascii="Arial" w:eastAsia="Times New Roman" w:hAnsi="Arial" w:cs="Arial"/>
          <w:snapToGrid w:val="0"/>
        </w:rPr>
      </w:pPr>
      <w:r w:rsidRPr="00E836E3">
        <w:rPr>
          <w:rFonts w:ascii="Arial" w:eastAsia="Times New Roman" w:hAnsi="Arial" w:cs="Arial"/>
          <w:snapToGrid w:val="0"/>
        </w:rPr>
        <w:t>DSA-AC 01-13</w:t>
      </w:r>
    </w:p>
    <w:p w:rsidR="00E836E3" w:rsidRDefault="00E836E3" w:rsidP="00E836E3">
      <w:pPr>
        <w:spacing w:after="0" w:line="240" w:lineRule="auto"/>
        <w:jc w:val="center"/>
        <w:rPr>
          <w:rFonts w:ascii="Arial" w:hAnsi="Arial" w:cs="Arial"/>
        </w:rPr>
      </w:pPr>
    </w:p>
    <w:p w:rsidR="004418B3" w:rsidRPr="004418B3" w:rsidRDefault="004418B3" w:rsidP="004418B3">
      <w:pPr>
        <w:widowControl w:val="0"/>
        <w:spacing w:after="0" w:line="240" w:lineRule="auto"/>
        <w:jc w:val="center"/>
        <w:rPr>
          <w:rFonts w:ascii="Arial" w:eastAsia="Times New Roman" w:hAnsi="Arial" w:cs="Arial"/>
          <w:b/>
          <w:bCs/>
          <w:snapToGrid w:val="0"/>
        </w:rPr>
      </w:pPr>
      <w:r w:rsidRPr="004418B3">
        <w:rPr>
          <w:rFonts w:ascii="Arial" w:eastAsia="Times New Roman" w:hAnsi="Arial" w:cs="Arial"/>
          <w:b/>
          <w:bCs/>
          <w:snapToGrid w:val="0"/>
        </w:rPr>
        <w:t>CHAPTER 1</w:t>
      </w:r>
    </w:p>
    <w:p w:rsidR="004418B3" w:rsidRPr="004418B3" w:rsidRDefault="004418B3" w:rsidP="004418B3">
      <w:pPr>
        <w:widowControl w:val="0"/>
        <w:spacing w:after="0" w:line="240" w:lineRule="auto"/>
        <w:jc w:val="center"/>
        <w:rPr>
          <w:rFonts w:ascii="Arial" w:eastAsia="Times New Roman" w:hAnsi="Arial" w:cs="Arial"/>
          <w:b/>
          <w:bCs/>
          <w:snapToGrid w:val="0"/>
        </w:rPr>
      </w:pPr>
      <w:r w:rsidRPr="004418B3">
        <w:rPr>
          <w:rFonts w:ascii="Arial" w:eastAsia="Times New Roman" w:hAnsi="Arial" w:cs="Arial"/>
          <w:b/>
          <w:bCs/>
          <w:snapToGrid w:val="0"/>
        </w:rPr>
        <w:t>ADMINISTRATION</w:t>
      </w:r>
    </w:p>
    <w:p w:rsidR="004418B3" w:rsidRPr="004418B3" w:rsidRDefault="004418B3" w:rsidP="004418B3">
      <w:pPr>
        <w:widowControl w:val="0"/>
        <w:spacing w:after="0" w:line="240" w:lineRule="auto"/>
        <w:rPr>
          <w:rFonts w:ascii="Arial" w:eastAsia="Times New Roman" w:hAnsi="Arial" w:cs="Arial"/>
          <w:b/>
          <w:snapToGrid w:val="0"/>
        </w:rPr>
      </w:pP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p>
    <w:p w:rsidR="004418B3" w:rsidRPr="004418B3" w:rsidRDefault="004418B3" w:rsidP="004418B3">
      <w:pPr>
        <w:widowControl w:val="0"/>
        <w:spacing w:after="0" w:line="240" w:lineRule="auto"/>
        <w:rPr>
          <w:rFonts w:ascii="Arial" w:eastAsia="Times New Roman" w:hAnsi="Arial" w:cs="Arial"/>
          <w:b/>
          <w:bCs/>
          <w:snapToGrid w:val="0"/>
        </w:rPr>
      </w:pPr>
      <w:r w:rsidRPr="004418B3">
        <w:rPr>
          <w:rFonts w:ascii="Arial" w:eastAsia="Times New Roman" w:hAnsi="Arial" w:cs="Arial"/>
          <w:b/>
          <w:bCs/>
          <w:snapToGrid w:val="0"/>
        </w:rPr>
        <w:t>ITEM 1.01</w:t>
      </w:r>
    </w:p>
    <w:p w:rsidR="004418B3" w:rsidRPr="004418B3" w:rsidRDefault="004418B3" w:rsidP="004418B3">
      <w:pPr>
        <w:widowControl w:val="0"/>
        <w:spacing w:after="0" w:line="240" w:lineRule="auto"/>
        <w:rPr>
          <w:rFonts w:ascii="Arial" w:eastAsia="Times New Roman" w:hAnsi="Arial" w:cs="Arial"/>
          <w:b/>
          <w:bCs/>
          <w:snapToGrid w:val="0"/>
        </w:rPr>
      </w:pPr>
    </w:p>
    <w:p w:rsidR="004418B3" w:rsidRPr="004418B3" w:rsidRDefault="004418B3" w:rsidP="004418B3">
      <w:pPr>
        <w:widowControl w:val="0"/>
        <w:tabs>
          <w:tab w:val="left" w:pos="720"/>
        </w:tabs>
        <w:spacing w:after="0" w:line="240" w:lineRule="auto"/>
        <w:jc w:val="center"/>
        <w:rPr>
          <w:rFonts w:ascii="Arial" w:eastAsia="Times New Roman" w:hAnsi="Arial" w:cs="Arial"/>
          <w:i/>
          <w:snapToGrid w:val="0"/>
        </w:rPr>
      </w:pPr>
      <w:r w:rsidRPr="004418B3">
        <w:rPr>
          <w:rFonts w:ascii="Arial" w:eastAsia="Times New Roman" w:hAnsi="Arial" w:cs="Arial"/>
          <w:b/>
          <w:snapToGrid w:val="0"/>
        </w:rPr>
        <w:t>CHAPTER 1 – MATRIX ADOPTION TABLE</w:t>
      </w:r>
    </w:p>
    <w:p w:rsidR="004418B3" w:rsidRPr="004418B3" w:rsidRDefault="004418B3" w:rsidP="004418B3">
      <w:pPr>
        <w:widowControl w:val="0"/>
        <w:tabs>
          <w:tab w:val="left" w:pos="8390"/>
        </w:tabs>
        <w:spacing w:after="0" w:line="240" w:lineRule="auto"/>
        <w:rPr>
          <w:rFonts w:ascii="Arial" w:eastAsia="Times New Roman" w:hAnsi="Arial" w:cs="Arial"/>
          <w:i/>
          <w:snapToGrid w:val="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685"/>
        <w:gridCol w:w="294"/>
        <w:gridCol w:w="293"/>
        <w:gridCol w:w="293"/>
        <w:gridCol w:w="292"/>
        <w:gridCol w:w="553"/>
        <w:gridCol w:w="553"/>
        <w:gridCol w:w="553"/>
        <w:gridCol w:w="292"/>
        <w:gridCol w:w="292"/>
        <w:gridCol w:w="292"/>
        <w:gridCol w:w="292"/>
        <w:gridCol w:w="293"/>
        <w:gridCol w:w="293"/>
        <w:gridCol w:w="293"/>
        <w:gridCol w:w="293"/>
        <w:gridCol w:w="293"/>
        <w:gridCol w:w="293"/>
        <w:gridCol w:w="293"/>
        <w:gridCol w:w="293"/>
      </w:tblGrid>
      <w:tr w:rsidR="004418B3" w:rsidRPr="004418B3" w:rsidTr="001E684B">
        <w:trPr>
          <w:trHeight w:val="624"/>
        </w:trPr>
        <w:tc>
          <w:tcPr>
            <w:tcW w:w="3017" w:type="dxa"/>
            <w:gridSpan w:val="2"/>
          </w:tcPr>
          <w:p w:rsidR="004418B3" w:rsidRPr="004418B3" w:rsidRDefault="004418B3" w:rsidP="004418B3">
            <w:pPr>
              <w:widowControl w:val="0"/>
              <w:autoSpaceDE w:val="0"/>
              <w:autoSpaceDN w:val="0"/>
              <w:adjustRightInd w:val="0"/>
              <w:spacing w:after="0" w:line="240" w:lineRule="auto"/>
              <w:rPr>
                <w:rFonts w:ascii="Arial" w:eastAsia="Times New Roman" w:hAnsi="Arial" w:cs="Arial"/>
                <w:bCs/>
                <w:snapToGrid w:val="0"/>
              </w:rPr>
            </w:pPr>
          </w:p>
          <w:p w:rsidR="004418B3" w:rsidRPr="004418B3" w:rsidRDefault="004418B3" w:rsidP="004418B3">
            <w:pPr>
              <w:widowControl w:val="0"/>
              <w:autoSpaceDE w:val="0"/>
              <w:autoSpaceDN w:val="0"/>
              <w:adjustRightInd w:val="0"/>
              <w:spacing w:after="0" w:line="240" w:lineRule="auto"/>
              <w:rPr>
                <w:rFonts w:ascii="Arial" w:eastAsia="Times New Roman" w:hAnsi="Arial" w:cs="Arial"/>
                <w:snapToGrid w:val="0"/>
              </w:rPr>
            </w:pPr>
            <w:r w:rsidRPr="004418B3">
              <w:rPr>
                <w:rFonts w:ascii="Arial" w:eastAsia="Times New Roman" w:hAnsi="Arial" w:cs="Arial"/>
                <w:bCs/>
                <w:snapToGrid w:val="0"/>
              </w:rPr>
              <w:t>Adopting Agency</w:t>
            </w:r>
          </w:p>
        </w:tc>
        <w:tc>
          <w:tcPr>
            <w:tcW w:w="294"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B</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S</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C</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S</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F</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M</w:t>
            </w:r>
          </w:p>
        </w:tc>
        <w:tc>
          <w:tcPr>
            <w:tcW w:w="1138" w:type="dxa"/>
            <w:gridSpan w:val="3"/>
            <w:vAlign w:val="center"/>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HCD</w:t>
            </w:r>
          </w:p>
        </w:tc>
        <w:tc>
          <w:tcPr>
            <w:tcW w:w="1106" w:type="dxa"/>
            <w:gridSpan w:val="2"/>
            <w:vAlign w:val="center"/>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b/>
                <w:snapToGrid w:val="0"/>
              </w:rPr>
            </w:pPr>
            <w:r w:rsidRPr="004418B3">
              <w:rPr>
                <w:rFonts w:ascii="Arial" w:eastAsia="Times New Roman" w:hAnsi="Arial" w:cs="Arial"/>
                <w:b/>
                <w:snapToGrid w:val="0"/>
              </w:rPr>
              <w:t>DSA</w:t>
            </w:r>
          </w:p>
        </w:tc>
        <w:tc>
          <w:tcPr>
            <w:tcW w:w="1168" w:type="dxa"/>
            <w:gridSpan w:val="4"/>
            <w:vAlign w:val="center"/>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OSHPD</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C</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S</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A</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DHS</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AGR</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DWR</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CEC</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CA</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SL</w:t>
            </w: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S</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L</w:t>
            </w:r>
          </w:p>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C</w:t>
            </w:r>
          </w:p>
        </w:tc>
      </w:tr>
      <w:tr w:rsidR="004418B3" w:rsidRPr="004418B3" w:rsidTr="001E684B">
        <w:trPr>
          <w:trHeight w:val="208"/>
        </w:trPr>
        <w:tc>
          <w:tcPr>
            <w:tcW w:w="3017" w:type="dxa"/>
            <w:gridSpan w:val="2"/>
            <w:vMerge w:val="restart"/>
          </w:tcPr>
          <w:p w:rsidR="004418B3" w:rsidRPr="004418B3" w:rsidRDefault="004418B3" w:rsidP="004418B3">
            <w:pPr>
              <w:widowControl w:val="0"/>
              <w:autoSpaceDE w:val="0"/>
              <w:autoSpaceDN w:val="0"/>
              <w:adjustRightInd w:val="0"/>
              <w:spacing w:after="0" w:line="240" w:lineRule="auto"/>
              <w:rPr>
                <w:rFonts w:ascii="Arial" w:eastAsia="Times New Roman" w:hAnsi="Arial" w:cs="Arial"/>
                <w:snapToGrid w:val="0"/>
              </w:rPr>
            </w:pPr>
          </w:p>
          <w:p w:rsidR="004418B3" w:rsidRPr="004418B3" w:rsidRDefault="004418B3" w:rsidP="004418B3">
            <w:pPr>
              <w:widowControl w:val="0"/>
              <w:autoSpaceDE w:val="0"/>
              <w:autoSpaceDN w:val="0"/>
              <w:adjustRightInd w:val="0"/>
              <w:spacing w:after="0" w:line="240" w:lineRule="auto"/>
              <w:rPr>
                <w:rFonts w:ascii="Arial" w:eastAsia="Times New Roman" w:hAnsi="Arial" w:cs="Arial"/>
                <w:snapToGrid w:val="0"/>
              </w:rPr>
            </w:pPr>
            <w:r w:rsidRPr="004418B3">
              <w:rPr>
                <w:rFonts w:ascii="Arial" w:eastAsia="Times New Roman" w:hAnsi="Arial" w:cs="Arial"/>
                <w:snapToGrid w:val="0"/>
              </w:rPr>
              <w:t>Adopt entire California Chapter</w:t>
            </w:r>
          </w:p>
        </w:tc>
        <w:tc>
          <w:tcPr>
            <w:tcW w:w="294" w:type="dxa"/>
          </w:tcPr>
          <w:p w:rsidR="004418B3" w:rsidRPr="004418B3" w:rsidRDefault="004418B3" w:rsidP="004418B3">
            <w:pPr>
              <w:widowControl w:val="0"/>
              <w:autoSpaceDE w:val="0"/>
              <w:autoSpaceDN w:val="0"/>
              <w:adjustRightInd w:val="0"/>
              <w:spacing w:after="0" w:line="240" w:lineRule="auto"/>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1</w:t>
            </w: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2</w:t>
            </w:r>
          </w:p>
        </w:tc>
        <w:tc>
          <w:tcPr>
            <w:tcW w:w="55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1/AC</w:t>
            </w:r>
          </w:p>
        </w:tc>
        <w:tc>
          <w:tcPr>
            <w:tcW w:w="553" w:type="dxa"/>
            <w:shd w:val="clear" w:color="auto" w:fill="D9D9D9"/>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b/>
                <w:snapToGrid w:val="0"/>
              </w:rPr>
            </w:pPr>
            <w:r w:rsidRPr="004418B3">
              <w:rPr>
                <w:rFonts w:ascii="Arial" w:eastAsia="Times New Roman" w:hAnsi="Arial" w:cs="Arial"/>
                <w:b/>
                <w:snapToGrid w:val="0"/>
              </w:rPr>
              <w:t>AC</w:t>
            </w:r>
          </w:p>
        </w:tc>
        <w:tc>
          <w:tcPr>
            <w:tcW w:w="55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SS</w:t>
            </w: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1</w:t>
            </w: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2</w:t>
            </w: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3</w:t>
            </w: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r w:rsidRPr="004418B3">
              <w:rPr>
                <w:rFonts w:ascii="Arial" w:eastAsia="Times New Roman" w:hAnsi="Arial" w:cs="Arial"/>
                <w:snapToGrid w:val="0"/>
              </w:rPr>
              <w:t>4</w:t>
            </w:r>
          </w:p>
        </w:tc>
        <w:tc>
          <w:tcPr>
            <w:tcW w:w="293" w:type="dxa"/>
          </w:tcPr>
          <w:p w:rsidR="004418B3" w:rsidRPr="004418B3" w:rsidRDefault="004418B3" w:rsidP="004418B3">
            <w:pPr>
              <w:widowControl w:val="0"/>
              <w:autoSpaceDE w:val="0"/>
              <w:autoSpaceDN w:val="0"/>
              <w:adjustRightInd w:val="0"/>
              <w:spacing w:after="0" w:line="240" w:lineRule="auto"/>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r>
      <w:tr w:rsidR="004418B3" w:rsidRPr="004418B3" w:rsidTr="001E684B">
        <w:trPr>
          <w:trHeight w:val="75"/>
        </w:trPr>
        <w:tc>
          <w:tcPr>
            <w:tcW w:w="3017" w:type="dxa"/>
            <w:gridSpan w:val="2"/>
            <w:vMerge/>
          </w:tcPr>
          <w:p w:rsidR="004418B3" w:rsidRPr="004418B3" w:rsidRDefault="004418B3" w:rsidP="004418B3">
            <w:pPr>
              <w:widowControl w:val="0"/>
              <w:autoSpaceDE w:val="0"/>
              <w:autoSpaceDN w:val="0"/>
              <w:adjustRightInd w:val="0"/>
              <w:spacing w:after="0" w:line="240" w:lineRule="auto"/>
              <w:rPr>
                <w:rFonts w:ascii="Arial" w:eastAsia="Times New Roman" w:hAnsi="Arial" w:cs="Arial"/>
                <w:snapToGrid w:val="0"/>
              </w:rPr>
            </w:pPr>
          </w:p>
        </w:tc>
        <w:tc>
          <w:tcPr>
            <w:tcW w:w="294"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55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553" w:type="dxa"/>
            <w:shd w:val="clear" w:color="auto" w:fill="D9D9D9"/>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b/>
                <w:snapToGrid w:val="0"/>
              </w:rPr>
            </w:pPr>
          </w:p>
        </w:tc>
        <w:tc>
          <w:tcPr>
            <w:tcW w:w="55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2"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c>
          <w:tcPr>
            <w:tcW w:w="293" w:type="dxa"/>
          </w:tcPr>
          <w:p w:rsidR="004418B3" w:rsidRPr="004418B3" w:rsidRDefault="004418B3" w:rsidP="004418B3">
            <w:pPr>
              <w:widowControl w:val="0"/>
              <w:autoSpaceDE w:val="0"/>
              <w:autoSpaceDN w:val="0"/>
              <w:adjustRightInd w:val="0"/>
              <w:spacing w:after="0" w:line="240" w:lineRule="auto"/>
              <w:jc w:val="center"/>
              <w:rPr>
                <w:rFonts w:ascii="Arial" w:eastAsia="Times New Roman" w:hAnsi="Arial" w:cs="Arial"/>
                <w:snapToGrid w:val="0"/>
              </w:rPr>
            </w:pPr>
          </w:p>
        </w:tc>
      </w:tr>
      <w:tr w:rsidR="004418B3" w:rsidRPr="004418B3" w:rsidTr="001E684B">
        <w:trPr>
          <w:trHeight w:val="368"/>
        </w:trPr>
        <w:tc>
          <w:tcPr>
            <w:tcW w:w="3017" w:type="dxa"/>
            <w:gridSpan w:val="2"/>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Adopt entire California Chapter as amended (amended sections  listed below)</w:t>
            </w:r>
          </w:p>
        </w:tc>
        <w:tc>
          <w:tcPr>
            <w:tcW w:w="294"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
                <w:bCs/>
                <w:snapToGrid w:val="0"/>
              </w:rPr>
            </w:pPr>
          </w:p>
        </w:tc>
        <w:tc>
          <w:tcPr>
            <w:tcW w:w="55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60"/>
        </w:trPr>
        <w:tc>
          <w:tcPr>
            <w:tcW w:w="3017" w:type="dxa"/>
            <w:gridSpan w:val="2"/>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Adopt only those sections that are listed below</w:t>
            </w:r>
          </w:p>
        </w:tc>
        <w:tc>
          <w:tcPr>
            <w:tcW w:w="294"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X</w:t>
            </w:r>
          </w:p>
        </w:tc>
        <w:tc>
          <w:tcPr>
            <w:tcW w:w="55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Chapter / Section</w:t>
            </w:r>
          </w:p>
        </w:tc>
        <w:tc>
          <w:tcPr>
            <w:tcW w:w="685" w:type="dxa"/>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Codes</w:t>
            </w:r>
          </w:p>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4"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
                <w:bCs/>
                <w:snapToGrid w:val="0"/>
              </w:rPr>
            </w:pPr>
          </w:p>
        </w:tc>
        <w:tc>
          <w:tcPr>
            <w:tcW w:w="55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Division I</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1.1</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CA</w:t>
            </w: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X</w:t>
            </w: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highlight w:val="yellow"/>
                <w:u w:val="single"/>
              </w:rPr>
            </w:pPr>
            <w:r w:rsidRPr="004418B3">
              <w:rPr>
                <w:rFonts w:ascii="Arial" w:eastAsia="Times New Roman" w:hAnsi="Arial" w:cs="Arial"/>
                <w:bCs/>
                <w:snapToGrid w:val="0"/>
                <w:highlight w:val="yellow"/>
                <w:u w:val="single"/>
              </w:rPr>
              <w:t>1.2.2</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r w:rsidRPr="004418B3">
              <w:rPr>
                <w:rFonts w:ascii="Arial" w:eastAsia="Times New Roman" w:hAnsi="Arial" w:cs="Arial"/>
                <w:bCs/>
                <w:snapToGrid w:val="0"/>
                <w:highlight w:val="yellow"/>
                <w:u w:val="single"/>
              </w:rPr>
              <w:t>CA</w:t>
            </w: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r w:rsidRPr="004418B3">
              <w:rPr>
                <w:rFonts w:ascii="Arial" w:eastAsia="Times New Roman" w:hAnsi="Arial" w:cs="Arial"/>
                <w:bCs/>
                <w:snapToGrid w:val="0"/>
                <w:highlight w:val="yellow"/>
                <w:u w:val="single"/>
              </w:rPr>
              <w:t>X</w:t>
            </w: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1.9.1 – 1.9.1.8</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CA</w:t>
            </w: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X</w:t>
            </w: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rPr>
            </w:pP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 xml:space="preserve">Division II </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101.1 – 101.4.5</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CA</w:t>
            </w: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X</w:t>
            </w: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highlight w:val="yellow"/>
                <w:u w:val="single"/>
              </w:rPr>
            </w:pPr>
            <w:r w:rsidRPr="004418B3">
              <w:rPr>
                <w:rFonts w:ascii="Arial" w:eastAsia="Times New Roman" w:hAnsi="Arial" w:cs="Arial"/>
                <w:bCs/>
                <w:snapToGrid w:val="0"/>
                <w:highlight w:val="yellow"/>
                <w:u w:val="single"/>
              </w:rPr>
              <w:t>104.11</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r w:rsidRPr="004418B3">
              <w:rPr>
                <w:rFonts w:ascii="Arial" w:eastAsia="Times New Roman" w:hAnsi="Arial" w:cs="Arial"/>
                <w:bCs/>
                <w:snapToGrid w:val="0"/>
                <w:highlight w:val="yellow"/>
                <w:u w:val="single"/>
              </w:rPr>
              <w:t>IBC</w:t>
            </w: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highlight w:val="yellow"/>
                <w:u w:val="single"/>
              </w:rPr>
            </w:pPr>
            <w:r w:rsidRPr="004418B3">
              <w:rPr>
                <w:rFonts w:ascii="Arial" w:eastAsia="Times New Roman" w:hAnsi="Arial" w:cs="Arial"/>
                <w:bCs/>
                <w:snapToGrid w:val="0"/>
                <w:highlight w:val="yellow"/>
                <w:u w:val="single"/>
              </w:rPr>
              <w:t>X</w:t>
            </w: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r w:rsidR="004418B3" w:rsidRPr="004418B3" w:rsidTr="001E684B">
        <w:trPr>
          <w:trHeight w:val="208"/>
        </w:trPr>
        <w:tc>
          <w:tcPr>
            <w:tcW w:w="2332" w:type="dxa"/>
            <w:shd w:val="clear" w:color="auto" w:fill="auto"/>
          </w:tcPr>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Cs/>
                <w:snapToGrid w:val="0"/>
              </w:rPr>
              <w:t>111.2</w:t>
            </w:r>
          </w:p>
        </w:tc>
        <w:tc>
          <w:tcPr>
            <w:tcW w:w="685"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IBC</w:t>
            </w:r>
          </w:p>
        </w:tc>
        <w:tc>
          <w:tcPr>
            <w:tcW w:w="294"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553" w:type="dxa"/>
            <w:shd w:val="clear" w:color="auto" w:fill="D9D9D9"/>
          </w:tcPr>
          <w:p w:rsidR="004418B3" w:rsidRPr="004418B3" w:rsidRDefault="004418B3" w:rsidP="004418B3">
            <w:pPr>
              <w:widowControl w:val="0"/>
              <w:spacing w:after="0" w:line="240" w:lineRule="auto"/>
              <w:jc w:val="center"/>
              <w:rPr>
                <w:rFonts w:ascii="Arial" w:eastAsia="Times New Roman" w:hAnsi="Arial" w:cs="Arial"/>
                <w:bCs/>
                <w:snapToGrid w:val="0"/>
              </w:rPr>
            </w:pPr>
            <w:r w:rsidRPr="004418B3">
              <w:rPr>
                <w:rFonts w:ascii="Arial" w:eastAsia="Times New Roman" w:hAnsi="Arial" w:cs="Arial"/>
                <w:bCs/>
                <w:snapToGrid w:val="0"/>
              </w:rPr>
              <w:t>X</w:t>
            </w:r>
          </w:p>
        </w:tc>
        <w:tc>
          <w:tcPr>
            <w:tcW w:w="55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2"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c>
          <w:tcPr>
            <w:tcW w:w="293" w:type="dxa"/>
            <w:shd w:val="clear" w:color="auto" w:fill="auto"/>
          </w:tcPr>
          <w:p w:rsidR="004418B3" w:rsidRPr="004418B3" w:rsidRDefault="004418B3" w:rsidP="004418B3">
            <w:pPr>
              <w:widowControl w:val="0"/>
              <w:spacing w:after="0" w:line="240" w:lineRule="auto"/>
              <w:jc w:val="center"/>
              <w:rPr>
                <w:rFonts w:ascii="Arial" w:eastAsia="Times New Roman" w:hAnsi="Arial" w:cs="Arial"/>
                <w:bCs/>
                <w:snapToGrid w:val="0"/>
              </w:rPr>
            </w:pPr>
          </w:p>
        </w:tc>
      </w:tr>
    </w:tbl>
    <w:p w:rsidR="004418B3" w:rsidRPr="004418B3" w:rsidRDefault="004418B3" w:rsidP="004418B3">
      <w:pPr>
        <w:widowControl w:val="0"/>
        <w:spacing w:after="0" w:line="240" w:lineRule="auto"/>
        <w:jc w:val="center"/>
        <w:rPr>
          <w:rFonts w:ascii="Arial" w:eastAsia="Times New Roman" w:hAnsi="Arial" w:cs="Arial"/>
          <w:b/>
          <w:bCs/>
          <w:i/>
          <w:snapToGrid w:val="0"/>
        </w:rPr>
      </w:pPr>
    </w:p>
    <w:p w:rsidR="004418B3" w:rsidRPr="004418B3" w:rsidRDefault="004418B3" w:rsidP="004418B3">
      <w:pPr>
        <w:widowControl w:val="0"/>
        <w:spacing w:after="0" w:line="240" w:lineRule="auto"/>
        <w:jc w:val="center"/>
        <w:rPr>
          <w:rFonts w:ascii="Arial" w:eastAsia="Times New Roman" w:hAnsi="Arial" w:cs="Arial"/>
          <w:b/>
          <w:bCs/>
          <w:i/>
          <w:snapToGrid w:val="0"/>
        </w:rPr>
      </w:pPr>
      <w:r w:rsidRPr="004418B3">
        <w:rPr>
          <w:rFonts w:ascii="Arial" w:eastAsia="Times New Roman" w:hAnsi="Arial" w:cs="Arial"/>
          <w:b/>
          <w:bCs/>
          <w:i/>
          <w:snapToGrid w:val="0"/>
        </w:rPr>
        <w:t>DIVISION I – CALIFORNIA ADMINISTRATION</w:t>
      </w:r>
    </w:p>
    <w:p w:rsidR="004418B3" w:rsidRPr="004418B3" w:rsidRDefault="004418B3" w:rsidP="004418B3">
      <w:pPr>
        <w:widowControl w:val="0"/>
        <w:spacing w:after="0" w:line="240" w:lineRule="auto"/>
        <w:jc w:val="center"/>
        <w:rPr>
          <w:rFonts w:ascii="Arial" w:eastAsia="Times New Roman" w:hAnsi="Arial" w:cs="Arial"/>
          <w:b/>
          <w:bCs/>
          <w:i/>
          <w:snapToGrid w:val="0"/>
        </w:rPr>
      </w:pPr>
      <w:r w:rsidRPr="004418B3">
        <w:rPr>
          <w:rFonts w:ascii="Arial" w:eastAsia="Times New Roman" w:hAnsi="Arial" w:cs="Arial"/>
          <w:b/>
          <w:bCs/>
          <w:i/>
          <w:snapToGrid w:val="0"/>
        </w:rPr>
        <w:t>SECTION 1.2</w:t>
      </w:r>
    </w:p>
    <w:p w:rsidR="004418B3" w:rsidRPr="004418B3" w:rsidRDefault="004418B3" w:rsidP="004418B3">
      <w:pPr>
        <w:widowControl w:val="0"/>
        <w:spacing w:after="0" w:line="240" w:lineRule="auto"/>
        <w:jc w:val="center"/>
        <w:rPr>
          <w:rFonts w:ascii="Arial" w:eastAsia="Times New Roman" w:hAnsi="Arial" w:cs="Arial"/>
          <w:b/>
          <w:bCs/>
          <w:i/>
          <w:snapToGrid w:val="0"/>
        </w:rPr>
      </w:pPr>
      <w:r w:rsidRPr="004418B3">
        <w:rPr>
          <w:rFonts w:ascii="Arial" w:eastAsia="Times New Roman" w:hAnsi="Arial" w:cs="Arial"/>
          <w:b/>
          <w:bCs/>
          <w:i/>
          <w:snapToGrid w:val="0"/>
        </w:rPr>
        <w:t>BUILDING STANDARDS COMMISSION</w:t>
      </w:r>
    </w:p>
    <w:p w:rsidR="004418B3" w:rsidRPr="004418B3" w:rsidRDefault="004418B3" w:rsidP="004418B3">
      <w:pPr>
        <w:widowControl w:val="0"/>
        <w:spacing w:after="0" w:line="240" w:lineRule="auto"/>
        <w:rPr>
          <w:rFonts w:ascii="Arial" w:eastAsia="Times New Roman" w:hAnsi="Arial" w:cs="Arial"/>
          <w:b/>
          <w:bCs/>
          <w:i/>
          <w:snapToGrid w:val="0"/>
        </w:rPr>
      </w:pPr>
    </w:p>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
          <w:bCs/>
          <w:i/>
          <w:snapToGrid w:val="0"/>
        </w:rPr>
        <w:t xml:space="preserve">1.2.2 Alternative materials, design and methods of construction and equipment. </w:t>
      </w:r>
      <w:r w:rsidRPr="004418B3">
        <w:rPr>
          <w:rFonts w:ascii="Arial" w:eastAsia="Times New Roman" w:hAnsi="Arial" w:cs="Arial"/>
          <w:bCs/>
          <w:i/>
          <w:snapToGrid w:val="0"/>
        </w:rPr>
        <w:t>The provisions of this code are not intended to prevent the installation of any material or to prohibit any design or method of construction not specifically prescribed by this code, provided that any such alternative has been approved. An alternative material, design or method of construction shall be approved where the building official finds that the proposed design is satisfactory and complies with the intent of the provisions of this code, and that the material, method or work offered is, for the purpose intended, at least the equivalent of that prescribed in this code in quality, strength, effectiveness, fire resistance, durability and safety.</w:t>
      </w:r>
    </w:p>
    <w:p w:rsidR="004418B3" w:rsidRPr="004418B3" w:rsidRDefault="004418B3" w:rsidP="004418B3">
      <w:pPr>
        <w:widowControl w:val="0"/>
        <w:spacing w:after="0" w:line="240" w:lineRule="auto"/>
        <w:rPr>
          <w:rFonts w:ascii="Arial" w:eastAsia="Times New Roman" w:hAnsi="Arial" w:cs="Arial"/>
          <w:b/>
          <w:bCs/>
          <w:snapToGrid w:val="0"/>
          <w:u w:val="single"/>
        </w:rPr>
      </w:pPr>
    </w:p>
    <w:p w:rsidR="004418B3" w:rsidRPr="004418B3" w:rsidRDefault="004418B3" w:rsidP="004418B3">
      <w:pPr>
        <w:widowControl w:val="0"/>
        <w:spacing w:after="0" w:line="240" w:lineRule="auto"/>
        <w:jc w:val="center"/>
        <w:rPr>
          <w:rFonts w:ascii="Arial" w:eastAsia="Times New Roman" w:hAnsi="Arial" w:cs="Arial"/>
          <w:b/>
          <w:bCs/>
          <w:snapToGrid w:val="0"/>
        </w:rPr>
      </w:pPr>
      <w:r w:rsidRPr="004418B3">
        <w:rPr>
          <w:rFonts w:ascii="Arial" w:eastAsia="Times New Roman" w:hAnsi="Arial" w:cs="Arial"/>
          <w:b/>
          <w:bCs/>
          <w:snapToGrid w:val="0"/>
        </w:rPr>
        <w:t>DIVISION II – SCOPE AND ADMINISTRATION</w:t>
      </w:r>
    </w:p>
    <w:p w:rsidR="004418B3" w:rsidRPr="004418B3" w:rsidRDefault="004418B3" w:rsidP="004418B3">
      <w:pPr>
        <w:widowControl w:val="0"/>
        <w:spacing w:after="0" w:line="240" w:lineRule="auto"/>
        <w:jc w:val="center"/>
        <w:rPr>
          <w:rFonts w:ascii="Arial" w:eastAsia="Times New Roman" w:hAnsi="Arial" w:cs="Arial"/>
          <w:b/>
          <w:bCs/>
          <w:snapToGrid w:val="0"/>
        </w:rPr>
      </w:pPr>
      <w:r w:rsidRPr="004418B3">
        <w:rPr>
          <w:rFonts w:ascii="Arial" w:eastAsia="Times New Roman" w:hAnsi="Arial" w:cs="Arial"/>
          <w:b/>
          <w:bCs/>
          <w:snapToGrid w:val="0"/>
        </w:rPr>
        <w:t>SECTION 104</w:t>
      </w:r>
    </w:p>
    <w:p w:rsidR="004418B3" w:rsidRPr="004418B3" w:rsidRDefault="004418B3" w:rsidP="004418B3">
      <w:pPr>
        <w:widowControl w:val="0"/>
        <w:spacing w:after="0" w:line="240" w:lineRule="auto"/>
        <w:jc w:val="center"/>
        <w:rPr>
          <w:rFonts w:ascii="Arial" w:eastAsia="Times New Roman" w:hAnsi="Arial" w:cs="Arial"/>
          <w:b/>
          <w:bCs/>
          <w:snapToGrid w:val="0"/>
        </w:rPr>
      </w:pPr>
      <w:r w:rsidRPr="004418B3">
        <w:rPr>
          <w:rFonts w:ascii="Arial" w:eastAsia="Times New Roman" w:hAnsi="Arial" w:cs="Arial"/>
          <w:b/>
          <w:bCs/>
          <w:snapToGrid w:val="0"/>
        </w:rPr>
        <w:t>DUTIES AND POWERS OF BUILDING OFFICIAL</w:t>
      </w:r>
    </w:p>
    <w:p w:rsidR="004418B3" w:rsidRPr="004418B3" w:rsidRDefault="004418B3" w:rsidP="004418B3">
      <w:pPr>
        <w:widowControl w:val="0"/>
        <w:spacing w:after="0" w:line="240" w:lineRule="auto"/>
        <w:rPr>
          <w:rFonts w:ascii="Arial" w:eastAsia="Times New Roman" w:hAnsi="Arial" w:cs="Arial"/>
          <w:b/>
          <w:bCs/>
          <w:snapToGrid w:val="0"/>
        </w:rPr>
      </w:pPr>
    </w:p>
    <w:p w:rsidR="004418B3" w:rsidRPr="004418B3" w:rsidRDefault="004418B3" w:rsidP="004418B3">
      <w:pPr>
        <w:widowControl w:val="0"/>
        <w:spacing w:after="0" w:line="240" w:lineRule="auto"/>
        <w:rPr>
          <w:rFonts w:ascii="Arial" w:eastAsia="Times New Roman" w:hAnsi="Arial" w:cs="Arial"/>
          <w:bCs/>
          <w:snapToGrid w:val="0"/>
        </w:rPr>
      </w:pPr>
      <w:r w:rsidRPr="004418B3">
        <w:rPr>
          <w:rFonts w:ascii="Arial" w:eastAsia="Times New Roman" w:hAnsi="Arial" w:cs="Arial"/>
          <w:b/>
          <w:bCs/>
          <w:snapToGrid w:val="0"/>
        </w:rPr>
        <w:t xml:space="preserve">104.11 Alternative materials, design and methods of construction and equipment. </w:t>
      </w:r>
      <w:r w:rsidRPr="004418B3">
        <w:rPr>
          <w:rFonts w:ascii="Arial" w:eastAsia="Times New Roman" w:hAnsi="Arial" w:cs="Arial"/>
          <w:bCs/>
          <w:snapToGrid w:val="0"/>
        </w:rPr>
        <w:t xml:space="preserve">The provisions of this code are not intended to prevent the installation of any material or to prohibit any design or method of construction not specifically prescribed by this code, provided that any such alternative has been approved. An alternative material, </w:t>
      </w:r>
      <w:r w:rsidRPr="004418B3">
        <w:rPr>
          <w:rFonts w:ascii="Arial" w:eastAsia="Times New Roman" w:hAnsi="Arial" w:cs="Arial"/>
          <w:bCs/>
          <w:snapToGrid w:val="0"/>
        </w:rPr>
        <w:lastRenderedPageBreak/>
        <w:t>design or method of construction shall be approved where the building official finds that the proposed design is satisfactory and complies with the intent of the provisions of this code, and that the material, method or work offered is, for the purpose intended, at least the equivalent of that prescribed in this code in quality, strength, effectiveness, fire resistance, durability and safety.</w:t>
      </w:r>
    </w:p>
    <w:p w:rsidR="004418B3" w:rsidRPr="004418B3" w:rsidRDefault="004418B3" w:rsidP="004418B3">
      <w:pPr>
        <w:widowControl w:val="0"/>
        <w:spacing w:after="0" w:line="240" w:lineRule="auto"/>
        <w:rPr>
          <w:rFonts w:ascii="Arial" w:eastAsia="Times New Roman" w:hAnsi="Arial" w:cs="Arial"/>
          <w:b/>
          <w:bCs/>
          <w:snapToGrid w:val="0"/>
          <w:u w:val="single"/>
        </w:rPr>
      </w:pPr>
    </w:p>
    <w:p w:rsidR="004418B3" w:rsidRPr="004418B3" w:rsidRDefault="004418B3" w:rsidP="004418B3">
      <w:pPr>
        <w:widowControl w:val="0"/>
        <w:spacing w:after="0" w:line="240" w:lineRule="auto"/>
        <w:rPr>
          <w:rFonts w:ascii="Arial" w:eastAsia="Times New Roman" w:hAnsi="Arial" w:cs="Arial"/>
          <w:b/>
          <w:snapToGrid w:val="0"/>
        </w:rPr>
      </w:pP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p>
    <w:p w:rsidR="004418B3" w:rsidRPr="004418B3" w:rsidRDefault="004418B3" w:rsidP="004418B3">
      <w:pPr>
        <w:widowControl w:val="0"/>
        <w:spacing w:after="0" w:line="240" w:lineRule="auto"/>
        <w:jc w:val="center"/>
        <w:rPr>
          <w:rFonts w:ascii="Arial" w:eastAsia="Times New Roman" w:hAnsi="Arial" w:cs="Arial"/>
          <w:b/>
          <w:bCs/>
          <w:snapToGrid w:val="0"/>
        </w:rPr>
      </w:pPr>
    </w:p>
    <w:p w:rsidR="004418B3" w:rsidRPr="004418B3" w:rsidRDefault="004418B3" w:rsidP="004418B3">
      <w:pPr>
        <w:widowControl w:val="0"/>
        <w:spacing w:after="0" w:line="240" w:lineRule="auto"/>
        <w:jc w:val="center"/>
        <w:rPr>
          <w:rFonts w:ascii="Arial" w:eastAsia="Times New Roman" w:hAnsi="Arial" w:cs="Arial"/>
          <w:b/>
          <w:bCs/>
          <w:snapToGrid w:val="0"/>
        </w:rPr>
      </w:pPr>
      <w:r w:rsidRPr="004418B3">
        <w:rPr>
          <w:rFonts w:ascii="Arial" w:eastAsia="Times New Roman" w:hAnsi="Arial" w:cs="Arial"/>
          <w:b/>
          <w:bCs/>
          <w:snapToGrid w:val="0"/>
        </w:rPr>
        <w:t>CHAPTER 2</w:t>
      </w:r>
    </w:p>
    <w:p w:rsidR="004418B3" w:rsidRPr="004418B3" w:rsidRDefault="004418B3" w:rsidP="004418B3">
      <w:pPr>
        <w:widowControl w:val="0"/>
        <w:spacing w:after="0" w:line="240" w:lineRule="auto"/>
        <w:jc w:val="center"/>
        <w:rPr>
          <w:rFonts w:ascii="Arial" w:eastAsia="Times New Roman" w:hAnsi="Arial" w:cs="Arial"/>
          <w:b/>
          <w:bCs/>
          <w:snapToGrid w:val="0"/>
        </w:rPr>
      </w:pPr>
      <w:r w:rsidRPr="004418B3">
        <w:rPr>
          <w:rFonts w:ascii="Arial" w:eastAsia="Times New Roman" w:hAnsi="Arial" w:cs="Arial"/>
          <w:b/>
          <w:bCs/>
          <w:snapToGrid w:val="0"/>
        </w:rPr>
        <w:t>DEFINITIONS</w:t>
      </w:r>
    </w:p>
    <w:p w:rsidR="004418B3" w:rsidRPr="004418B3" w:rsidRDefault="004418B3" w:rsidP="004418B3">
      <w:pPr>
        <w:widowControl w:val="0"/>
        <w:spacing w:after="0" w:line="240" w:lineRule="auto"/>
        <w:rPr>
          <w:rFonts w:ascii="Arial" w:eastAsia="Times New Roman" w:hAnsi="Arial" w:cs="Arial"/>
          <w:snapToGrid w:val="0"/>
        </w:rPr>
      </w:pP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p>
    <w:p w:rsidR="004418B3" w:rsidRPr="004418B3" w:rsidRDefault="004418B3" w:rsidP="004418B3">
      <w:pPr>
        <w:widowControl w:val="0"/>
        <w:shd w:val="clear" w:color="auto" w:fill="FFFFFF"/>
        <w:spacing w:after="0" w:line="240" w:lineRule="auto"/>
        <w:rPr>
          <w:rFonts w:ascii="Arial" w:eastAsia="Times New Roman" w:hAnsi="Arial" w:cs="Arial"/>
          <w:b/>
          <w:bCs/>
          <w:snapToGrid w:val="0"/>
        </w:rPr>
      </w:pPr>
      <w:r w:rsidRPr="004418B3">
        <w:rPr>
          <w:rFonts w:ascii="Arial" w:eastAsia="Times New Roman" w:hAnsi="Arial" w:cs="Arial"/>
          <w:b/>
          <w:bCs/>
          <w:snapToGrid w:val="0"/>
        </w:rPr>
        <w:t>ITEM 2.01</w:t>
      </w:r>
    </w:p>
    <w:p w:rsidR="004418B3" w:rsidRPr="004418B3" w:rsidRDefault="004418B3" w:rsidP="004418B3">
      <w:pPr>
        <w:widowControl w:val="0"/>
        <w:spacing w:after="0" w:line="240" w:lineRule="auto"/>
        <w:rPr>
          <w:rFonts w:ascii="Arial" w:eastAsia="Times New Roman" w:hAnsi="Arial" w:cs="Arial"/>
          <w:b/>
          <w:snapToGrid w:val="0"/>
        </w:rPr>
      </w:pPr>
    </w:p>
    <w:p w:rsidR="004418B3" w:rsidRPr="004418B3" w:rsidRDefault="004418B3" w:rsidP="004418B3">
      <w:pPr>
        <w:widowControl w:val="0"/>
        <w:autoSpaceDE w:val="0"/>
        <w:autoSpaceDN w:val="0"/>
        <w:adjustRightInd w:val="0"/>
        <w:spacing w:after="0" w:line="240" w:lineRule="auto"/>
        <w:rPr>
          <w:rFonts w:ascii="Arial" w:eastAsia="Times New Roman" w:hAnsi="Arial" w:cs="Arial"/>
          <w:bCs/>
          <w:i/>
          <w:snapToGrid w:val="0"/>
        </w:rPr>
      </w:pPr>
      <w:r w:rsidRPr="004418B3">
        <w:rPr>
          <w:rFonts w:ascii="Arial" w:eastAsia="Times New Roman" w:hAnsi="Arial" w:cs="Arial"/>
          <w:bCs/>
          <w:snapToGrid w:val="0"/>
        </w:rPr>
        <w:t>WITHDRAWN</w:t>
      </w:r>
    </w:p>
    <w:p w:rsidR="004418B3" w:rsidRPr="004418B3" w:rsidRDefault="004418B3" w:rsidP="004418B3">
      <w:pPr>
        <w:widowControl w:val="0"/>
        <w:spacing w:after="0" w:line="240" w:lineRule="auto"/>
        <w:ind w:left="720"/>
        <w:rPr>
          <w:rFonts w:ascii="Arial" w:eastAsia="Times New Roman" w:hAnsi="Arial" w:cs="Arial"/>
          <w:b/>
          <w:snapToGrid w:val="0"/>
        </w:rPr>
      </w:pPr>
      <w:r w:rsidRPr="004418B3">
        <w:rPr>
          <w:rFonts w:ascii="Arial" w:eastAsia="Times New Roman" w:hAnsi="Arial" w:cs="Arial"/>
          <w:b/>
          <w:snapToGrid w:val="0"/>
        </w:rPr>
        <w:t xml:space="preserve">_ _ _ _ _ _ _ _ _ _ _ _ _ _ _ _ _ _ _ _ _ _ _ </w:t>
      </w:r>
    </w:p>
    <w:p w:rsidR="004418B3" w:rsidRPr="004418B3" w:rsidRDefault="004418B3" w:rsidP="004418B3">
      <w:pPr>
        <w:widowControl w:val="0"/>
        <w:shd w:val="clear" w:color="auto" w:fill="FFFFFF"/>
        <w:spacing w:after="0" w:line="240" w:lineRule="auto"/>
        <w:ind w:left="720"/>
        <w:rPr>
          <w:rFonts w:ascii="Arial" w:eastAsia="Times New Roman" w:hAnsi="Arial" w:cs="Arial"/>
          <w:b/>
          <w:bCs/>
          <w:snapToGrid w:val="0"/>
        </w:rPr>
      </w:pPr>
      <w:r w:rsidRPr="004418B3">
        <w:rPr>
          <w:rFonts w:ascii="Arial" w:eastAsia="Times New Roman" w:hAnsi="Arial" w:cs="Arial"/>
          <w:b/>
          <w:bCs/>
          <w:snapToGrid w:val="0"/>
        </w:rPr>
        <w:t>RELATED ITEM 2.01.1</w:t>
      </w:r>
    </w:p>
    <w:p w:rsidR="004418B3" w:rsidRPr="004418B3" w:rsidRDefault="004418B3" w:rsidP="004418B3">
      <w:pPr>
        <w:widowControl w:val="0"/>
        <w:shd w:val="clear" w:color="auto" w:fill="FFFFFF"/>
        <w:spacing w:after="0" w:line="240" w:lineRule="auto"/>
        <w:ind w:left="720"/>
        <w:rPr>
          <w:rFonts w:ascii="Arial" w:eastAsia="Times New Roman" w:hAnsi="Arial" w:cs="Arial"/>
          <w:b/>
          <w:bCs/>
          <w:snapToGrid w:val="0"/>
        </w:rPr>
      </w:pPr>
    </w:p>
    <w:p w:rsidR="004418B3" w:rsidRPr="004418B3" w:rsidRDefault="004418B3" w:rsidP="004418B3">
      <w:pPr>
        <w:spacing w:after="0" w:line="240" w:lineRule="auto"/>
        <w:ind w:left="1080" w:hanging="360"/>
        <w:rPr>
          <w:rFonts w:ascii="Arial" w:eastAsia="Calibri" w:hAnsi="Arial" w:cs="Arial"/>
        </w:rPr>
      </w:pPr>
      <w:r w:rsidRPr="004418B3">
        <w:rPr>
          <w:rFonts w:ascii="Arial" w:eastAsia="Calibri" w:hAnsi="Arial" w:cs="Arial"/>
          <w:bCs/>
        </w:rPr>
        <w:t>WITHDRAWN</w:t>
      </w:r>
      <w:r w:rsidRPr="004418B3">
        <w:rPr>
          <w:rFonts w:ascii="Arial" w:eastAsia="Calibri" w:hAnsi="Arial" w:cs="Arial"/>
        </w:rPr>
        <w:t xml:space="preserve"> </w:t>
      </w:r>
    </w:p>
    <w:p w:rsidR="004418B3" w:rsidRPr="004418B3" w:rsidRDefault="004418B3" w:rsidP="004418B3">
      <w:pPr>
        <w:spacing w:after="0" w:line="240" w:lineRule="auto"/>
        <w:ind w:left="1080"/>
        <w:rPr>
          <w:rFonts w:ascii="Arial" w:eastAsia="Calibri" w:hAnsi="Arial" w:cs="Arial"/>
        </w:rPr>
      </w:pPr>
    </w:p>
    <w:p w:rsidR="004418B3" w:rsidRPr="004418B3" w:rsidRDefault="004418B3" w:rsidP="004418B3">
      <w:pPr>
        <w:widowControl w:val="0"/>
        <w:spacing w:after="0" w:line="240" w:lineRule="auto"/>
        <w:rPr>
          <w:rFonts w:ascii="Arial" w:eastAsia="Times New Roman" w:hAnsi="Arial" w:cs="Arial"/>
          <w:b/>
          <w:snapToGrid w:val="0"/>
        </w:rPr>
      </w:pP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r w:rsidRPr="004418B3">
        <w:rPr>
          <w:rFonts w:ascii="Arial" w:eastAsia="Times New Roman" w:hAnsi="Arial" w:cs="Arial"/>
          <w:b/>
          <w:bCs/>
          <w:snapToGrid w:val="0"/>
          <w:u w:val="single"/>
        </w:rPr>
        <w:tab/>
      </w:r>
    </w:p>
    <w:p w:rsidR="004418B3" w:rsidRPr="004418B3" w:rsidRDefault="004418B3" w:rsidP="004418B3">
      <w:pPr>
        <w:widowControl w:val="0"/>
        <w:shd w:val="clear" w:color="auto" w:fill="FFFFFF"/>
        <w:spacing w:after="0" w:line="240" w:lineRule="auto"/>
        <w:rPr>
          <w:rFonts w:ascii="Arial" w:eastAsia="Times New Roman" w:hAnsi="Arial" w:cs="Arial"/>
          <w:b/>
          <w:bCs/>
          <w:snapToGrid w:val="0"/>
        </w:rPr>
      </w:pPr>
      <w:r w:rsidRPr="004418B3">
        <w:rPr>
          <w:rFonts w:ascii="Arial" w:eastAsia="Times New Roman" w:hAnsi="Arial" w:cs="Arial"/>
          <w:b/>
          <w:bCs/>
          <w:snapToGrid w:val="0"/>
        </w:rPr>
        <w:t>ITEM 2.02</w:t>
      </w:r>
    </w:p>
    <w:p w:rsidR="004418B3" w:rsidRPr="005C144D" w:rsidRDefault="004418B3" w:rsidP="004418B3">
      <w:pPr>
        <w:spacing w:after="0" w:line="240" w:lineRule="auto"/>
        <w:rPr>
          <w:rFonts w:ascii="Arial" w:hAnsi="Arial" w:cs="Arial"/>
        </w:rPr>
      </w:pPr>
    </w:p>
    <w:p w:rsidR="004418B3" w:rsidRPr="004418B3" w:rsidRDefault="004418B3" w:rsidP="004418B3">
      <w:pPr>
        <w:spacing w:after="0" w:line="240" w:lineRule="auto"/>
        <w:rPr>
          <w:rFonts w:ascii="Arial" w:hAnsi="Arial" w:cs="Arial"/>
        </w:rPr>
      </w:pPr>
      <w:proofErr w:type="gramStart"/>
      <w:r w:rsidRPr="004418B3">
        <w:rPr>
          <w:rFonts w:ascii="Arial" w:hAnsi="Arial" w:cs="Arial"/>
          <w:b/>
        </w:rPr>
        <w:t>DESIGNATED PUBLIC TRANSPORTATION.</w:t>
      </w:r>
      <w:proofErr w:type="gramEnd"/>
      <w:r w:rsidRPr="004418B3">
        <w:rPr>
          <w:rFonts w:ascii="Arial" w:hAnsi="Arial" w:cs="Arial"/>
          <w:b/>
        </w:rPr>
        <w:t xml:space="preserve"> [DSA-AC] </w:t>
      </w:r>
      <w:r w:rsidRPr="004418B3">
        <w:rPr>
          <w:rFonts w:ascii="Arial" w:hAnsi="Arial" w:cs="Arial"/>
        </w:rPr>
        <w:t>Transportation provided by a public entity (other than public school transportation) by bus, rail, or other conveyance (other than transportation by aircraft or intercity or commuter rail transportation) that provides the general public with general or special service, including charter service, on a regular and continuing basis.</w:t>
      </w:r>
    </w:p>
    <w:p w:rsidR="004418B3" w:rsidRPr="004418B3" w:rsidRDefault="004418B3" w:rsidP="004418B3">
      <w:pPr>
        <w:spacing w:after="0" w:line="240" w:lineRule="auto"/>
        <w:rPr>
          <w:rFonts w:ascii="Arial" w:hAnsi="Arial" w:cs="Arial"/>
        </w:rPr>
      </w:pPr>
    </w:p>
    <w:p w:rsidR="004418B3" w:rsidRPr="004418B3" w:rsidRDefault="004418B3" w:rsidP="004418B3">
      <w:pPr>
        <w:widowControl w:val="0"/>
        <w:spacing w:after="0" w:line="240" w:lineRule="auto"/>
        <w:rPr>
          <w:rFonts w:ascii="Arial" w:eastAsia="Times New Roman" w:hAnsi="Arial" w:cs="Arial"/>
          <w:i/>
          <w:snapToGrid w:val="0"/>
        </w:rPr>
      </w:pPr>
      <w:proofErr w:type="gramStart"/>
      <w:r w:rsidRPr="004418B3">
        <w:rPr>
          <w:rFonts w:ascii="Arial" w:eastAsia="Times New Roman" w:hAnsi="Arial" w:cs="Arial"/>
          <w:b/>
          <w:i/>
          <w:iCs/>
          <w:snapToGrid w:val="0"/>
        </w:rPr>
        <w:t>SPECIFIED PUBLIC TRANSPORTATION.</w:t>
      </w:r>
      <w:proofErr w:type="gramEnd"/>
      <w:r w:rsidRPr="004418B3">
        <w:rPr>
          <w:rFonts w:ascii="Arial" w:eastAsia="Times New Roman" w:hAnsi="Arial" w:cs="Arial"/>
          <w:i/>
          <w:iCs/>
          <w:snapToGrid w:val="0"/>
        </w:rPr>
        <w:t xml:space="preserve"> [DSA-AC] </w:t>
      </w:r>
      <w:r w:rsidRPr="004418B3">
        <w:rPr>
          <w:rFonts w:ascii="Arial" w:eastAsia="Times New Roman" w:hAnsi="Arial" w:cs="Arial"/>
          <w:i/>
          <w:iCs/>
          <w:strike/>
          <w:snapToGrid w:val="0"/>
        </w:rPr>
        <w:t>Transportation by bus, rail or any other conveyance (other than by aircraft) that provides the general public with general or special service (including charter service) on a regular and continuing basis.</w:t>
      </w:r>
      <w:r w:rsidRPr="004418B3">
        <w:rPr>
          <w:rFonts w:ascii="Arial" w:eastAsia="Times New Roman" w:hAnsi="Arial" w:cs="Arial"/>
          <w:i/>
          <w:iCs/>
          <w:snapToGrid w:val="0"/>
        </w:rPr>
        <w:t xml:space="preserve"> </w:t>
      </w:r>
      <w:r w:rsidRPr="004418B3">
        <w:rPr>
          <w:rFonts w:ascii="Arial" w:hAnsi="Arial" w:cs="Arial"/>
          <w:i/>
          <w:highlight w:val="yellow"/>
          <w:u w:val="single"/>
        </w:rPr>
        <w:t>Transportation by bus, rail, or any other conveyance (other than aircraft) provided by a private entity to the general public, with general or special service (including charter service) on a regular and continuing basis.</w:t>
      </w:r>
    </w:p>
    <w:p w:rsidR="004418B3" w:rsidRPr="004418B3" w:rsidRDefault="004418B3" w:rsidP="004418B3">
      <w:pPr>
        <w:spacing w:after="0" w:line="240" w:lineRule="auto"/>
        <w:rPr>
          <w:rFonts w:ascii="Arial" w:hAnsi="Arial" w:cs="Arial"/>
        </w:rPr>
      </w:pPr>
    </w:p>
    <w:p w:rsidR="005C144D" w:rsidRPr="005C144D" w:rsidRDefault="005C144D" w:rsidP="005C144D">
      <w:pPr>
        <w:widowControl w:val="0"/>
        <w:autoSpaceDE w:val="0"/>
        <w:autoSpaceDN w:val="0"/>
        <w:adjustRightInd w:val="0"/>
        <w:spacing w:after="0" w:line="240" w:lineRule="auto"/>
        <w:rPr>
          <w:rFonts w:ascii="Arial" w:eastAsia="Times New Roman" w:hAnsi="Arial" w:cs="Arial"/>
          <w:b/>
          <w:bCs/>
          <w:snapToGrid w:val="0"/>
          <w:sz w:val="20"/>
          <w:szCs w:val="20"/>
          <w:u w:val="single"/>
        </w:rPr>
      </w:pP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b/>
          <w:snapToGrid w:val="0"/>
          <w:sz w:val="20"/>
          <w:szCs w:val="20"/>
        </w:rPr>
      </w:pP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b/>
          <w:snapToGrid w:val="0"/>
          <w:sz w:val="20"/>
          <w:szCs w:val="20"/>
        </w:rPr>
      </w:pPr>
      <w:r w:rsidRPr="005C144D">
        <w:rPr>
          <w:rFonts w:ascii="Arial" w:eastAsia="Times New Roman" w:hAnsi="Arial" w:cs="Arial"/>
          <w:b/>
          <w:snapToGrid w:val="0"/>
          <w:sz w:val="20"/>
          <w:szCs w:val="20"/>
        </w:rPr>
        <w:t>CHAPTER 10</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b/>
          <w:snapToGrid w:val="0"/>
          <w:sz w:val="20"/>
          <w:szCs w:val="20"/>
          <w:u w:val="thick"/>
        </w:rPr>
      </w:pPr>
      <w:r w:rsidRPr="005C144D">
        <w:rPr>
          <w:rFonts w:ascii="Arial" w:eastAsia="Times New Roman" w:hAnsi="Arial" w:cs="Arial"/>
          <w:b/>
          <w:snapToGrid w:val="0"/>
          <w:sz w:val="20"/>
          <w:szCs w:val="20"/>
        </w:rPr>
        <w:t>MEANS OF EGRESS</w:t>
      </w:r>
    </w:p>
    <w:p w:rsidR="005C144D" w:rsidRPr="005C144D" w:rsidRDefault="005C144D" w:rsidP="005C144D">
      <w:pPr>
        <w:widowControl w:val="0"/>
        <w:spacing w:after="0" w:line="240" w:lineRule="auto"/>
        <w:rPr>
          <w:rFonts w:ascii="Arial" w:eastAsia="Times New Roman" w:hAnsi="Arial" w:cs="Arial"/>
          <w:b/>
          <w:snapToGrid w:val="0"/>
          <w:sz w:val="20"/>
          <w:szCs w:val="20"/>
        </w:rPr>
      </w:pP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r w:rsidRPr="005C144D">
        <w:rPr>
          <w:rFonts w:ascii="Arial" w:eastAsia="Times New Roman" w:hAnsi="Arial" w:cs="Arial"/>
          <w:b/>
          <w:bCs/>
          <w:snapToGrid w:val="0"/>
          <w:sz w:val="20"/>
          <w:szCs w:val="20"/>
          <w:u w:val="single"/>
        </w:rPr>
        <w:tab/>
      </w:r>
    </w:p>
    <w:p w:rsidR="005C144D" w:rsidRPr="005C144D" w:rsidRDefault="005C144D" w:rsidP="005C144D">
      <w:pPr>
        <w:widowControl w:val="0"/>
        <w:spacing w:after="0" w:line="240" w:lineRule="auto"/>
        <w:rPr>
          <w:rFonts w:ascii="Arial" w:eastAsia="Times New Roman" w:hAnsi="Arial" w:cs="Arial"/>
          <w:b/>
          <w:bCs/>
          <w:snapToGrid w:val="0"/>
          <w:sz w:val="20"/>
          <w:szCs w:val="20"/>
        </w:rPr>
      </w:pPr>
      <w:r w:rsidRPr="005C144D">
        <w:rPr>
          <w:rFonts w:ascii="Arial" w:eastAsia="Times New Roman" w:hAnsi="Arial" w:cs="Arial"/>
          <w:b/>
          <w:bCs/>
          <w:snapToGrid w:val="0"/>
          <w:sz w:val="20"/>
          <w:szCs w:val="20"/>
        </w:rPr>
        <w:t>ITEM 10.01</w:t>
      </w:r>
    </w:p>
    <w:p w:rsidR="005C144D" w:rsidRPr="005C144D" w:rsidRDefault="005C144D" w:rsidP="005C144D">
      <w:pPr>
        <w:widowControl w:val="0"/>
        <w:autoSpaceDE w:val="0"/>
        <w:autoSpaceDN w:val="0"/>
        <w:adjustRightInd w:val="0"/>
        <w:spacing w:after="0" w:line="240" w:lineRule="auto"/>
        <w:jc w:val="both"/>
        <w:rPr>
          <w:rFonts w:ascii="Arial" w:eastAsia="Times New Roman" w:hAnsi="Arial" w:cs="Arial"/>
          <w:snapToGrid w:val="0"/>
          <w:sz w:val="20"/>
          <w:szCs w:val="20"/>
          <w:u w:val="thick"/>
        </w:rPr>
      </w:pP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20"/>
          <w:szCs w:val="20"/>
          <w:u w:val="thick"/>
        </w:rPr>
      </w:pPr>
      <w:r w:rsidRPr="005C144D">
        <w:rPr>
          <w:rFonts w:ascii="Arial" w:eastAsia="Times New Roman" w:hAnsi="Arial" w:cs="Arial"/>
          <w:b/>
          <w:snapToGrid w:val="0"/>
          <w:sz w:val="20"/>
          <w:szCs w:val="20"/>
        </w:rPr>
        <w:t>CHAPTER 10 ─ MATRIX ADOPTION TABLE</w:t>
      </w:r>
    </w:p>
    <w:p w:rsidR="005C144D" w:rsidRPr="005C144D" w:rsidRDefault="005C144D" w:rsidP="005C144D">
      <w:pPr>
        <w:widowControl w:val="0"/>
        <w:tabs>
          <w:tab w:val="left" w:pos="8390"/>
        </w:tabs>
        <w:spacing w:after="0" w:line="240" w:lineRule="auto"/>
        <w:rPr>
          <w:rFonts w:ascii="Arial" w:eastAsia="Times New Roman" w:hAnsi="Arial" w:cs="Arial"/>
          <w:i/>
          <w:snapToGrid w:val="0"/>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685"/>
        <w:gridCol w:w="294"/>
        <w:gridCol w:w="293"/>
        <w:gridCol w:w="293"/>
        <w:gridCol w:w="292"/>
        <w:gridCol w:w="553"/>
        <w:gridCol w:w="553"/>
        <w:gridCol w:w="553"/>
        <w:gridCol w:w="292"/>
        <w:gridCol w:w="292"/>
        <w:gridCol w:w="292"/>
        <w:gridCol w:w="292"/>
        <w:gridCol w:w="293"/>
        <w:gridCol w:w="293"/>
        <w:gridCol w:w="293"/>
        <w:gridCol w:w="293"/>
        <w:gridCol w:w="293"/>
        <w:gridCol w:w="293"/>
        <w:gridCol w:w="293"/>
        <w:gridCol w:w="293"/>
      </w:tblGrid>
      <w:tr w:rsidR="005C144D" w:rsidRPr="005C144D" w:rsidTr="001E684B">
        <w:trPr>
          <w:trHeight w:val="624"/>
        </w:trPr>
        <w:tc>
          <w:tcPr>
            <w:tcW w:w="3017" w:type="dxa"/>
            <w:gridSpan w:val="2"/>
          </w:tcPr>
          <w:p w:rsidR="005C144D" w:rsidRPr="005C144D" w:rsidRDefault="005C144D" w:rsidP="005C144D">
            <w:pPr>
              <w:widowControl w:val="0"/>
              <w:autoSpaceDE w:val="0"/>
              <w:autoSpaceDN w:val="0"/>
              <w:adjustRightInd w:val="0"/>
              <w:spacing w:after="0" w:line="240" w:lineRule="auto"/>
              <w:rPr>
                <w:rFonts w:ascii="Arial" w:eastAsia="Times New Roman" w:hAnsi="Arial" w:cs="Arial"/>
                <w:bCs/>
                <w:snapToGrid w:val="0"/>
                <w:sz w:val="18"/>
                <w:szCs w:val="18"/>
              </w:rPr>
            </w:pPr>
          </w:p>
          <w:p w:rsidR="005C144D" w:rsidRPr="005C144D" w:rsidRDefault="005C144D" w:rsidP="005C144D">
            <w:pPr>
              <w:widowControl w:val="0"/>
              <w:autoSpaceDE w:val="0"/>
              <w:autoSpaceDN w:val="0"/>
              <w:adjustRightInd w:val="0"/>
              <w:spacing w:after="0" w:line="240" w:lineRule="auto"/>
              <w:rPr>
                <w:rFonts w:ascii="Arial" w:eastAsia="Times New Roman" w:hAnsi="Arial" w:cs="Arial"/>
                <w:snapToGrid w:val="0"/>
                <w:sz w:val="18"/>
                <w:szCs w:val="18"/>
              </w:rPr>
            </w:pPr>
            <w:r w:rsidRPr="005C144D">
              <w:rPr>
                <w:rFonts w:ascii="Arial" w:eastAsia="Times New Roman" w:hAnsi="Arial" w:cs="Arial"/>
                <w:bCs/>
                <w:snapToGrid w:val="0"/>
                <w:sz w:val="18"/>
                <w:szCs w:val="18"/>
              </w:rPr>
              <w:t>Adopting Agency</w:t>
            </w:r>
          </w:p>
        </w:tc>
        <w:tc>
          <w:tcPr>
            <w:tcW w:w="294"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B</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S</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C</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S</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F</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M</w:t>
            </w:r>
          </w:p>
        </w:tc>
        <w:tc>
          <w:tcPr>
            <w:tcW w:w="1138" w:type="dxa"/>
            <w:gridSpan w:val="3"/>
            <w:vAlign w:val="center"/>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HCD</w:t>
            </w:r>
          </w:p>
        </w:tc>
        <w:tc>
          <w:tcPr>
            <w:tcW w:w="1106" w:type="dxa"/>
            <w:gridSpan w:val="2"/>
            <w:vAlign w:val="center"/>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b/>
                <w:snapToGrid w:val="0"/>
                <w:sz w:val="18"/>
                <w:szCs w:val="18"/>
              </w:rPr>
            </w:pPr>
            <w:r w:rsidRPr="005C144D">
              <w:rPr>
                <w:rFonts w:ascii="Arial" w:eastAsia="Times New Roman" w:hAnsi="Arial" w:cs="Arial"/>
                <w:b/>
                <w:snapToGrid w:val="0"/>
                <w:sz w:val="18"/>
                <w:szCs w:val="18"/>
              </w:rPr>
              <w:t>DSA</w:t>
            </w:r>
          </w:p>
        </w:tc>
        <w:tc>
          <w:tcPr>
            <w:tcW w:w="1168" w:type="dxa"/>
            <w:gridSpan w:val="4"/>
            <w:vAlign w:val="center"/>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OSHPD</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C</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S</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A</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DHS</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AGR</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DWR</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CEC</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CA</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SL</w:t>
            </w: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S</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L</w:t>
            </w:r>
          </w:p>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C</w:t>
            </w:r>
          </w:p>
        </w:tc>
      </w:tr>
      <w:tr w:rsidR="005C144D" w:rsidRPr="005C144D" w:rsidTr="001E684B">
        <w:trPr>
          <w:trHeight w:val="208"/>
        </w:trPr>
        <w:tc>
          <w:tcPr>
            <w:tcW w:w="3017" w:type="dxa"/>
            <w:gridSpan w:val="2"/>
            <w:vMerge w:val="restart"/>
          </w:tcPr>
          <w:p w:rsidR="005C144D" w:rsidRPr="005C144D" w:rsidRDefault="005C144D" w:rsidP="005C144D">
            <w:pPr>
              <w:widowControl w:val="0"/>
              <w:autoSpaceDE w:val="0"/>
              <w:autoSpaceDN w:val="0"/>
              <w:adjustRightInd w:val="0"/>
              <w:spacing w:after="0" w:line="240" w:lineRule="auto"/>
              <w:rPr>
                <w:rFonts w:ascii="Arial" w:eastAsia="Times New Roman" w:hAnsi="Arial" w:cs="Arial"/>
                <w:snapToGrid w:val="0"/>
                <w:sz w:val="18"/>
                <w:szCs w:val="18"/>
              </w:rPr>
            </w:pPr>
          </w:p>
          <w:p w:rsidR="005C144D" w:rsidRPr="005C144D" w:rsidRDefault="005C144D" w:rsidP="005C144D">
            <w:pPr>
              <w:widowControl w:val="0"/>
              <w:autoSpaceDE w:val="0"/>
              <w:autoSpaceDN w:val="0"/>
              <w:adjustRightInd w:val="0"/>
              <w:spacing w:after="0" w:line="240" w:lineRule="auto"/>
              <w:rPr>
                <w:rFonts w:ascii="Arial" w:eastAsia="Times New Roman" w:hAnsi="Arial" w:cs="Arial"/>
                <w:snapToGrid w:val="0"/>
                <w:sz w:val="18"/>
                <w:szCs w:val="18"/>
              </w:rPr>
            </w:pPr>
            <w:r w:rsidRPr="005C144D">
              <w:rPr>
                <w:rFonts w:ascii="Arial" w:eastAsia="Times New Roman" w:hAnsi="Arial" w:cs="Arial"/>
                <w:snapToGrid w:val="0"/>
                <w:sz w:val="18"/>
                <w:szCs w:val="18"/>
              </w:rPr>
              <w:t>Adopt entire California Chapter</w:t>
            </w:r>
          </w:p>
        </w:tc>
        <w:tc>
          <w:tcPr>
            <w:tcW w:w="294" w:type="dxa"/>
          </w:tcPr>
          <w:p w:rsidR="005C144D" w:rsidRPr="005C144D" w:rsidRDefault="005C144D" w:rsidP="005C144D">
            <w:pPr>
              <w:widowControl w:val="0"/>
              <w:autoSpaceDE w:val="0"/>
              <w:autoSpaceDN w:val="0"/>
              <w:adjustRightInd w:val="0"/>
              <w:spacing w:after="0" w:line="240" w:lineRule="auto"/>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1</w:t>
            </w: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2</w:t>
            </w:r>
          </w:p>
        </w:tc>
        <w:tc>
          <w:tcPr>
            <w:tcW w:w="55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1/AC</w:t>
            </w:r>
          </w:p>
        </w:tc>
        <w:tc>
          <w:tcPr>
            <w:tcW w:w="553" w:type="dxa"/>
            <w:shd w:val="clear" w:color="auto" w:fill="D9D9D9"/>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b/>
                <w:snapToGrid w:val="0"/>
                <w:sz w:val="18"/>
                <w:szCs w:val="18"/>
              </w:rPr>
            </w:pPr>
            <w:r w:rsidRPr="005C144D">
              <w:rPr>
                <w:rFonts w:ascii="Arial" w:eastAsia="Times New Roman" w:hAnsi="Arial" w:cs="Arial"/>
                <w:b/>
                <w:snapToGrid w:val="0"/>
                <w:sz w:val="18"/>
                <w:szCs w:val="18"/>
              </w:rPr>
              <w:t>AC</w:t>
            </w:r>
          </w:p>
        </w:tc>
        <w:tc>
          <w:tcPr>
            <w:tcW w:w="55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SS</w:t>
            </w: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1</w:t>
            </w: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2</w:t>
            </w: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3</w:t>
            </w: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r w:rsidRPr="005C144D">
              <w:rPr>
                <w:rFonts w:ascii="Arial" w:eastAsia="Times New Roman" w:hAnsi="Arial" w:cs="Arial"/>
                <w:snapToGrid w:val="0"/>
                <w:sz w:val="18"/>
                <w:szCs w:val="18"/>
              </w:rPr>
              <w:t>4</w:t>
            </w:r>
          </w:p>
        </w:tc>
        <w:tc>
          <w:tcPr>
            <w:tcW w:w="293" w:type="dxa"/>
          </w:tcPr>
          <w:p w:rsidR="005C144D" w:rsidRPr="005C144D" w:rsidRDefault="005C144D" w:rsidP="005C144D">
            <w:pPr>
              <w:widowControl w:val="0"/>
              <w:autoSpaceDE w:val="0"/>
              <w:autoSpaceDN w:val="0"/>
              <w:adjustRightInd w:val="0"/>
              <w:spacing w:after="0" w:line="240" w:lineRule="auto"/>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r>
      <w:tr w:rsidR="005C144D" w:rsidRPr="005C144D" w:rsidTr="001E684B">
        <w:trPr>
          <w:trHeight w:val="75"/>
        </w:trPr>
        <w:tc>
          <w:tcPr>
            <w:tcW w:w="3017" w:type="dxa"/>
            <w:gridSpan w:val="2"/>
            <w:vMerge/>
          </w:tcPr>
          <w:p w:rsidR="005C144D" w:rsidRPr="005C144D" w:rsidRDefault="005C144D" w:rsidP="005C144D">
            <w:pPr>
              <w:widowControl w:val="0"/>
              <w:autoSpaceDE w:val="0"/>
              <w:autoSpaceDN w:val="0"/>
              <w:adjustRightInd w:val="0"/>
              <w:spacing w:after="0" w:line="240" w:lineRule="auto"/>
              <w:rPr>
                <w:rFonts w:ascii="Arial" w:eastAsia="Times New Roman" w:hAnsi="Arial" w:cs="Arial"/>
                <w:snapToGrid w:val="0"/>
                <w:sz w:val="18"/>
                <w:szCs w:val="18"/>
              </w:rPr>
            </w:pPr>
          </w:p>
        </w:tc>
        <w:tc>
          <w:tcPr>
            <w:tcW w:w="294"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55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553" w:type="dxa"/>
            <w:shd w:val="clear" w:color="auto" w:fill="D9D9D9"/>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b/>
                <w:snapToGrid w:val="0"/>
                <w:sz w:val="18"/>
                <w:szCs w:val="18"/>
              </w:rPr>
            </w:pPr>
          </w:p>
        </w:tc>
        <w:tc>
          <w:tcPr>
            <w:tcW w:w="55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2"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c>
          <w:tcPr>
            <w:tcW w:w="293" w:type="dxa"/>
          </w:tcPr>
          <w:p w:rsidR="005C144D" w:rsidRPr="005C144D" w:rsidRDefault="005C144D" w:rsidP="005C144D">
            <w:pPr>
              <w:widowControl w:val="0"/>
              <w:autoSpaceDE w:val="0"/>
              <w:autoSpaceDN w:val="0"/>
              <w:adjustRightInd w:val="0"/>
              <w:spacing w:after="0" w:line="240" w:lineRule="auto"/>
              <w:jc w:val="center"/>
              <w:rPr>
                <w:rFonts w:ascii="Arial" w:eastAsia="Times New Roman" w:hAnsi="Arial" w:cs="Arial"/>
                <w:snapToGrid w:val="0"/>
                <w:sz w:val="18"/>
                <w:szCs w:val="18"/>
              </w:rPr>
            </w:pPr>
          </w:p>
        </w:tc>
      </w:tr>
      <w:tr w:rsidR="005C144D" w:rsidRPr="005C144D" w:rsidTr="001E684B">
        <w:trPr>
          <w:trHeight w:val="368"/>
        </w:trPr>
        <w:tc>
          <w:tcPr>
            <w:tcW w:w="3017" w:type="dxa"/>
            <w:gridSpan w:val="2"/>
          </w:tcPr>
          <w:p w:rsidR="005C144D" w:rsidRPr="005C144D" w:rsidRDefault="005C144D" w:rsidP="005C144D">
            <w:pPr>
              <w:widowControl w:val="0"/>
              <w:spacing w:after="0" w:line="240" w:lineRule="auto"/>
              <w:rPr>
                <w:rFonts w:ascii="Arial" w:eastAsia="Times New Roman" w:hAnsi="Arial" w:cs="Arial"/>
                <w:bCs/>
                <w:snapToGrid w:val="0"/>
                <w:sz w:val="18"/>
                <w:szCs w:val="18"/>
              </w:rPr>
            </w:pPr>
            <w:r w:rsidRPr="005C144D">
              <w:rPr>
                <w:rFonts w:ascii="Arial" w:eastAsia="Times New Roman" w:hAnsi="Arial" w:cs="Arial"/>
                <w:bCs/>
                <w:snapToGrid w:val="0"/>
                <w:sz w:val="18"/>
                <w:szCs w:val="18"/>
              </w:rPr>
              <w:t>Adopt entire California Chapter as amended (amended sections  listed below)</w:t>
            </w:r>
          </w:p>
        </w:tc>
        <w:tc>
          <w:tcPr>
            <w:tcW w:w="294"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spacing w:after="0" w:line="240" w:lineRule="auto"/>
              <w:jc w:val="center"/>
              <w:rPr>
                <w:rFonts w:ascii="Arial" w:eastAsia="Times New Roman" w:hAnsi="Arial" w:cs="Arial"/>
                <w:b/>
                <w:bCs/>
                <w:snapToGrid w:val="0"/>
                <w:sz w:val="18"/>
                <w:szCs w:val="18"/>
              </w:rPr>
            </w:pPr>
          </w:p>
        </w:tc>
        <w:tc>
          <w:tcPr>
            <w:tcW w:w="55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60"/>
        </w:trPr>
        <w:tc>
          <w:tcPr>
            <w:tcW w:w="3017" w:type="dxa"/>
            <w:gridSpan w:val="2"/>
          </w:tcPr>
          <w:p w:rsidR="005C144D" w:rsidRPr="005C144D" w:rsidRDefault="005C144D" w:rsidP="005C144D">
            <w:pPr>
              <w:widowControl w:val="0"/>
              <w:spacing w:after="0" w:line="240" w:lineRule="auto"/>
              <w:rPr>
                <w:rFonts w:ascii="Arial" w:eastAsia="Times New Roman" w:hAnsi="Arial" w:cs="Arial"/>
                <w:bCs/>
                <w:snapToGrid w:val="0"/>
                <w:sz w:val="18"/>
                <w:szCs w:val="18"/>
              </w:rPr>
            </w:pPr>
            <w:r w:rsidRPr="005C144D">
              <w:rPr>
                <w:rFonts w:ascii="Arial" w:eastAsia="Times New Roman" w:hAnsi="Arial" w:cs="Arial"/>
                <w:bCs/>
                <w:snapToGrid w:val="0"/>
                <w:sz w:val="18"/>
                <w:szCs w:val="18"/>
              </w:rPr>
              <w:t>Adopt only those sections that are listed below</w:t>
            </w:r>
          </w:p>
        </w:tc>
        <w:tc>
          <w:tcPr>
            <w:tcW w:w="294"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spacing w:after="0" w:line="240" w:lineRule="auto"/>
              <w:jc w:val="center"/>
              <w:rPr>
                <w:rFonts w:ascii="Arial" w:eastAsia="Times New Roman" w:hAnsi="Arial" w:cs="Arial"/>
                <w:b/>
                <w:bCs/>
                <w:snapToGrid w:val="0"/>
                <w:sz w:val="18"/>
                <w:szCs w:val="18"/>
              </w:rPr>
            </w:pPr>
            <w:r w:rsidRPr="005C144D">
              <w:rPr>
                <w:rFonts w:ascii="Arial" w:eastAsia="Times New Roman" w:hAnsi="Arial" w:cs="Arial"/>
                <w:bCs/>
                <w:snapToGrid w:val="0"/>
                <w:sz w:val="18"/>
                <w:szCs w:val="18"/>
              </w:rPr>
              <w:t>X</w:t>
            </w:r>
          </w:p>
        </w:tc>
        <w:tc>
          <w:tcPr>
            <w:tcW w:w="553" w:type="dxa"/>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tcPr>
          <w:p w:rsidR="005C144D" w:rsidRPr="005C144D" w:rsidRDefault="005C144D" w:rsidP="005C144D">
            <w:pPr>
              <w:widowControl w:val="0"/>
              <w:spacing w:after="0" w:line="240" w:lineRule="auto"/>
              <w:rPr>
                <w:rFonts w:ascii="Arial" w:eastAsia="Times New Roman" w:hAnsi="Arial" w:cs="Arial"/>
                <w:bCs/>
                <w:snapToGrid w:val="0"/>
                <w:sz w:val="18"/>
                <w:szCs w:val="18"/>
              </w:rPr>
            </w:pPr>
            <w:r w:rsidRPr="005C144D">
              <w:rPr>
                <w:rFonts w:ascii="Arial" w:eastAsia="Times New Roman" w:hAnsi="Arial" w:cs="Arial"/>
                <w:bCs/>
                <w:snapToGrid w:val="0"/>
                <w:sz w:val="18"/>
                <w:szCs w:val="18"/>
              </w:rPr>
              <w:t>Chapter / Section</w:t>
            </w:r>
          </w:p>
        </w:tc>
        <w:tc>
          <w:tcPr>
            <w:tcW w:w="685"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Codes</w:t>
            </w:r>
          </w:p>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4"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p>
        </w:tc>
        <w:tc>
          <w:tcPr>
            <w:tcW w:w="55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tcBorders>
              <w:bottom w:val="single" w:sz="4" w:space="0" w:color="auto"/>
            </w:tcBorders>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1003.1, not SFM exception</w:t>
            </w:r>
          </w:p>
        </w:tc>
        <w:tc>
          <w:tcPr>
            <w:tcW w:w="685" w:type="dxa"/>
            <w:tcBorders>
              <w:bottom w:val="single" w:sz="4" w:space="0" w:color="auto"/>
            </w:tcBorders>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tcBorders>
              <w:bottom w:val="single" w:sz="4" w:space="0" w:color="auto"/>
            </w:tcBorders>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tcBorders>
              <w:bottom w:val="single" w:sz="4" w:space="0" w:color="auto"/>
            </w:tcBorders>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1007.1</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1007.2</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1007.2.1</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1007.3</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1007.4</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1007.5</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lastRenderedPageBreak/>
              <w:t>1007.5.1</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1007.6</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1007.6.1</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1007.6.2</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1007.6.3</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1007.7</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1007.7.1</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1007.7.2</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1007.7.3</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1007.7.4</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u w:val="single"/>
              </w:rPr>
            </w:pPr>
            <w:r w:rsidRPr="005C144D">
              <w:rPr>
                <w:rFonts w:ascii="Arial" w:eastAsia="Times New Roman" w:hAnsi="Arial" w:cs="Arial"/>
                <w:bCs/>
                <w:snapToGrid w:val="0"/>
                <w:sz w:val="18"/>
                <w:szCs w:val="18"/>
                <w:u w:val="single"/>
              </w:rPr>
              <w:t>1007.7.5</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u w:val="single"/>
              </w:rPr>
            </w:pPr>
            <w:r w:rsidRPr="005C144D">
              <w:rPr>
                <w:rFonts w:ascii="Arial" w:eastAsia="Times New Roman" w:hAnsi="Arial" w:cs="Arial"/>
                <w:bCs/>
                <w:snapToGrid w:val="0"/>
                <w:sz w:val="18"/>
                <w:szCs w:val="18"/>
                <w:u w:val="single"/>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u w:val="single"/>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u w:val="single"/>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u w:val="single"/>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u w:val="single"/>
              </w:rPr>
            </w:pPr>
            <w:r w:rsidRPr="005C144D">
              <w:rPr>
                <w:rFonts w:ascii="Arial" w:eastAsia="Times New Roman" w:hAnsi="Arial" w:cs="Arial"/>
                <w:bCs/>
                <w:snapToGrid w:val="0"/>
                <w:sz w:val="18"/>
                <w:szCs w:val="18"/>
                <w:u w:val="single"/>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1007.7.6</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1007.8</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IBC</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1007.8.1</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highlight w:val="yellow"/>
                <w:u w:val="single"/>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highlight w:val="yellow"/>
                <w:u w:val="single"/>
              </w:rPr>
            </w:pPr>
            <w:r w:rsidRPr="005C144D">
              <w:rPr>
                <w:rFonts w:ascii="Arial" w:eastAsia="Times New Roman" w:hAnsi="Arial" w:cs="Arial"/>
                <w:bCs/>
                <w:snapToGrid w:val="0"/>
                <w:sz w:val="18"/>
                <w:szCs w:val="18"/>
                <w:highlight w:val="yellow"/>
                <w:u w:val="single"/>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1007.8.1.1</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1007.8.2</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r w:rsidR="005C144D" w:rsidRPr="005C144D" w:rsidTr="001E684B">
        <w:trPr>
          <w:trHeight w:val="208"/>
        </w:trPr>
        <w:tc>
          <w:tcPr>
            <w:tcW w:w="2332"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rPr>
                <w:rFonts w:ascii="Arial" w:eastAsia="Times New Roman" w:hAnsi="Arial" w:cs="Arial"/>
                <w:bCs/>
                <w:snapToGrid w:val="0"/>
                <w:sz w:val="18"/>
                <w:szCs w:val="18"/>
              </w:rPr>
            </w:pPr>
            <w:r w:rsidRPr="005C144D">
              <w:rPr>
                <w:rFonts w:ascii="Arial" w:eastAsia="Times New Roman" w:hAnsi="Arial" w:cs="Arial"/>
                <w:bCs/>
                <w:snapToGrid w:val="0"/>
                <w:sz w:val="18"/>
                <w:szCs w:val="18"/>
              </w:rPr>
              <w:t>1007.9</w:t>
            </w:r>
          </w:p>
        </w:tc>
        <w:tc>
          <w:tcPr>
            <w:tcW w:w="685" w:type="dxa"/>
            <w:shd w:val="clear" w:color="auto" w:fill="auto"/>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CA</w:t>
            </w:r>
          </w:p>
        </w:tc>
        <w:tc>
          <w:tcPr>
            <w:tcW w:w="294"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553" w:type="dxa"/>
            <w:shd w:val="clear" w:color="auto" w:fill="D9D9D9"/>
          </w:tcPr>
          <w:p w:rsidR="005C144D" w:rsidRPr="005C144D" w:rsidRDefault="005C144D" w:rsidP="005C144D">
            <w:pPr>
              <w:widowControl w:val="0"/>
              <w:tabs>
                <w:tab w:val="left" w:pos="0"/>
                <w:tab w:val="left" w:pos="1080"/>
                <w:tab w:val="left" w:pos="2158"/>
                <w:tab w:val="left" w:pos="3240"/>
                <w:tab w:val="left" w:pos="4320"/>
                <w:tab w:val="left" w:pos="5398"/>
                <w:tab w:val="left" w:pos="6480"/>
                <w:tab w:val="left" w:pos="7560"/>
                <w:tab w:val="left" w:pos="8642"/>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22"/>
                <w:tab w:val="left" w:pos="27000"/>
                <w:tab w:val="left" w:pos="28080"/>
                <w:tab w:val="left" w:pos="29162"/>
                <w:tab w:val="left" w:pos="30240"/>
                <w:tab w:val="left" w:pos="31320"/>
              </w:tabs>
              <w:spacing w:after="0" w:line="120" w:lineRule="atLeast"/>
              <w:jc w:val="center"/>
              <w:rPr>
                <w:rFonts w:ascii="Arial" w:eastAsia="Times New Roman" w:hAnsi="Arial" w:cs="Arial"/>
                <w:bCs/>
                <w:snapToGrid w:val="0"/>
                <w:sz w:val="18"/>
                <w:szCs w:val="18"/>
              </w:rPr>
            </w:pPr>
            <w:r w:rsidRPr="005C144D">
              <w:rPr>
                <w:rFonts w:ascii="Arial" w:eastAsia="Times New Roman" w:hAnsi="Arial" w:cs="Arial"/>
                <w:bCs/>
                <w:snapToGrid w:val="0"/>
                <w:sz w:val="18"/>
                <w:szCs w:val="18"/>
              </w:rPr>
              <w:t>X</w:t>
            </w:r>
          </w:p>
        </w:tc>
        <w:tc>
          <w:tcPr>
            <w:tcW w:w="55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2"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c>
          <w:tcPr>
            <w:tcW w:w="293" w:type="dxa"/>
            <w:shd w:val="clear" w:color="auto" w:fill="auto"/>
          </w:tcPr>
          <w:p w:rsidR="005C144D" w:rsidRPr="005C144D" w:rsidRDefault="005C144D" w:rsidP="005C144D">
            <w:pPr>
              <w:widowControl w:val="0"/>
              <w:spacing w:after="0" w:line="240" w:lineRule="auto"/>
              <w:jc w:val="center"/>
              <w:rPr>
                <w:rFonts w:ascii="Arial" w:eastAsia="Times New Roman" w:hAnsi="Arial" w:cs="Arial"/>
                <w:bCs/>
                <w:snapToGrid w:val="0"/>
                <w:sz w:val="18"/>
                <w:szCs w:val="18"/>
              </w:rPr>
            </w:pPr>
          </w:p>
        </w:tc>
      </w:tr>
    </w:tbl>
    <w:p w:rsidR="004418B3" w:rsidRPr="004418B3" w:rsidRDefault="004418B3" w:rsidP="004418B3">
      <w:pPr>
        <w:spacing w:after="0" w:line="240" w:lineRule="auto"/>
        <w:rPr>
          <w:rFonts w:ascii="Arial" w:hAnsi="Arial" w:cs="Arial"/>
        </w:rPr>
      </w:pPr>
    </w:p>
    <w:p w:rsidR="005C144D" w:rsidRPr="005C144D" w:rsidRDefault="005C144D" w:rsidP="005C144D">
      <w:pPr>
        <w:widowControl w:val="0"/>
        <w:spacing w:after="0" w:line="240" w:lineRule="auto"/>
        <w:jc w:val="center"/>
        <w:rPr>
          <w:rFonts w:ascii="Arial" w:eastAsia="Times New Roman" w:hAnsi="Arial" w:cs="Arial"/>
          <w:b/>
          <w:bCs/>
          <w:snapToGrid w:val="0"/>
        </w:rPr>
      </w:pPr>
      <w:r w:rsidRPr="005C144D">
        <w:rPr>
          <w:rFonts w:ascii="Arial" w:eastAsia="Times New Roman" w:hAnsi="Arial" w:cs="Arial"/>
          <w:b/>
          <w:bCs/>
          <w:snapToGrid w:val="0"/>
        </w:rPr>
        <w:t>CHAPTER 11B</w:t>
      </w:r>
    </w:p>
    <w:p w:rsidR="005C144D" w:rsidRPr="005C144D" w:rsidRDefault="005C144D" w:rsidP="005C144D">
      <w:pPr>
        <w:widowControl w:val="0"/>
        <w:spacing w:after="0" w:line="240" w:lineRule="auto"/>
        <w:jc w:val="center"/>
        <w:rPr>
          <w:rFonts w:ascii="Arial" w:eastAsia="Times New Roman" w:hAnsi="Arial" w:cs="Arial"/>
          <w:b/>
          <w:bCs/>
          <w:snapToGrid w:val="0"/>
        </w:rPr>
      </w:pPr>
      <w:r w:rsidRPr="005C144D">
        <w:rPr>
          <w:rFonts w:ascii="Arial" w:eastAsia="Times New Roman" w:hAnsi="Arial" w:cs="Arial"/>
          <w:b/>
          <w:bCs/>
          <w:snapToGrid w:val="0"/>
        </w:rPr>
        <w:t>ACCESSIBILITY TO PUBLIC BUILDINGS,</w:t>
      </w:r>
    </w:p>
    <w:p w:rsidR="005C144D" w:rsidRPr="005C144D" w:rsidRDefault="005C144D" w:rsidP="005C144D">
      <w:pPr>
        <w:widowControl w:val="0"/>
        <w:spacing w:after="0" w:line="240" w:lineRule="auto"/>
        <w:jc w:val="center"/>
        <w:rPr>
          <w:rFonts w:ascii="Arial" w:eastAsia="Times New Roman" w:hAnsi="Arial" w:cs="Arial"/>
          <w:b/>
          <w:bCs/>
          <w:snapToGrid w:val="0"/>
        </w:rPr>
      </w:pPr>
      <w:r w:rsidRPr="005C144D">
        <w:rPr>
          <w:rFonts w:ascii="Arial" w:eastAsia="Times New Roman" w:hAnsi="Arial" w:cs="Arial"/>
          <w:b/>
          <w:bCs/>
          <w:snapToGrid w:val="0"/>
        </w:rPr>
        <w:t>PUBLIC ACCOMMODATIONS, COMMERCIAL BUILDINGS AND PUBLIC HOUSING</w:t>
      </w:r>
    </w:p>
    <w:p w:rsidR="005C144D" w:rsidRPr="005C144D" w:rsidRDefault="005C144D" w:rsidP="005C144D">
      <w:pPr>
        <w:widowControl w:val="0"/>
        <w:spacing w:after="0" w:line="240" w:lineRule="auto"/>
        <w:rPr>
          <w:rFonts w:ascii="Arial" w:eastAsia="Times New Roman" w:hAnsi="Arial" w:cs="Arial"/>
          <w:snapToGrid w:val="0"/>
        </w:rPr>
      </w:pP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p>
    <w:p w:rsidR="005C144D" w:rsidRPr="005C144D" w:rsidRDefault="005C144D" w:rsidP="005C144D">
      <w:pPr>
        <w:widowControl w:val="0"/>
        <w:shd w:val="clear" w:color="auto" w:fill="FFFFFF"/>
        <w:spacing w:after="0" w:line="240" w:lineRule="auto"/>
        <w:rPr>
          <w:rFonts w:ascii="Arial" w:eastAsia="Times New Roman" w:hAnsi="Arial" w:cs="Arial"/>
          <w:bCs/>
          <w:snapToGrid w:val="0"/>
        </w:rPr>
      </w:pPr>
      <w:r w:rsidRPr="005C144D">
        <w:rPr>
          <w:rFonts w:ascii="Arial" w:eastAsia="Times New Roman" w:hAnsi="Arial" w:cs="Arial"/>
          <w:b/>
          <w:bCs/>
          <w:snapToGrid w:val="0"/>
        </w:rPr>
        <w:t>ITEM 11B.01</w:t>
      </w:r>
    </w:p>
    <w:p w:rsidR="005C144D" w:rsidRPr="005C144D" w:rsidRDefault="005C144D" w:rsidP="005C144D">
      <w:pPr>
        <w:widowControl w:val="0"/>
        <w:shd w:val="clear" w:color="auto" w:fill="FFFFFF"/>
        <w:spacing w:after="0" w:line="240" w:lineRule="auto"/>
        <w:jc w:val="center"/>
        <w:rPr>
          <w:rFonts w:ascii="Arial" w:eastAsia="Times New Roman" w:hAnsi="Arial" w:cs="Arial"/>
          <w:b/>
          <w:bCs/>
          <w:snapToGrid w:val="0"/>
        </w:rPr>
      </w:pPr>
      <w:r w:rsidRPr="005C144D">
        <w:rPr>
          <w:rFonts w:ascii="Arial" w:eastAsia="Times New Roman" w:hAnsi="Arial" w:cs="Arial"/>
          <w:b/>
          <w:bCs/>
          <w:snapToGrid w:val="0"/>
        </w:rPr>
        <w:t>DIVISION 2: SCOPING REQUIREMENTS</w:t>
      </w:r>
    </w:p>
    <w:p w:rsidR="005C144D" w:rsidRPr="005C144D" w:rsidRDefault="005C144D" w:rsidP="005C144D">
      <w:pPr>
        <w:widowControl w:val="0"/>
        <w:shd w:val="clear" w:color="auto" w:fill="FFFFFF"/>
        <w:spacing w:after="0" w:line="240" w:lineRule="auto"/>
        <w:jc w:val="center"/>
        <w:rPr>
          <w:rFonts w:ascii="Arial" w:eastAsia="Times New Roman" w:hAnsi="Arial" w:cs="Arial"/>
          <w:b/>
          <w:bCs/>
          <w:snapToGrid w:val="0"/>
        </w:rPr>
      </w:pPr>
    </w:p>
    <w:p w:rsidR="005C144D" w:rsidRPr="005C144D" w:rsidRDefault="005C144D" w:rsidP="005C144D">
      <w:pPr>
        <w:widowControl w:val="0"/>
        <w:shd w:val="clear" w:color="auto" w:fill="FFFFFF"/>
        <w:spacing w:after="0" w:line="240" w:lineRule="auto"/>
        <w:rPr>
          <w:rFonts w:ascii="Arial" w:eastAsia="Times New Roman" w:hAnsi="Arial" w:cs="Arial"/>
          <w:b/>
          <w:bCs/>
          <w:snapToGrid w:val="0"/>
        </w:rPr>
      </w:pPr>
      <w:r w:rsidRPr="005C144D">
        <w:rPr>
          <w:rFonts w:ascii="Arial" w:eastAsia="Times New Roman" w:hAnsi="Arial" w:cs="Arial"/>
          <w:b/>
          <w:bCs/>
          <w:i/>
          <w:snapToGrid w:val="0"/>
        </w:rPr>
        <w:t>11B-</w:t>
      </w:r>
      <w:r w:rsidRPr="005C144D">
        <w:rPr>
          <w:rFonts w:ascii="Arial" w:eastAsia="Times New Roman" w:hAnsi="Arial" w:cs="Arial"/>
          <w:b/>
          <w:bCs/>
          <w:snapToGrid w:val="0"/>
        </w:rPr>
        <w:t>202 Existing buildings and facilities</w:t>
      </w:r>
    </w:p>
    <w:p w:rsidR="005C144D" w:rsidRPr="005C144D" w:rsidRDefault="005C144D" w:rsidP="005C144D">
      <w:pPr>
        <w:widowControl w:val="0"/>
        <w:shd w:val="clear" w:color="auto" w:fill="FFFFFF"/>
        <w:spacing w:after="0" w:line="240" w:lineRule="auto"/>
        <w:rPr>
          <w:rFonts w:ascii="Arial" w:eastAsia="Times New Roman" w:hAnsi="Arial" w:cs="Arial"/>
          <w:b/>
          <w:bCs/>
          <w:snapToGrid w:val="0"/>
        </w:rPr>
      </w:pPr>
    </w:p>
    <w:p w:rsidR="005C144D" w:rsidRPr="005C144D" w:rsidRDefault="005C144D" w:rsidP="005C144D">
      <w:pPr>
        <w:spacing w:after="0" w:line="240" w:lineRule="auto"/>
        <w:rPr>
          <w:rFonts w:ascii="Arial" w:eastAsia="Calibri" w:hAnsi="Arial" w:cs="Arial"/>
          <w:i/>
        </w:rPr>
      </w:pPr>
      <w:proofErr w:type="gramStart"/>
      <w:r w:rsidRPr="005C144D">
        <w:rPr>
          <w:rFonts w:ascii="Arial" w:eastAsia="Calibri" w:hAnsi="Arial" w:cs="Arial"/>
          <w:b/>
          <w:bCs/>
          <w:i/>
        </w:rPr>
        <w:t>11B-</w:t>
      </w:r>
      <w:r w:rsidRPr="005C144D">
        <w:rPr>
          <w:rFonts w:ascii="Arial" w:eastAsia="Calibri" w:hAnsi="Arial" w:cs="Arial"/>
          <w:b/>
          <w:bCs/>
        </w:rPr>
        <w:t xml:space="preserve">202.4 </w:t>
      </w:r>
      <w:r w:rsidRPr="005C144D">
        <w:rPr>
          <w:rFonts w:ascii="Arial" w:eastAsia="Calibri" w:hAnsi="Arial" w:cs="Arial"/>
          <w:b/>
          <w:bCs/>
          <w:i/>
        </w:rPr>
        <w:t xml:space="preserve">Path of travel requirements in </w:t>
      </w:r>
      <w:r w:rsidRPr="005C144D">
        <w:rPr>
          <w:rFonts w:ascii="Arial" w:eastAsia="Calibri" w:hAnsi="Arial" w:cs="Arial"/>
          <w:b/>
          <w:bCs/>
        </w:rPr>
        <w:t>alterations</w:t>
      </w:r>
      <w:r w:rsidRPr="005C144D">
        <w:rPr>
          <w:rFonts w:ascii="Arial" w:eastAsia="Calibri" w:hAnsi="Arial" w:cs="Arial"/>
          <w:b/>
          <w:bCs/>
          <w:i/>
        </w:rPr>
        <w:t>, additions and structural repairs.</w:t>
      </w:r>
      <w:proofErr w:type="gramEnd"/>
      <w:r w:rsidRPr="005C144D">
        <w:rPr>
          <w:rFonts w:ascii="Arial" w:eastAsia="Calibri" w:hAnsi="Arial" w:cs="Arial"/>
          <w:b/>
          <w:bCs/>
        </w:rPr>
        <w:t xml:space="preserve"> </w:t>
      </w:r>
      <w:r w:rsidRPr="005C144D">
        <w:rPr>
          <w:rFonts w:ascii="Arial" w:eastAsia="Calibri" w:hAnsi="Arial" w:cs="Arial"/>
          <w:i/>
        </w:rPr>
        <w:t>…</w:t>
      </w:r>
    </w:p>
    <w:p w:rsidR="005C144D" w:rsidRPr="005C144D" w:rsidRDefault="005C144D" w:rsidP="005C144D">
      <w:pPr>
        <w:spacing w:after="0" w:line="240" w:lineRule="auto"/>
        <w:rPr>
          <w:rFonts w:ascii="Arial" w:eastAsia="Calibri" w:hAnsi="Arial" w:cs="Arial"/>
          <w:i/>
        </w:rPr>
      </w:pPr>
    </w:p>
    <w:p w:rsidR="005C144D" w:rsidRPr="005C144D" w:rsidRDefault="005C144D" w:rsidP="005C144D">
      <w:pPr>
        <w:spacing w:after="0" w:line="240" w:lineRule="auto"/>
        <w:ind w:left="360"/>
        <w:rPr>
          <w:rFonts w:ascii="Arial" w:eastAsia="Calibri" w:hAnsi="Arial" w:cs="Arial"/>
          <w:bCs/>
        </w:rPr>
      </w:pPr>
      <w:r w:rsidRPr="005C144D">
        <w:rPr>
          <w:rFonts w:ascii="Arial" w:eastAsia="Calibri" w:hAnsi="Arial" w:cs="Arial"/>
          <w:b/>
          <w:bCs/>
          <w:i/>
        </w:rPr>
        <w:t>Exceptions:</w:t>
      </w:r>
      <w:r w:rsidRPr="005C144D">
        <w:rPr>
          <w:rFonts w:ascii="Arial" w:eastAsia="Calibri" w:hAnsi="Arial" w:cs="Arial"/>
          <w:bCs/>
        </w:rPr>
        <w:t xml:space="preserve"> </w:t>
      </w:r>
    </w:p>
    <w:p w:rsidR="005C144D" w:rsidRPr="005C144D" w:rsidRDefault="005C144D" w:rsidP="005C144D">
      <w:pPr>
        <w:tabs>
          <w:tab w:val="left" w:pos="1080"/>
        </w:tabs>
        <w:spacing w:after="0" w:line="240" w:lineRule="auto"/>
        <w:ind w:left="1080" w:hanging="360"/>
        <w:rPr>
          <w:rFonts w:ascii="Arial" w:eastAsia="Calibri" w:hAnsi="Arial" w:cs="Arial"/>
        </w:rPr>
      </w:pPr>
      <w:r w:rsidRPr="005C144D">
        <w:rPr>
          <w:rFonts w:ascii="Arial" w:eastAsia="Calibri" w:hAnsi="Arial" w:cs="Arial"/>
          <w:b/>
          <w:bCs/>
          <w:i/>
        </w:rPr>
        <w:t>1.</w:t>
      </w:r>
      <w:r w:rsidRPr="005C144D">
        <w:rPr>
          <w:rFonts w:ascii="Arial" w:eastAsia="Calibri" w:hAnsi="Arial" w:cs="Arial"/>
          <w:b/>
          <w:bCs/>
        </w:rPr>
        <w:t xml:space="preserve"> </w:t>
      </w:r>
      <w:r w:rsidRPr="005C144D">
        <w:rPr>
          <w:rFonts w:ascii="Arial" w:eastAsia="Calibri" w:hAnsi="Arial" w:cs="Arial"/>
          <w:b/>
          <w:bCs/>
        </w:rPr>
        <w:tab/>
      </w:r>
      <w:r w:rsidRPr="005C144D">
        <w:rPr>
          <w:rFonts w:ascii="Arial" w:eastAsia="Calibri" w:hAnsi="Arial" w:cs="Arial"/>
          <w:bCs/>
        </w:rPr>
        <w:t>…</w:t>
      </w:r>
    </w:p>
    <w:p w:rsidR="005C144D" w:rsidRPr="005C144D" w:rsidRDefault="005C144D" w:rsidP="005C144D">
      <w:pPr>
        <w:tabs>
          <w:tab w:val="left" w:pos="1080"/>
        </w:tabs>
        <w:spacing w:after="0" w:line="240" w:lineRule="auto"/>
        <w:ind w:left="1080" w:hanging="360"/>
        <w:rPr>
          <w:rFonts w:ascii="Arial" w:eastAsia="Calibri" w:hAnsi="Arial" w:cs="Arial"/>
        </w:rPr>
      </w:pPr>
      <w:r w:rsidRPr="005C144D">
        <w:rPr>
          <w:rFonts w:ascii="Arial" w:eastAsia="Calibri" w:hAnsi="Arial" w:cs="Arial"/>
          <w:b/>
          <w:i/>
        </w:rPr>
        <w:t xml:space="preserve">2.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 xml:space="preserve">3.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4.</w:t>
      </w:r>
      <w:r w:rsidRPr="005C144D">
        <w:rPr>
          <w:rFonts w:ascii="Arial" w:eastAsia="Calibri" w:hAnsi="Arial" w:cs="Arial"/>
          <w:i/>
        </w:rPr>
        <w:t xml:space="preserve"> </w:t>
      </w:r>
      <w:r w:rsidRPr="005C144D">
        <w:rPr>
          <w:rFonts w:ascii="Arial" w:eastAsia="Calibri" w:hAnsi="Arial" w:cs="Arial"/>
          <w:i/>
        </w:rPr>
        <w:tab/>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5.</w:t>
      </w:r>
      <w:r w:rsidRPr="005C144D">
        <w:rPr>
          <w:rFonts w:ascii="Arial" w:eastAsia="Calibri" w:hAnsi="Arial" w:cs="Arial"/>
          <w:i/>
        </w:rPr>
        <w:t xml:space="preserve"> </w:t>
      </w:r>
      <w:r w:rsidRPr="005C144D">
        <w:rPr>
          <w:rFonts w:ascii="Arial" w:eastAsia="Calibri" w:hAnsi="Arial" w:cs="Arial"/>
          <w:i/>
        </w:rPr>
        <w:tab/>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 xml:space="preserve">6.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 xml:space="preserve">7.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720"/>
        </w:tabs>
        <w:spacing w:after="0" w:line="240" w:lineRule="auto"/>
        <w:ind w:left="720" w:hanging="360"/>
        <w:rPr>
          <w:rFonts w:ascii="Arial" w:eastAsia="Calibri" w:hAnsi="Arial" w:cs="Arial"/>
          <w:i/>
        </w:rPr>
      </w:pPr>
    </w:p>
    <w:p w:rsidR="005C144D" w:rsidRPr="001E684B"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8.</w:t>
      </w:r>
      <w:r w:rsidRPr="005C144D">
        <w:rPr>
          <w:rFonts w:ascii="Arial" w:eastAsia="Calibri" w:hAnsi="Arial" w:cs="Arial"/>
          <w:i/>
        </w:rPr>
        <w:t xml:space="preserve">  </w:t>
      </w:r>
      <w:r w:rsidRPr="005C144D">
        <w:rPr>
          <w:rFonts w:ascii="Arial" w:eastAsia="Calibri" w:hAnsi="Arial" w:cs="Arial"/>
          <w:i/>
        </w:rPr>
        <w:tab/>
        <w:t>When the adjusted construction cost is less than or equal to the current valuation threshold, as defined in Chapter 2, Section 202, the cost of compliance with Section 11B-202.4 shall be limited to 20 percent of the adjusted construction cost of alterations, structural repairs or additions. When the cost of full compliance with Section 11B-202.4 would exceed 20 percent, compliance shall be provided to the greatest extent possible without exceeding 20 percent.</w:t>
      </w:r>
      <w:r w:rsidRPr="001E684B">
        <w:rPr>
          <w:rFonts w:ascii="Arial" w:eastAsia="Calibri" w:hAnsi="Arial" w:cs="Arial"/>
          <w:i/>
        </w:rPr>
        <w:t xml:space="preserve"> </w:t>
      </w:r>
    </w:p>
    <w:p w:rsidR="005C144D" w:rsidRPr="001E684B" w:rsidRDefault="005C144D" w:rsidP="005C144D">
      <w:pPr>
        <w:tabs>
          <w:tab w:val="left" w:pos="1080"/>
        </w:tabs>
        <w:spacing w:after="0" w:line="240" w:lineRule="auto"/>
        <w:ind w:left="1080" w:hanging="360"/>
        <w:rPr>
          <w:rFonts w:ascii="Arial" w:eastAsia="Times New Roman" w:hAnsi="Arial" w:cs="Arial"/>
          <w:i/>
          <w:snapToGrid w:val="0"/>
        </w:rPr>
      </w:pPr>
    </w:p>
    <w:p w:rsidR="005C144D" w:rsidRPr="005C144D" w:rsidRDefault="005C144D" w:rsidP="005C144D">
      <w:pPr>
        <w:tabs>
          <w:tab w:val="left" w:pos="1080"/>
        </w:tabs>
        <w:spacing w:after="0" w:line="240" w:lineRule="auto"/>
        <w:ind w:left="1080" w:hanging="360"/>
        <w:rPr>
          <w:rFonts w:ascii="Arial" w:eastAsia="Calibri" w:hAnsi="Arial" w:cs="Arial"/>
          <w:i/>
        </w:rPr>
      </w:pPr>
      <w:r w:rsidRPr="001E684B">
        <w:rPr>
          <w:rFonts w:ascii="Arial" w:eastAsia="Times New Roman" w:hAnsi="Arial" w:cs="Arial"/>
          <w:i/>
          <w:snapToGrid w:val="0"/>
        </w:rPr>
        <w:tab/>
      </w:r>
      <w:r w:rsidRPr="001E684B">
        <w:rPr>
          <w:rFonts w:ascii="Arial" w:eastAsia="Times New Roman" w:hAnsi="Arial" w:cs="Arial"/>
          <w:i/>
          <w:snapToGrid w:val="0"/>
        </w:rPr>
        <w:tab/>
        <w:t xml:space="preserve">When the adjusted construction cost exceeds the current valuation threshold, as defined in Chapter 2, Section 202, and the enforcing agency determines the cost of compliance with Section 11B-202.4 is an unreasonable hardship, as defined in Chapter 2, Section 202, full </w:t>
      </w:r>
      <w:r w:rsidRPr="005C144D">
        <w:rPr>
          <w:rFonts w:ascii="Arial" w:eastAsia="Calibri" w:hAnsi="Arial" w:cs="Arial"/>
          <w:i/>
        </w:rPr>
        <w:t>compliance with Section 11B-202.4 shall not be required.  Compliance shall be provided by equivalent facilitation or to the greatest extent possible without creating an unreasonable hardship; but in no case shall the cost of compliance be less than 20 percent of the adjusted construction cost of alterations, structural repairs or additions. The details of the finding of unreasonable hardship shall be recorded and entered into the files of the enforcing agency and shall be subject to Chapter 1, Section 1.9.1.5, Special Conditions for Persons with Disabilities Requiring Appeals Action Ratification.</w:t>
      </w:r>
    </w:p>
    <w:p w:rsidR="005C144D" w:rsidRPr="005C144D" w:rsidRDefault="005C144D" w:rsidP="005C144D">
      <w:pPr>
        <w:tabs>
          <w:tab w:val="left" w:pos="1080"/>
        </w:tabs>
        <w:spacing w:after="0" w:line="240" w:lineRule="auto"/>
        <w:ind w:left="1080"/>
        <w:rPr>
          <w:rFonts w:ascii="Arial" w:eastAsia="Calibri" w:hAnsi="Arial" w:cs="Arial"/>
          <w:i/>
        </w:rPr>
      </w:pPr>
    </w:p>
    <w:p w:rsidR="005C144D" w:rsidRPr="005C144D" w:rsidRDefault="005C144D" w:rsidP="005C144D">
      <w:pPr>
        <w:tabs>
          <w:tab w:val="left" w:pos="1080"/>
        </w:tabs>
        <w:spacing w:after="0" w:line="240" w:lineRule="auto"/>
        <w:ind w:left="1080"/>
        <w:rPr>
          <w:rFonts w:ascii="Arial" w:eastAsia="Calibri" w:hAnsi="Arial" w:cs="Arial"/>
          <w:i/>
        </w:rPr>
      </w:pPr>
      <w:r w:rsidRPr="005C144D">
        <w:rPr>
          <w:rFonts w:ascii="Arial" w:eastAsia="Calibri" w:hAnsi="Arial" w:cs="Arial"/>
          <w:i/>
        </w:rPr>
        <w:tab/>
        <w:t>For the purposes of this exception, the adjusted construction cost of alterations, structural repairs or additions shall not include the cost of alterations to path of travel elements required to comply with Section 11B-202.4.</w:t>
      </w:r>
    </w:p>
    <w:p w:rsidR="005C144D" w:rsidRPr="005C144D" w:rsidRDefault="005C144D" w:rsidP="005C144D">
      <w:pPr>
        <w:tabs>
          <w:tab w:val="left" w:pos="1080"/>
        </w:tabs>
        <w:spacing w:after="0" w:line="240" w:lineRule="auto"/>
        <w:ind w:left="1080"/>
        <w:rPr>
          <w:rFonts w:ascii="Arial" w:eastAsia="Calibri" w:hAnsi="Arial" w:cs="Arial"/>
          <w:i/>
        </w:rPr>
      </w:pPr>
    </w:p>
    <w:p w:rsidR="005C144D" w:rsidRPr="005C144D" w:rsidRDefault="005C144D" w:rsidP="005C144D">
      <w:pPr>
        <w:tabs>
          <w:tab w:val="left" w:pos="1080"/>
        </w:tabs>
        <w:spacing w:after="0" w:line="240" w:lineRule="auto"/>
        <w:ind w:left="1080"/>
        <w:rPr>
          <w:rFonts w:ascii="Arial" w:eastAsia="Calibri" w:hAnsi="Arial" w:cs="Arial"/>
          <w:i/>
        </w:rPr>
      </w:pPr>
      <w:r w:rsidRPr="005C144D">
        <w:rPr>
          <w:rFonts w:ascii="Arial" w:eastAsia="Calibri" w:hAnsi="Arial" w:cs="Arial"/>
          <w:i/>
        </w:rPr>
        <w:tab/>
        <w:t>In choosing which accessible elements to provide, priority should be given to those elements that will provide the greatest access in the following order:</w:t>
      </w:r>
    </w:p>
    <w:p w:rsidR="005C144D" w:rsidRPr="005C144D" w:rsidRDefault="005C144D" w:rsidP="005C144D">
      <w:pPr>
        <w:tabs>
          <w:tab w:val="left" w:pos="1080"/>
        </w:tabs>
        <w:spacing w:after="0" w:line="240" w:lineRule="auto"/>
        <w:ind w:left="1080"/>
        <w:rPr>
          <w:rFonts w:ascii="Arial" w:eastAsia="Calibri" w:hAnsi="Arial" w:cs="Arial"/>
          <w:i/>
        </w:rPr>
      </w:pPr>
    </w:p>
    <w:p w:rsidR="005C144D" w:rsidRPr="005C144D" w:rsidRDefault="005C144D" w:rsidP="005C144D">
      <w:pPr>
        <w:tabs>
          <w:tab w:val="left" w:pos="1800"/>
        </w:tabs>
        <w:spacing w:after="0" w:line="240" w:lineRule="auto"/>
        <w:ind w:left="1440"/>
        <w:rPr>
          <w:rFonts w:ascii="Arial" w:eastAsia="Calibri" w:hAnsi="Arial" w:cs="Arial"/>
          <w:i/>
        </w:rPr>
      </w:pPr>
      <w:r w:rsidRPr="005C144D">
        <w:rPr>
          <w:rFonts w:ascii="Arial" w:eastAsia="Calibri" w:hAnsi="Arial" w:cs="Arial"/>
          <w:i/>
        </w:rPr>
        <w:lastRenderedPageBreak/>
        <w:t xml:space="preserve">1.  </w:t>
      </w:r>
      <w:r w:rsidRPr="005C144D">
        <w:rPr>
          <w:rFonts w:ascii="Arial" w:eastAsia="Calibri" w:hAnsi="Arial" w:cs="Arial"/>
          <w:i/>
        </w:rPr>
        <w:tab/>
        <w:t>An accessible entrance;</w:t>
      </w:r>
    </w:p>
    <w:p w:rsidR="005C144D" w:rsidRPr="005C144D" w:rsidRDefault="005C144D" w:rsidP="005C144D">
      <w:pPr>
        <w:tabs>
          <w:tab w:val="left" w:pos="1800"/>
        </w:tabs>
        <w:spacing w:after="0" w:line="240" w:lineRule="auto"/>
        <w:ind w:left="1440"/>
        <w:rPr>
          <w:rFonts w:ascii="Arial" w:eastAsia="Calibri" w:hAnsi="Arial" w:cs="Arial"/>
          <w:i/>
        </w:rPr>
      </w:pPr>
      <w:r w:rsidRPr="005C144D">
        <w:rPr>
          <w:rFonts w:ascii="Arial" w:eastAsia="Calibri" w:hAnsi="Arial" w:cs="Arial"/>
          <w:i/>
        </w:rPr>
        <w:t xml:space="preserve">2. </w:t>
      </w:r>
      <w:r w:rsidRPr="005C144D">
        <w:rPr>
          <w:rFonts w:ascii="Arial" w:eastAsia="Calibri" w:hAnsi="Arial" w:cs="Arial"/>
          <w:i/>
        </w:rPr>
        <w:tab/>
        <w:t>An accessible route to the altered area;</w:t>
      </w:r>
    </w:p>
    <w:p w:rsidR="005C144D" w:rsidRPr="005C144D" w:rsidRDefault="005C144D" w:rsidP="005C144D">
      <w:pPr>
        <w:tabs>
          <w:tab w:val="left" w:pos="1800"/>
        </w:tabs>
        <w:spacing w:after="0" w:line="240" w:lineRule="auto"/>
        <w:ind w:left="1440"/>
        <w:rPr>
          <w:rFonts w:ascii="Arial" w:eastAsia="Calibri" w:hAnsi="Arial" w:cs="Arial"/>
          <w:i/>
        </w:rPr>
      </w:pPr>
      <w:r w:rsidRPr="005C144D">
        <w:rPr>
          <w:rFonts w:ascii="Arial" w:eastAsia="Calibri" w:hAnsi="Arial" w:cs="Arial"/>
          <w:i/>
        </w:rPr>
        <w:t xml:space="preserve">3.  </w:t>
      </w:r>
      <w:r w:rsidRPr="005C144D">
        <w:rPr>
          <w:rFonts w:ascii="Arial" w:eastAsia="Calibri" w:hAnsi="Arial" w:cs="Arial"/>
          <w:i/>
        </w:rPr>
        <w:tab/>
        <w:t xml:space="preserve">At least one accessible restroom for each sex </w:t>
      </w:r>
      <w:r w:rsidRPr="005C144D">
        <w:rPr>
          <w:rFonts w:ascii="Arial" w:eastAsia="Calibri" w:hAnsi="Arial" w:cs="Arial"/>
          <w:i/>
          <w:highlight w:val="yellow"/>
          <w:u w:val="single"/>
        </w:rPr>
        <w:t>or a single accessible unisex restroom</w:t>
      </w:r>
      <w:r w:rsidRPr="005C144D">
        <w:rPr>
          <w:rFonts w:ascii="Arial" w:eastAsia="Calibri" w:hAnsi="Arial" w:cs="Arial"/>
          <w:i/>
          <w:highlight w:val="yellow"/>
        </w:rPr>
        <w:t>;</w:t>
      </w:r>
    </w:p>
    <w:p w:rsidR="005C144D" w:rsidRPr="005C144D" w:rsidRDefault="005C144D" w:rsidP="005C144D">
      <w:pPr>
        <w:tabs>
          <w:tab w:val="left" w:pos="1800"/>
        </w:tabs>
        <w:spacing w:after="0" w:line="240" w:lineRule="auto"/>
        <w:ind w:left="1440"/>
        <w:rPr>
          <w:rFonts w:ascii="Arial" w:eastAsia="Calibri" w:hAnsi="Arial" w:cs="Arial"/>
          <w:i/>
        </w:rPr>
      </w:pPr>
      <w:r w:rsidRPr="005C144D">
        <w:rPr>
          <w:rFonts w:ascii="Arial" w:eastAsia="Calibri" w:hAnsi="Arial" w:cs="Arial"/>
          <w:i/>
        </w:rPr>
        <w:t xml:space="preserve">4. </w:t>
      </w:r>
      <w:r w:rsidRPr="005C144D">
        <w:rPr>
          <w:rFonts w:ascii="Arial" w:eastAsia="Calibri" w:hAnsi="Arial" w:cs="Arial"/>
          <w:i/>
        </w:rPr>
        <w:tab/>
        <w:t>Accessible telephones;</w:t>
      </w:r>
    </w:p>
    <w:p w:rsidR="005C144D" w:rsidRPr="005C144D" w:rsidRDefault="005C144D" w:rsidP="005C144D">
      <w:pPr>
        <w:tabs>
          <w:tab w:val="left" w:pos="1800"/>
        </w:tabs>
        <w:spacing w:after="0" w:line="240" w:lineRule="auto"/>
        <w:ind w:left="1440"/>
        <w:rPr>
          <w:rFonts w:ascii="Arial" w:eastAsia="Calibri" w:hAnsi="Arial" w:cs="Arial"/>
          <w:i/>
        </w:rPr>
      </w:pPr>
      <w:r w:rsidRPr="005C144D">
        <w:rPr>
          <w:rFonts w:ascii="Arial" w:eastAsia="Calibri" w:hAnsi="Arial" w:cs="Arial"/>
          <w:i/>
        </w:rPr>
        <w:t xml:space="preserve">5.  </w:t>
      </w:r>
      <w:r w:rsidRPr="005C144D">
        <w:rPr>
          <w:rFonts w:ascii="Arial" w:eastAsia="Calibri" w:hAnsi="Arial" w:cs="Arial"/>
          <w:i/>
        </w:rPr>
        <w:tab/>
        <w:t>Accessible drinking fountains; and</w:t>
      </w:r>
    </w:p>
    <w:p w:rsidR="005C144D" w:rsidRPr="005C144D" w:rsidRDefault="005C144D" w:rsidP="005C144D">
      <w:pPr>
        <w:tabs>
          <w:tab w:val="left" w:pos="1800"/>
        </w:tabs>
        <w:spacing w:after="0" w:line="240" w:lineRule="auto"/>
        <w:ind w:left="1440"/>
        <w:rPr>
          <w:rFonts w:ascii="Arial" w:eastAsia="Calibri" w:hAnsi="Arial" w:cs="Arial"/>
          <w:i/>
        </w:rPr>
      </w:pPr>
      <w:r w:rsidRPr="005C144D">
        <w:rPr>
          <w:rFonts w:ascii="Arial" w:eastAsia="Calibri" w:hAnsi="Arial" w:cs="Arial"/>
          <w:i/>
        </w:rPr>
        <w:t xml:space="preserve">6.  </w:t>
      </w:r>
      <w:r w:rsidRPr="005C144D">
        <w:rPr>
          <w:rFonts w:ascii="Arial" w:eastAsia="Calibri" w:hAnsi="Arial" w:cs="Arial"/>
          <w:i/>
        </w:rPr>
        <w:tab/>
        <w:t>When possible, additional accessible elements such as parking, storage and alarms.</w:t>
      </w:r>
    </w:p>
    <w:p w:rsidR="005C144D" w:rsidRPr="005C144D" w:rsidRDefault="005C144D" w:rsidP="005C144D">
      <w:pPr>
        <w:tabs>
          <w:tab w:val="left" w:pos="1440"/>
        </w:tabs>
        <w:spacing w:after="0" w:line="240" w:lineRule="auto"/>
        <w:ind w:left="1080"/>
        <w:rPr>
          <w:rFonts w:ascii="Arial" w:eastAsia="Calibri" w:hAnsi="Arial" w:cs="Arial"/>
          <w:i/>
        </w:rPr>
      </w:pPr>
    </w:p>
    <w:p w:rsidR="005C144D" w:rsidRPr="005C144D" w:rsidRDefault="005C144D" w:rsidP="005C144D">
      <w:pPr>
        <w:tabs>
          <w:tab w:val="left" w:pos="1440"/>
        </w:tabs>
        <w:spacing w:after="0" w:line="240" w:lineRule="auto"/>
        <w:ind w:left="1080"/>
        <w:rPr>
          <w:rFonts w:ascii="Arial" w:eastAsia="Calibri" w:hAnsi="Arial" w:cs="Arial"/>
          <w:i/>
        </w:rPr>
      </w:pPr>
      <w:r w:rsidRPr="005C144D">
        <w:rPr>
          <w:rFonts w:ascii="Arial" w:eastAsia="Calibri" w:hAnsi="Arial" w:cs="Arial"/>
          <w:i/>
        </w:rPr>
        <w:tab/>
        <w:t xml:space="preserve">If an area has been altered without providing an accessible path of travel to that area, and subsequent alterations of that area or a different area on the same path of travel are undertaken within three years of the original alteration, the total cost of alterations to the areas on that path of travel during the preceding three-year period shall be considered in determining whether the cost of making that path of travel accessible is disproportionate. </w:t>
      </w:r>
    </w:p>
    <w:p w:rsidR="005C144D" w:rsidRPr="005C144D" w:rsidRDefault="005C144D" w:rsidP="005C144D">
      <w:pPr>
        <w:spacing w:after="0" w:line="240" w:lineRule="auto"/>
        <w:ind w:left="720"/>
        <w:rPr>
          <w:rFonts w:ascii="Arial" w:eastAsia="Calibri" w:hAnsi="Arial" w:cs="Arial"/>
          <w:i/>
        </w:rPr>
      </w:pPr>
    </w:p>
    <w:p w:rsidR="005C144D" w:rsidRPr="005C144D" w:rsidRDefault="005C144D" w:rsidP="005C144D">
      <w:pPr>
        <w:spacing w:after="0" w:line="240" w:lineRule="auto"/>
        <w:ind w:left="1080" w:hanging="360"/>
        <w:rPr>
          <w:rFonts w:ascii="Arial" w:eastAsia="Calibri" w:hAnsi="Arial" w:cs="Arial"/>
          <w:i/>
          <w:iCs/>
          <w:u w:val="single"/>
        </w:rPr>
      </w:pPr>
      <w:r w:rsidRPr="005C144D">
        <w:rPr>
          <w:rFonts w:ascii="Arial" w:eastAsia="Calibri" w:hAnsi="Arial" w:cs="Arial"/>
          <w:b/>
          <w:i/>
        </w:rPr>
        <w:t>9.</w:t>
      </w:r>
      <w:r w:rsidRPr="005C144D">
        <w:rPr>
          <w:rFonts w:ascii="Arial" w:eastAsia="Calibri" w:hAnsi="Arial" w:cs="Arial"/>
          <w:i/>
          <w:iCs/>
        </w:rPr>
        <w:t xml:space="preserve"> </w:t>
      </w:r>
      <w:r w:rsidRPr="005C144D">
        <w:rPr>
          <w:rFonts w:ascii="Arial" w:eastAsia="Calibri" w:hAnsi="Arial" w:cs="Arial"/>
          <w:i/>
          <w:iCs/>
        </w:rPr>
        <w:tab/>
      </w:r>
      <w:r w:rsidRPr="005C144D">
        <w:rPr>
          <w:rFonts w:ascii="Arial" w:eastAsia="Calibri" w:hAnsi="Arial" w:cs="Arial"/>
          <w:i/>
        </w:rPr>
        <w:t>…</w:t>
      </w:r>
    </w:p>
    <w:p w:rsidR="005C144D" w:rsidRPr="005C144D" w:rsidRDefault="005C144D" w:rsidP="005C144D">
      <w:pPr>
        <w:spacing w:after="0" w:line="240" w:lineRule="auto"/>
        <w:rPr>
          <w:rFonts w:ascii="Arial" w:eastAsia="Calibri" w:hAnsi="Arial" w:cs="Arial"/>
          <w:iCs/>
        </w:rPr>
      </w:pPr>
    </w:p>
    <w:p w:rsidR="005C144D" w:rsidRPr="005C144D" w:rsidRDefault="005C144D" w:rsidP="005C144D">
      <w:pPr>
        <w:widowControl w:val="0"/>
        <w:spacing w:after="0" w:line="240" w:lineRule="auto"/>
        <w:rPr>
          <w:rFonts w:ascii="Arial" w:eastAsia="Times New Roman" w:hAnsi="Arial" w:cs="Arial"/>
          <w:snapToGrid w:val="0"/>
        </w:rPr>
      </w:pP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r w:rsidRPr="005C144D">
        <w:rPr>
          <w:rFonts w:ascii="Arial" w:eastAsia="Times New Roman" w:hAnsi="Arial" w:cs="Arial"/>
          <w:b/>
          <w:bCs/>
          <w:snapToGrid w:val="0"/>
          <w:u w:val="single"/>
        </w:rPr>
        <w:tab/>
      </w:r>
    </w:p>
    <w:p w:rsidR="005C144D" w:rsidRPr="005C144D" w:rsidRDefault="005C144D" w:rsidP="005C144D">
      <w:pPr>
        <w:widowControl w:val="0"/>
        <w:shd w:val="clear" w:color="auto" w:fill="FFFFFF"/>
        <w:spacing w:after="0" w:line="240" w:lineRule="auto"/>
        <w:rPr>
          <w:rFonts w:ascii="Arial" w:eastAsia="Times New Roman" w:hAnsi="Arial" w:cs="Arial"/>
          <w:bCs/>
          <w:snapToGrid w:val="0"/>
        </w:rPr>
      </w:pPr>
      <w:r w:rsidRPr="005C144D">
        <w:rPr>
          <w:rFonts w:ascii="Arial" w:eastAsia="Times New Roman" w:hAnsi="Arial" w:cs="Arial"/>
          <w:b/>
          <w:bCs/>
          <w:snapToGrid w:val="0"/>
        </w:rPr>
        <w:t>ITEM 11B.02</w:t>
      </w:r>
    </w:p>
    <w:p w:rsidR="005C144D" w:rsidRPr="005C144D" w:rsidRDefault="005C144D" w:rsidP="005C144D">
      <w:pPr>
        <w:widowControl w:val="0"/>
        <w:shd w:val="clear" w:color="auto" w:fill="FFFFFF"/>
        <w:spacing w:after="0" w:line="240" w:lineRule="auto"/>
        <w:jc w:val="center"/>
        <w:rPr>
          <w:rFonts w:ascii="Arial" w:eastAsia="Times New Roman" w:hAnsi="Arial" w:cs="Arial"/>
          <w:b/>
          <w:bCs/>
          <w:snapToGrid w:val="0"/>
        </w:rPr>
      </w:pPr>
      <w:r w:rsidRPr="005C144D">
        <w:rPr>
          <w:rFonts w:ascii="Arial" w:eastAsia="Times New Roman" w:hAnsi="Arial" w:cs="Arial"/>
          <w:b/>
          <w:bCs/>
          <w:snapToGrid w:val="0"/>
        </w:rPr>
        <w:t>DIVISION 2: SCOPING REQUIREMENTS</w:t>
      </w:r>
    </w:p>
    <w:p w:rsidR="005C144D" w:rsidRPr="005C144D" w:rsidRDefault="005C144D" w:rsidP="005C144D">
      <w:pPr>
        <w:widowControl w:val="0"/>
        <w:shd w:val="clear" w:color="auto" w:fill="FFFFFF"/>
        <w:spacing w:after="0" w:line="240" w:lineRule="auto"/>
        <w:jc w:val="center"/>
        <w:rPr>
          <w:rFonts w:ascii="Arial" w:eastAsia="Times New Roman" w:hAnsi="Arial" w:cs="Arial"/>
          <w:b/>
          <w:bCs/>
          <w:snapToGrid w:val="0"/>
        </w:rPr>
      </w:pPr>
    </w:p>
    <w:p w:rsidR="005C144D" w:rsidRPr="005C144D" w:rsidRDefault="005C144D" w:rsidP="005C144D">
      <w:pPr>
        <w:widowControl w:val="0"/>
        <w:shd w:val="clear" w:color="auto" w:fill="FFFFFF"/>
        <w:spacing w:after="0" w:line="240" w:lineRule="auto"/>
        <w:rPr>
          <w:rFonts w:ascii="Arial" w:eastAsia="Times New Roman" w:hAnsi="Arial" w:cs="Arial"/>
          <w:b/>
          <w:bCs/>
          <w:snapToGrid w:val="0"/>
        </w:rPr>
      </w:pPr>
      <w:r w:rsidRPr="005C144D">
        <w:rPr>
          <w:rFonts w:ascii="Arial" w:eastAsia="Times New Roman" w:hAnsi="Arial" w:cs="Arial"/>
          <w:b/>
          <w:bCs/>
          <w:i/>
          <w:snapToGrid w:val="0"/>
        </w:rPr>
        <w:t>11B-</w:t>
      </w:r>
      <w:r w:rsidRPr="005C144D">
        <w:rPr>
          <w:rFonts w:ascii="Arial" w:eastAsia="Times New Roman" w:hAnsi="Arial" w:cs="Arial"/>
          <w:b/>
          <w:bCs/>
          <w:snapToGrid w:val="0"/>
        </w:rPr>
        <w:t>202 Existing buildings and facilities</w:t>
      </w:r>
    </w:p>
    <w:p w:rsidR="005C144D" w:rsidRPr="005C144D" w:rsidRDefault="005C144D" w:rsidP="005C144D">
      <w:pPr>
        <w:widowControl w:val="0"/>
        <w:shd w:val="clear" w:color="auto" w:fill="FFFFFF"/>
        <w:spacing w:after="0" w:line="240" w:lineRule="auto"/>
        <w:rPr>
          <w:rFonts w:ascii="Arial" w:eastAsia="Times New Roman" w:hAnsi="Arial" w:cs="Arial"/>
          <w:b/>
          <w:bCs/>
          <w:snapToGrid w:val="0"/>
        </w:rPr>
      </w:pPr>
    </w:p>
    <w:p w:rsidR="005C144D" w:rsidRPr="005C144D" w:rsidRDefault="005C144D" w:rsidP="005C144D">
      <w:pPr>
        <w:spacing w:after="0" w:line="240" w:lineRule="auto"/>
        <w:rPr>
          <w:rFonts w:ascii="Arial" w:eastAsia="Calibri" w:hAnsi="Arial" w:cs="Arial"/>
          <w:i/>
        </w:rPr>
      </w:pPr>
      <w:proofErr w:type="gramStart"/>
      <w:r w:rsidRPr="005C144D">
        <w:rPr>
          <w:rFonts w:ascii="Arial" w:eastAsia="Calibri" w:hAnsi="Arial" w:cs="Arial"/>
          <w:b/>
          <w:bCs/>
          <w:i/>
        </w:rPr>
        <w:t>11B-</w:t>
      </w:r>
      <w:r w:rsidRPr="005C144D">
        <w:rPr>
          <w:rFonts w:ascii="Arial" w:eastAsia="Calibri" w:hAnsi="Arial" w:cs="Arial"/>
          <w:b/>
          <w:bCs/>
        </w:rPr>
        <w:t xml:space="preserve">202.4 </w:t>
      </w:r>
      <w:r w:rsidRPr="005C144D">
        <w:rPr>
          <w:rFonts w:ascii="Arial" w:eastAsia="Calibri" w:hAnsi="Arial" w:cs="Arial"/>
          <w:b/>
          <w:bCs/>
          <w:i/>
        </w:rPr>
        <w:t xml:space="preserve">Path of travel requirements in </w:t>
      </w:r>
      <w:r w:rsidRPr="005C144D">
        <w:rPr>
          <w:rFonts w:ascii="Arial" w:eastAsia="Calibri" w:hAnsi="Arial" w:cs="Arial"/>
          <w:b/>
          <w:bCs/>
        </w:rPr>
        <w:t>alterations</w:t>
      </w:r>
      <w:r w:rsidRPr="005C144D">
        <w:rPr>
          <w:rFonts w:ascii="Arial" w:eastAsia="Calibri" w:hAnsi="Arial" w:cs="Arial"/>
          <w:b/>
          <w:bCs/>
          <w:i/>
        </w:rPr>
        <w:t>, additions and structural repairs.</w:t>
      </w:r>
      <w:proofErr w:type="gramEnd"/>
      <w:r w:rsidRPr="005C144D">
        <w:rPr>
          <w:rFonts w:ascii="Arial" w:eastAsia="Calibri" w:hAnsi="Arial" w:cs="Arial"/>
          <w:b/>
          <w:bCs/>
        </w:rPr>
        <w:t xml:space="preserve"> </w:t>
      </w:r>
      <w:r w:rsidRPr="005C144D">
        <w:rPr>
          <w:rFonts w:ascii="Arial" w:eastAsia="Calibri" w:hAnsi="Arial" w:cs="Arial"/>
          <w:i/>
        </w:rPr>
        <w:t>…</w:t>
      </w:r>
    </w:p>
    <w:p w:rsidR="005C144D" w:rsidRPr="005C144D" w:rsidRDefault="005C144D" w:rsidP="005C144D">
      <w:pPr>
        <w:spacing w:after="0" w:line="240" w:lineRule="auto"/>
        <w:rPr>
          <w:rFonts w:ascii="Arial" w:eastAsia="Calibri" w:hAnsi="Arial" w:cs="Arial"/>
          <w:i/>
        </w:rPr>
      </w:pPr>
    </w:p>
    <w:p w:rsidR="005C144D" w:rsidRPr="005C144D" w:rsidRDefault="005C144D" w:rsidP="005C144D">
      <w:pPr>
        <w:spacing w:after="0" w:line="240" w:lineRule="auto"/>
        <w:ind w:left="360"/>
        <w:rPr>
          <w:rFonts w:ascii="Arial" w:eastAsia="Calibri" w:hAnsi="Arial" w:cs="Arial"/>
          <w:bCs/>
        </w:rPr>
      </w:pPr>
      <w:r w:rsidRPr="005C144D">
        <w:rPr>
          <w:rFonts w:ascii="Arial" w:eastAsia="Calibri" w:hAnsi="Arial" w:cs="Arial"/>
          <w:b/>
          <w:bCs/>
          <w:i/>
        </w:rPr>
        <w:t>Exceptions:</w:t>
      </w:r>
      <w:r w:rsidRPr="005C144D">
        <w:rPr>
          <w:rFonts w:ascii="Arial" w:eastAsia="Calibri" w:hAnsi="Arial" w:cs="Arial"/>
          <w:bCs/>
        </w:rPr>
        <w:t xml:space="preserve"> </w:t>
      </w:r>
    </w:p>
    <w:p w:rsidR="005C144D" w:rsidRPr="005C144D" w:rsidRDefault="005C144D" w:rsidP="005C144D">
      <w:pPr>
        <w:tabs>
          <w:tab w:val="left" w:pos="1080"/>
        </w:tabs>
        <w:spacing w:after="0" w:line="240" w:lineRule="auto"/>
        <w:ind w:left="1080" w:hanging="360"/>
        <w:rPr>
          <w:rFonts w:ascii="Arial" w:eastAsia="Calibri" w:hAnsi="Arial" w:cs="Arial"/>
        </w:rPr>
      </w:pPr>
      <w:r w:rsidRPr="005C144D">
        <w:rPr>
          <w:rFonts w:ascii="Arial" w:eastAsia="Calibri" w:hAnsi="Arial" w:cs="Arial"/>
          <w:b/>
          <w:bCs/>
          <w:i/>
        </w:rPr>
        <w:t>1.</w:t>
      </w:r>
      <w:r w:rsidRPr="005C144D">
        <w:rPr>
          <w:rFonts w:ascii="Arial" w:eastAsia="Calibri" w:hAnsi="Arial" w:cs="Arial"/>
          <w:b/>
          <w:bCs/>
        </w:rPr>
        <w:t xml:space="preserve"> </w:t>
      </w:r>
      <w:r w:rsidRPr="005C144D">
        <w:rPr>
          <w:rFonts w:ascii="Arial" w:eastAsia="Calibri" w:hAnsi="Arial" w:cs="Arial"/>
          <w:b/>
          <w:bCs/>
        </w:rPr>
        <w:tab/>
      </w:r>
      <w:r w:rsidRPr="005C144D">
        <w:rPr>
          <w:rFonts w:ascii="Arial" w:eastAsia="Calibri" w:hAnsi="Arial" w:cs="Arial"/>
          <w:bCs/>
        </w:rPr>
        <w:t>…</w:t>
      </w:r>
    </w:p>
    <w:p w:rsidR="005C144D" w:rsidRPr="005C144D" w:rsidRDefault="005C144D" w:rsidP="005C144D">
      <w:pPr>
        <w:tabs>
          <w:tab w:val="left" w:pos="1080"/>
        </w:tabs>
        <w:spacing w:after="0" w:line="240" w:lineRule="auto"/>
        <w:ind w:left="1080" w:hanging="360"/>
        <w:rPr>
          <w:rFonts w:ascii="Arial" w:eastAsia="Calibri" w:hAnsi="Arial" w:cs="Arial"/>
        </w:rPr>
      </w:pPr>
      <w:r w:rsidRPr="005C144D">
        <w:rPr>
          <w:rFonts w:ascii="Arial" w:eastAsia="Calibri" w:hAnsi="Arial" w:cs="Arial"/>
          <w:b/>
          <w:i/>
        </w:rPr>
        <w:t xml:space="preserve">2.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 xml:space="preserve">3.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4.</w:t>
      </w:r>
      <w:r w:rsidRPr="005C144D">
        <w:rPr>
          <w:rFonts w:ascii="Arial" w:eastAsia="Calibri" w:hAnsi="Arial" w:cs="Arial"/>
          <w:i/>
        </w:rPr>
        <w:t xml:space="preserve"> </w:t>
      </w:r>
      <w:r w:rsidRPr="005C144D">
        <w:rPr>
          <w:rFonts w:ascii="Arial" w:eastAsia="Calibri" w:hAnsi="Arial" w:cs="Arial"/>
          <w:i/>
        </w:rPr>
        <w:tab/>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5.</w:t>
      </w:r>
      <w:r w:rsidRPr="005C144D">
        <w:rPr>
          <w:rFonts w:ascii="Arial" w:eastAsia="Calibri" w:hAnsi="Arial" w:cs="Arial"/>
          <w:i/>
        </w:rPr>
        <w:t xml:space="preserve"> </w:t>
      </w:r>
      <w:r w:rsidRPr="005C144D">
        <w:rPr>
          <w:rFonts w:ascii="Arial" w:eastAsia="Calibri" w:hAnsi="Arial" w:cs="Arial"/>
          <w:i/>
        </w:rPr>
        <w:tab/>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 xml:space="preserve">6.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 xml:space="preserve">7. </w:t>
      </w:r>
      <w:r w:rsidRPr="005C144D">
        <w:rPr>
          <w:rFonts w:ascii="Arial" w:eastAsia="Calibri" w:hAnsi="Arial" w:cs="Arial"/>
          <w:b/>
          <w:i/>
        </w:rPr>
        <w:tab/>
      </w:r>
      <w:r w:rsidRPr="005C144D">
        <w:rPr>
          <w:rFonts w:ascii="Arial" w:eastAsia="Calibri" w:hAnsi="Arial" w:cs="Arial"/>
          <w:i/>
        </w:rPr>
        <w:t>…</w:t>
      </w:r>
    </w:p>
    <w:p w:rsidR="005C144D" w:rsidRPr="005C144D" w:rsidRDefault="005C144D" w:rsidP="005C144D">
      <w:pPr>
        <w:tabs>
          <w:tab w:val="left" w:pos="720"/>
        </w:tabs>
        <w:spacing w:after="0" w:line="240" w:lineRule="auto"/>
        <w:ind w:left="720" w:hanging="360"/>
        <w:rPr>
          <w:rFonts w:ascii="Arial" w:eastAsia="Calibri" w:hAnsi="Arial" w:cs="Arial"/>
          <w:i/>
        </w:rPr>
      </w:pPr>
    </w:p>
    <w:p w:rsidR="005C144D" w:rsidRPr="005C144D" w:rsidRDefault="005C144D" w:rsidP="005C144D">
      <w:pPr>
        <w:tabs>
          <w:tab w:val="left" w:pos="1080"/>
        </w:tabs>
        <w:spacing w:after="0" w:line="240" w:lineRule="auto"/>
        <w:ind w:left="1080" w:hanging="360"/>
        <w:rPr>
          <w:rFonts w:ascii="Arial" w:eastAsia="Calibri" w:hAnsi="Arial" w:cs="Arial"/>
          <w:i/>
        </w:rPr>
      </w:pPr>
      <w:r w:rsidRPr="005C144D">
        <w:rPr>
          <w:rFonts w:ascii="Arial" w:eastAsia="Calibri" w:hAnsi="Arial" w:cs="Arial"/>
          <w:b/>
          <w:i/>
        </w:rPr>
        <w:t>8.</w:t>
      </w:r>
      <w:r w:rsidRPr="005C144D">
        <w:rPr>
          <w:rFonts w:ascii="Arial" w:eastAsia="Calibri" w:hAnsi="Arial" w:cs="Arial"/>
          <w:i/>
        </w:rPr>
        <w:t xml:space="preserve">  </w:t>
      </w:r>
      <w:r w:rsidRPr="005C144D">
        <w:rPr>
          <w:rFonts w:ascii="Arial" w:eastAsia="Calibri" w:hAnsi="Arial" w:cs="Arial"/>
          <w:i/>
        </w:rPr>
        <w:tab/>
        <w:t>When the adjusted construction cost is less than or equal to the current valuation threshold, as defined in Chapter 2, Section 202, the cost of compliance with Section 11B-202.4 shall be limited to 20 percent of the adjusted construction cost of alterations, structural repairs or additions. When the cost of full compliance with Section 11B-202.4 would exceed 20 percent, compliance shall be provided to the greatest extent possible without exceeding 20 percent.</w:t>
      </w:r>
    </w:p>
    <w:p w:rsidR="005C144D" w:rsidRPr="005C144D" w:rsidRDefault="005C144D" w:rsidP="005C144D">
      <w:pPr>
        <w:tabs>
          <w:tab w:val="left" w:pos="1080"/>
        </w:tabs>
        <w:spacing w:after="0" w:line="240" w:lineRule="auto"/>
        <w:ind w:left="1080"/>
        <w:rPr>
          <w:rFonts w:ascii="Arial" w:eastAsia="Calibri" w:hAnsi="Arial" w:cs="Arial"/>
          <w:i/>
        </w:rPr>
      </w:pPr>
    </w:p>
    <w:p w:rsidR="001E684B" w:rsidRPr="001E684B" w:rsidRDefault="001E684B" w:rsidP="001E684B">
      <w:pPr>
        <w:tabs>
          <w:tab w:val="left" w:pos="1080"/>
        </w:tabs>
        <w:spacing w:after="0" w:line="240" w:lineRule="auto"/>
        <w:ind w:left="1080"/>
        <w:rPr>
          <w:rFonts w:ascii="Arial" w:eastAsia="Calibri" w:hAnsi="Arial" w:cs="Arial"/>
          <w:i/>
        </w:rPr>
      </w:pPr>
      <w:r w:rsidRPr="001E684B">
        <w:rPr>
          <w:rFonts w:ascii="Arial" w:eastAsia="Calibri" w:hAnsi="Arial" w:cs="Arial"/>
          <w:i/>
        </w:rPr>
        <w:t>When the adjusted construction cost exceeds the current valuation threshold, as defined in Chapter 2, Section 202, and the enforcing agency determines the cost of compliance with Section 11B-202.4 is an unreasonable hardship, as defined in Chapter 2, Section 202, full compliance with Section 11B-202.4 shall not be required.  Compliance shall be provided by equivalent facilitation or to the greatest extent possible without creating an unreasonable hardship; but in no case shall the cost of compliance be less than 20 percent of the adjusted construction cost of alterations, structural repairs or additions. The details of the finding of unreasonable hardship shall be recorded and entered into the files of the enforcing agency and shall be subject to Chapter 1, Section 1.9.1.5, Special Conditions for Persons with Disabilities Requiring Appeals Action Ratification.</w:t>
      </w:r>
    </w:p>
    <w:p w:rsidR="001E684B" w:rsidRPr="001E684B" w:rsidRDefault="001E684B" w:rsidP="001E684B">
      <w:pPr>
        <w:tabs>
          <w:tab w:val="left" w:pos="1080"/>
        </w:tabs>
        <w:spacing w:after="0" w:line="240" w:lineRule="auto"/>
        <w:ind w:left="1080"/>
        <w:rPr>
          <w:rFonts w:ascii="Arial" w:eastAsia="Calibri" w:hAnsi="Arial" w:cs="Arial"/>
          <w:i/>
        </w:rPr>
      </w:pPr>
    </w:p>
    <w:p w:rsidR="001E684B" w:rsidRPr="001E684B" w:rsidRDefault="001E684B" w:rsidP="001E684B">
      <w:pPr>
        <w:tabs>
          <w:tab w:val="left" w:pos="1080"/>
        </w:tabs>
        <w:spacing w:after="0" w:line="240" w:lineRule="auto"/>
        <w:ind w:left="1080"/>
        <w:rPr>
          <w:rFonts w:ascii="Arial" w:eastAsia="Calibri" w:hAnsi="Arial" w:cs="Arial"/>
          <w:i/>
        </w:rPr>
      </w:pPr>
      <w:r w:rsidRPr="001E684B">
        <w:rPr>
          <w:rFonts w:ascii="Arial" w:eastAsia="Calibri" w:hAnsi="Arial" w:cs="Arial"/>
          <w:i/>
        </w:rPr>
        <w:tab/>
        <w:t>For the purposes of this exception, the adjusted construction cost of alterations, structural repairs or additions shall not include the cost of alterations to path of travel elements required to comply with Section 11B-202.4.</w:t>
      </w:r>
    </w:p>
    <w:p w:rsidR="001E684B" w:rsidRPr="001E684B" w:rsidRDefault="001E684B" w:rsidP="001E684B">
      <w:pPr>
        <w:tabs>
          <w:tab w:val="left" w:pos="1080"/>
        </w:tabs>
        <w:spacing w:after="0" w:line="240" w:lineRule="auto"/>
        <w:ind w:left="1080"/>
        <w:rPr>
          <w:rFonts w:ascii="Arial" w:eastAsia="Calibri" w:hAnsi="Arial" w:cs="Arial"/>
          <w:i/>
        </w:rPr>
      </w:pPr>
    </w:p>
    <w:p w:rsidR="001E684B" w:rsidRPr="001E684B" w:rsidRDefault="001E684B" w:rsidP="001E684B">
      <w:pPr>
        <w:tabs>
          <w:tab w:val="left" w:pos="1080"/>
        </w:tabs>
        <w:spacing w:after="0" w:line="240" w:lineRule="auto"/>
        <w:ind w:left="1080"/>
        <w:rPr>
          <w:rFonts w:ascii="Arial" w:eastAsia="Calibri" w:hAnsi="Arial" w:cs="Arial"/>
          <w:i/>
        </w:rPr>
      </w:pPr>
      <w:r w:rsidRPr="001E684B">
        <w:rPr>
          <w:rFonts w:ascii="Arial" w:eastAsia="Calibri" w:hAnsi="Arial" w:cs="Arial"/>
          <w:i/>
        </w:rPr>
        <w:tab/>
        <w:t>In choosing which accessible elements to provide, priority should be given to those elements that will provide the greatest access in the following order:</w:t>
      </w:r>
    </w:p>
    <w:p w:rsidR="001E684B" w:rsidRPr="001E684B" w:rsidRDefault="001E684B" w:rsidP="001E684B">
      <w:pPr>
        <w:spacing w:after="0" w:line="240" w:lineRule="auto"/>
        <w:ind w:left="360"/>
        <w:rPr>
          <w:rFonts w:ascii="Arial" w:eastAsia="Calibri" w:hAnsi="Arial" w:cs="Arial"/>
          <w:i/>
        </w:rPr>
      </w:pPr>
    </w:p>
    <w:p w:rsidR="001E684B" w:rsidRPr="001E684B" w:rsidRDefault="001E684B" w:rsidP="001E684B">
      <w:pPr>
        <w:tabs>
          <w:tab w:val="left" w:pos="1800"/>
        </w:tabs>
        <w:spacing w:after="0" w:line="240" w:lineRule="auto"/>
        <w:ind w:left="1440"/>
        <w:rPr>
          <w:rFonts w:ascii="Arial" w:eastAsia="Calibri" w:hAnsi="Arial" w:cs="Arial"/>
          <w:i/>
        </w:rPr>
      </w:pPr>
      <w:r w:rsidRPr="001E684B">
        <w:rPr>
          <w:rFonts w:ascii="Arial" w:eastAsia="Calibri" w:hAnsi="Arial" w:cs="Arial"/>
          <w:i/>
        </w:rPr>
        <w:t xml:space="preserve">1.  </w:t>
      </w:r>
      <w:r w:rsidRPr="001E684B">
        <w:rPr>
          <w:rFonts w:ascii="Arial" w:eastAsia="Calibri" w:hAnsi="Arial" w:cs="Arial"/>
          <w:i/>
        </w:rPr>
        <w:tab/>
        <w:t>An accessible entrance;</w:t>
      </w:r>
    </w:p>
    <w:p w:rsidR="001E684B" w:rsidRPr="001E684B" w:rsidRDefault="001E684B" w:rsidP="001E684B">
      <w:pPr>
        <w:tabs>
          <w:tab w:val="left" w:pos="1800"/>
        </w:tabs>
        <w:spacing w:after="0" w:line="240" w:lineRule="auto"/>
        <w:ind w:left="1440"/>
        <w:rPr>
          <w:rFonts w:ascii="Arial" w:eastAsia="Calibri" w:hAnsi="Arial" w:cs="Arial"/>
          <w:i/>
        </w:rPr>
      </w:pPr>
      <w:r w:rsidRPr="001E684B">
        <w:rPr>
          <w:rFonts w:ascii="Arial" w:eastAsia="Calibri" w:hAnsi="Arial" w:cs="Arial"/>
          <w:i/>
        </w:rPr>
        <w:t xml:space="preserve">2.  </w:t>
      </w:r>
      <w:r w:rsidRPr="001E684B">
        <w:rPr>
          <w:rFonts w:ascii="Arial" w:eastAsia="Calibri" w:hAnsi="Arial" w:cs="Arial"/>
          <w:i/>
        </w:rPr>
        <w:tab/>
        <w:t>An accessible route to the altered area;</w:t>
      </w:r>
    </w:p>
    <w:p w:rsidR="001E684B" w:rsidRPr="001E684B" w:rsidRDefault="001E684B" w:rsidP="001E684B">
      <w:pPr>
        <w:tabs>
          <w:tab w:val="left" w:pos="1800"/>
        </w:tabs>
        <w:spacing w:after="0" w:line="240" w:lineRule="auto"/>
        <w:ind w:left="1440"/>
        <w:rPr>
          <w:rFonts w:ascii="Arial" w:eastAsia="Calibri" w:hAnsi="Arial" w:cs="Arial"/>
          <w:i/>
        </w:rPr>
      </w:pPr>
      <w:r w:rsidRPr="001E684B">
        <w:rPr>
          <w:rFonts w:ascii="Arial" w:eastAsia="Calibri" w:hAnsi="Arial" w:cs="Arial"/>
          <w:i/>
        </w:rPr>
        <w:t xml:space="preserve">3.  </w:t>
      </w:r>
      <w:r w:rsidRPr="001E684B">
        <w:rPr>
          <w:rFonts w:ascii="Arial" w:eastAsia="Calibri" w:hAnsi="Arial" w:cs="Arial"/>
          <w:i/>
        </w:rPr>
        <w:tab/>
        <w:t>At least one accessible restroom for each sex;</w:t>
      </w:r>
    </w:p>
    <w:p w:rsidR="001E684B" w:rsidRPr="001E684B" w:rsidRDefault="001E684B" w:rsidP="001E684B">
      <w:pPr>
        <w:tabs>
          <w:tab w:val="left" w:pos="1800"/>
        </w:tabs>
        <w:spacing w:after="0" w:line="240" w:lineRule="auto"/>
        <w:ind w:left="1440"/>
        <w:rPr>
          <w:rFonts w:ascii="Arial" w:eastAsia="Calibri" w:hAnsi="Arial" w:cs="Arial"/>
          <w:i/>
        </w:rPr>
      </w:pPr>
      <w:r w:rsidRPr="001E684B">
        <w:rPr>
          <w:rFonts w:ascii="Arial" w:eastAsia="Calibri" w:hAnsi="Arial" w:cs="Arial"/>
          <w:i/>
        </w:rPr>
        <w:t xml:space="preserve">4.  </w:t>
      </w:r>
      <w:r w:rsidRPr="001E684B">
        <w:rPr>
          <w:rFonts w:ascii="Arial" w:eastAsia="Calibri" w:hAnsi="Arial" w:cs="Arial"/>
          <w:i/>
        </w:rPr>
        <w:tab/>
        <w:t>Accessible telephones;</w:t>
      </w:r>
    </w:p>
    <w:p w:rsidR="001E684B" w:rsidRPr="001E684B" w:rsidRDefault="001E684B" w:rsidP="001E684B">
      <w:pPr>
        <w:tabs>
          <w:tab w:val="left" w:pos="1800"/>
        </w:tabs>
        <w:spacing w:after="0" w:line="240" w:lineRule="auto"/>
        <w:ind w:left="1440"/>
        <w:rPr>
          <w:rFonts w:ascii="Arial" w:eastAsia="Calibri" w:hAnsi="Arial" w:cs="Arial"/>
          <w:i/>
        </w:rPr>
      </w:pPr>
      <w:r w:rsidRPr="001E684B">
        <w:rPr>
          <w:rFonts w:ascii="Arial" w:eastAsia="Calibri" w:hAnsi="Arial" w:cs="Arial"/>
          <w:i/>
        </w:rPr>
        <w:lastRenderedPageBreak/>
        <w:t xml:space="preserve">5.  </w:t>
      </w:r>
      <w:r w:rsidRPr="001E684B">
        <w:rPr>
          <w:rFonts w:ascii="Arial" w:eastAsia="Calibri" w:hAnsi="Arial" w:cs="Arial"/>
          <w:i/>
        </w:rPr>
        <w:tab/>
        <w:t>Accessible drinking fountains; and</w:t>
      </w:r>
    </w:p>
    <w:p w:rsidR="001E684B" w:rsidRPr="001E684B" w:rsidRDefault="001E684B" w:rsidP="001E684B">
      <w:pPr>
        <w:tabs>
          <w:tab w:val="left" w:pos="1800"/>
        </w:tabs>
        <w:spacing w:after="0" w:line="240" w:lineRule="auto"/>
        <w:ind w:left="1800" w:hanging="360"/>
        <w:rPr>
          <w:rFonts w:ascii="Arial" w:eastAsia="Calibri" w:hAnsi="Arial" w:cs="Arial"/>
          <w:i/>
        </w:rPr>
      </w:pPr>
      <w:r w:rsidRPr="001E684B">
        <w:rPr>
          <w:rFonts w:ascii="Arial" w:eastAsia="Calibri" w:hAnsi="Arial" w:cs="Arial"/>
          <w:i/>
        </w:rPr>
        <w:t xml:space="preserve">6.  </w:t>
      </w:r>
      <w:r w:rsidRPr="001E684B">
        <w:rPr>
          <w:rFonts w:ascii="Arial" w:eastAsia="Calibri" w:hAnsi="Arial" w:cs="Arial"/>
          <w:i/>
        </w:rPr>
        <w:tab/>
        <w:t xml:space="preserve">When possible, additional accessible elements such as parking, </w:t>
      </w:r>
      <w:r w:rsidRPr="001E684B">
        <w:rPr>
          <w:rFonts w:ascii="Arial" w:eastAsia="Calibri" w:hAnsi="Arial" w:cs="Arial"/>
          <w:i/>
          <w:highlight w:val="yellow"/>
          <w:u w:val="single"/>
        </w:rPr>
        <w:t>signs,</w:t>
      </w:r>
      <w:r w:rsidRPr="001E684B">
        <w:rPr>
          <w:rFonts w:ascii="Arial" w:eastAsia="Calibri" w:hAnsi="Arial" w:cs="Arial"/>
          <w:i/>
        </w:rPr>
        <w:t xml:space="preserve"> storage and alarms.</w:t>
      </w:r>
    </w:p>
    <w:p w:rsidR="001E684B" w:rsidRPr="001E684B" w:rsidRDefault="001E684B" w:rsidP="001E684B">
      <w:pPr>
        <w:spacing w:after="0" w:line="240" w:lineRule="auto"/>
        <w:ind w:left="360"/>
        <w:rPr>
          <w:rFonts w:ascii="Arial" w:eastAsia="Calibri" w:hAnsi="Arial" w:cs="Arial"/>
          <w:i/>
        </w:rPr>
      </w:pPr>
    </w:p>
    <w:p w:rsidR="001E684B" w:rsidRPr="001E684B" w:rsidRDefault="001E684B" w:rsidP="001E684B">
      <w:pPr>
        <w:tabs>
          <w:tab w:val="left" w:pos="1440"/>
        </w:tabs>
        <w:spacing w:after="0" w:line="240" w:lineRule="auto"/>
        <w:ind w:left="1080"/>
        <w:rPr>
          <w:rFonts w:ascii="Arial" w:eastAsia="Calibri" w:hAnsi="Arial" w:cs="Arial"/>
          <w:i/>
        </w:rPr>
      </w:pPr>
      <w:r w:rsidRPr="001E684B">
        <w:rPr>
          <w:rFonts w:ascii="Arial" w:eastAsia="Calibri" w:hAnsi="Arial" w:cs="Arial"/>
          <w:i/>
        </w:rPr>
        <w:tab/>
        <w:t xml:space="preserve">If an area has been altered without providing an accessible path of travel to that area, and subsequent alterations of that area or a different area on the same path of travel are undertaken within three years of the original alteration, the total cost of alterations to the areas on that path of travel during the preceding three-year period shall be considered in determining whether the cost of making that path of travel accessible is disproportionate. </w:t>
      </w:r>
    </w:p>
    <w:p w:rsidR="001E684B" w:rsidRPr="001E684B" w:rsidRDefault="001E684B" w:rsidP="001E684B">
      <w:pPr>
        <w:spacing w:after="0" w:line="240" w:lineRule="auto"/>
        <w:ind w:left="720"/>
        <w:rPr>
          <w:rFonts w:ascii="Arial" w:eastAsia="Calibri" w:hAnsi="Arial" w:cs="Arial"/>
          <w:i/>
        </w:rPr>
      </w:pPr>
    </w:p>
    <w:p w:rsidR="001E684B" w:rsidRPr="001E684B" w:rsidRDefault="001E684B" w:rsidP="001E684B">
      <w:pPr>
        <w:spacing w:after="0" w:line="240" w:lineRule="auto"/>
        <w:ind w:left="1080" w:hanging="360"/>
        <w:rPr>
          <w:rFonts w:ascii="Arial" w:eastAsia="Calibri" w:hAnsi="Arial" w:cs="Arial"/>
          <w:i/>
          <w:iCs/>
          <w:u w:val="single"/>
        </w:rPr>
      </w:pPr>
      <w:r w:rsidRPr="001E684B">
        <w:rPr>
          <w:rFonts w:ascii="Arial" w:eastAsia="Calibri" w:hAnsi="Arial" w:cs="Arial"/>
          <w:b/>
          <w:i/>
        </w:rPr>
        <w:t>9.</w:t>
      </w:r>
      <w:r w:rsidRPr="001E684B">
        <w:rPr>
          <w:rFonts w:ascii="Arial" w:eastAsia="Calibri" w:hAnsi="Arial" w:cs="Arial"/>
          <w:i/>
          <w:iCs/>
        </w:rPr>
        <w:t xml:space="preserve"> </w:t>
      </w:r>
      <w:r w:rsidRPr="001E684B">
        <w:rPr>
          <w:rFonts w:ascii="Arial" w:eastAsia="Calibri" w:hAnsi="Arial" w:cs="Arial"/>
          <w:i/>
          <w:iCs/>
        </w:rPr>
        <w:tab/>
      </w:r>
      <w:r w:rsidRPr="001E684B">
        <w:rPr>
          <w:rFonts w:ascii="Arial" w:eastAsia="Calibri" w:hAnsi="Arial" w:cs="Arial"/>
          <w:i/>
        </w:rPr>
        <w:t>…</w:t>
      </w:r>
    </w:p>
    <w:p w:rsidR="001E684B" w:rsidRPr="001E684B" w:rsidRDefault="001E684B" w:rsidP="001E684B">
      <w:pPr>
        <w:spacing w:after="0" w:line="240" w:lineRule="auto"/>
        <w:rPr>
          <w:rFonts w:ascii="Arial" w:eastAsia="Calibri" w:hAnsi="Arial" w:cs="Arial"/>
          <w:iCs/>
        </w:rPr>
      </w:pPr>
    </w:p>
    <w:p w:rsidR="001E684B" w:rsidRPr="001E684B" w:rsidRDefault="001E684B" w:rsidP="001E684B">
      <w:pPr>
        <w:widowControl w:val="0"/>
        <w:spacing w:after="0" w:line="240" w:lineRule="auto"/>
        <w:rPr>
          <w:rFonts w:ascii="Arial" w:eastAsia="Times New Roman" w:hAnsi="Arial" w:cs="Arial"/>
          <w:snapToGrid w:val="0"/>
        </w:rPr>
      </w:pP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p>
    <w:p w:rsidR="001E684B" w:rsidRPr="001E684B" w:rsidRDefault="001E684B" w:rsidP="001E684B">
      <w:pPr>
        <w:widowControl w:val="0"/>
        <w:shd w:val="clear" w:color="auto" w:fill="FFFFFF"/>
        <w:spacing w:after="0" w:line="240" w:lineRule="auto"/>
        <w:rPr>
          <w:rFonts w:ascii="Arial" w:eastAsia="Times New Roman" w:hAnsi="Arial" w:cs="Arial"/>
          <w:b/>
          <w:bCs/>
          <w:snapToGrid w:val="0"/>
        </w:rPr>
      </w:pPr>
      <w:r w:rsidRPr="001E684B">
        <w:rPr>
          <w:rFonts w:ascii="Arial" w:eastAsia="Times New Roman" w:hAnsi="Arial" w:cs="Arial"/>
          <w:b/>
          <w:bCs/>
          <w:snapToGrid w:val="0"/>
        </w:rPr>
        <w:t>ITEM 11B.03</w:t>
      </w:r>
    </w:p>
    <w:p w:rsidR="001E684B" w:rsidRPr="001E684B" w:rsidRDefault="001E684B" w:rsidP="001E684B">
      <w:pPr>
        <w:widowControl w:val="0"/>
        <w:shd w:val="clear" w:color="auto" w:fill="FFFFFF"/>
        <w:spacing w:after="0" w:line="240" w:lineRule="auto"/>
        <w:jc w:val="center"/>
        <w:rPr>
          <w:rFonts w:ascii="Arial" w:eastAsia="Times New Roman" w:hAnsi="Arial" w:cs="Arial"/>
          <w:b/>
          <w:bCs/>
          <w:snapToGrid w:val="0"/>
        </w:rPr>
      </w:pPr>
      <w:r w:rsidRPr="001E684B">
        <w:rPr>
          <w:rFonts w:ascii="Arial" w:eastAsia="Times New Roman" w:hAnsi="Arial" w:cs="Arial"/>
          <w:b/>
          <w:bCs/>
          <w:snapToGrid w:val="0"/>
        </w:rPr>
        <w:t>DIVISION 2: SCOPING REQUIREMENTS</w:t>
      </w:r>
    </w:p>
    <w:p w:rsidR="001E684B" w:rsidRPr="001E684B" w:rsidRDefault="001E684B" w:rsidP="001E684B">
      <w:pPr>
        <w:widowControl w:val="0"/>
        <w:shd w:val="clear" w:color="auto" w:fill="FFFFFF"/>
        <w:spacing w:after="0" w:line="240" w:lineRule="auto"/>
        <w:jc w:val="center"/>
        <w:rPr>
          <w:rFonts w:ascii="Arial" w:eastAsia="Times New Roman" w:hAnsi="Arial" w:cs="Arial"/>
          <w:b/>
          <w:bCs/>
          <w:snapToGrid w:val="0"/>
        </w:rPr>
      </w:pPr>
    </w:p>
    <w:p w:rsidR="001E684B" w:rsidRPr="001E684B" w:rsidRDefault="001E684B" w:rsidP="001E684B">
      <w:pPr>
        <w:widowControl w:val="0"/>
        <w:shd w:val="clear" w:color="auto" w:fill="FFFFFF"/>
        <w:spacing w:after="0" w:line="240" w:lineRule="auto"/>
        <w:rPr>
          <w:rFonts w:ascii="Arial" w:eastAsia="Times New Roman" w:hAnsi="Arial" w:cs="Arial"/>
          <w:b/>
          <w:bCs/>
          <w:snapToGrid w:val="0"/>
        </w:rPr>
      </w:pPr>
      <w:r w:rsidRPr="001E684B">
        <w:rPr>
          <w:rFonts w:ascii="Arial" w:eastAsia="Times New Roman" w:hAnsi="Arial" w:cs="Arial"/>
          <w:b/>
          <w:bCs/>
          <w:i/>
          <w:snapToGrid w:val="0"/>
        </w:rPr>
        <w:t>11B-</w:t>
      </w:r>
      <w:r w:rsidRPr="001E684B">
        <w:rPr>
          <w:rFonts w:ascii="Arial" w:eastAsia="Times New Roman" w:hAnsi="Arial" w:cs="Arial"/>
          <w:b/>
          <w:bCs/>
          <w:snapToGrid w:val="0"/>
        </w:rPr>
        <w:t>203 General Exceptions</w:t>
      </w:r>
    </w:p>
    <w:p w:rsidR="001E684B" w:rsidRPr="001E684B" w:rsidRDefault="001E684B" w:rsidP="001E684B">
      <w:pPr>
        <w:widowControl w:val="0"/>
        <w:shd w:val="clear" w:color="auto" w:fill="FFFFFF"/>
        <w:spacing w:after="0" w:line="240" w:lineRule="auto"/>
        <w:rPr>
          <w:rFonts w:ascii="Arial" w:eastAsia="Times New Roman" w:hAnsi="Arial" w:cs="Arial"/>
          <w:b/>
          <w:bCs/>
          <w:snapToGrid w:val="0"/>
        </w:rPr>
      </w:pPr>
    </w:p>
    <w:p w:rsidR="001E684B" w:rsidRPr="001E684B" w:rsidRDefault="001E684B" w:rsidP="001E684B">
      <w:pPr>
        <w:widowControl w:val="0"/>
        <w:spacing w:after="0" w:line="240" w:lineRule="auto"/>
        <w:rPr>
          <w:rFonts w:ascii="Arial" w:eastAsia="Times New Roman" w:hAnsi="Arial" w:cs="Arial"/>
          <w:strike/>
          <w:snapToGrid w:val="0"/>
        </w:rPr>
      </w:pPr>
      <w:r w:rsidRPr="001E684B">
        <w:rPr>
          <w:rFonts w:ascii="Arial" w:eastAsia="Times New Roman" w:hAnsi="Arial" w:cs="Arial"/>
          <w:b/>
          <w:bCs/>
          <w:i/>
          <w:snapToGrid w:val="0"/>
        </w:rPr>
        <w:t>11B-</w:t>
      </w:r>
      <w:r w:rsidRPr="001E684B">
        <w:rPr>
          <w:rFonts w:ascii="Arial" w:eastAsia="Times New Roman" w:hAnsi="Arial" w:cs="Arial"/>
          <w:b/>
          <w:bCs/>
          <w:snapToGrid w:val="0"/>
        </w:rPr>
        <w:t xml:space="preserve">203.9 Employee </w:t>
      </w:r>
      <w:r w:rsidRPr="001E684B">
        <w:rPr>
          <w:rFonts w:ascii="Arial" w:eastAsia="Times New Roman" w:hAnsi="Arial" w:cs="Arial"/>
          <w:b/>
          <w:bCs/>
          <w:strike/>
          <w:snapToGrid w:val="0"/>
        </w:rPr>
        <w:t>work areas</w:t>
      </w:r>
      <w:r w:rsidRPr="001E684B">
        <w:rPr>
          <w:rFonts w:ascii="Arial" w:eastAsia="Times New Roman" w:hAnsi="Arial" w:cs="Arial"/>
          <w:b/>
          <w:bCs/>
          <w:snapToGrid w:val="0"/>
        </w:rPr>
        <w:t xml:space="preserve"> </w:t>
      </w:r>
      <w:r w:rsidRPr="001E684B">
        <w:rPr>
          <w:rFonts w:ascii="Arial" w:eastAsia="Times New Roman" w:hAnsi="Arial" w:cs="Arial"/>
          <w:b/>
          <w:bCs/>
          <w:i/>
          <w:snapToGrid w:val="0"/>
          <w:highlight w:val="yellow"/>
          <w:u w:val="single"/>
        </w:rPr>
        <w:t>workstations</w:t>
      </w:r>
      <w:r w:rsidRPr="001E684B">
        <w:rPr>
          <w:rFonts w:ascii="Arial" w:eastAsia="Times New Roman" w:hAnsi="Arial" w:cs="Arial"/>
          <w:b/>
          <w:bCs/>
          <w:snapToGrid w:val="0"/>
          <w:highlight w:val="yellow"/>
        </w:rPr>
        <w:t>.</w:t>
      </w:r>
      <w:r w:rsidRPr="001E684B">
        <w:rPr>
          <w:rFonts w:ascii="Arial" w:eastAsia="Times New Roman" w:hAnsi="Arial" w:cs="Arial"/>
          <w:snapToGrid w:val="0"/>
          <w:highlight w:val="yellow"/>
        </w:rPr>
        <w:t xml:space="preserve"> </w:t>
      </w:r>
      <w:r w:rsidRPr="001E684B">
        <w:rPr>
          <w:rFonts w:ascii="Arial" w:eastAsia="Times New Roman" w:hAnsi="Arial" w:cs="Arial"/>
          <w:i/>
          <w:snapToGrid w:val="0"/>
          <w:highlight w:val="yellow"/>
          <w:u w:val="single"/>
        </w:rPr>
        <w:t>Employee workstations shall be on an accessible route complying with Division 4</w:t>
      </w:r>
      <w:r w:rsidRPr="001E684B">
        <w:rPr>
          <w:rFonts w:ascii="Arial" w:eastAsia="Times New Roman" w:hAnsi="Arial" w:cs="Arial"/>
          <w:i/>
          <w:snapToGrid w:val="0"/>
          <w:u w:val="single"/>
        </w:rPr>
        <w:t>.</w:t>
      </w:r>
      <w:r w:rsidRPr="001E684B">
        <w:rPr>
          <w:rFonts w:ascii="Arial" w:eastAsia="Times New Roman" w:hAnsi="Arial" w:cs="Arial"/>
          <w:i/>
          <w:snapToGrid w:val="0"/>
        </w:rPr>
        <w:t xml:space="preserve"> </w:t>
      </w:r>
      <w:r w:rsidRPr="001E684B">
        <w:rPr>
          <w:rFonts w:ascii="Arial" w:eastAsia="Times New Roman" w:hAnsi="Arial" w:cs="Arial"/>
          <w:snapToGrid w:val="0"/>
        </w:rPr>
        <w:t xml:space="preserve">Spaces and elements within employee </w:t>
      </w:r>
      <w:r w:rsidRPr="001E684B">
        <w:rPr>
          <w:rFonts w:ascii="Arial" w:eastAsia="Times New Roman" w:hAnsi="Arial" w:cs="Arial"/>
          <w:strike/>
          <w:snapToGrid w:val="0"/>
        </w:rPr>
        <w:t>work areas</w:t>
      </w:r>
      <w:r w:rsidRPr="001E684B">
        <w:rPr>
          <w:rFonts w:ascii="Arial" w:eastAsia="Times New Roman" w:hAnsi="Arial" w:cs="Arial"/>
          <w:snapToGrid w:val="0"/>
        </w:rPr>
        <w:t xml:space="preserve"> </w:t>
      </w:r>
      <w:r w:rsidRPr="001E684B">
        <w:rPr>
          <w:rFonts w:ascii="Arial" w:eastAsia="Times New Roman" w:hAnsi="Arial" w:cs="Arial"/>
          <w:i/>
          <w:snapToGrid w:val="0"/>
          <w:highlight w:val="yellow"/>
          <w:u w:val="single"/>
        </w:rPr>
        <w:t>workstations</w:t>
      </w:r>
      <w:r w:rsidRPr="001E684B">
        <w:rPr>
          <w:rFonts w:ascii="Arial" w:eastAsia="Times New Roman" w:hAnsi="Arial" w:cs="Arial"/>
          <w:snapToGrid w:val="0"/>
        </w:rPr>
        <w:t xml:space="preserve"> shall only be required to comply with </w:t>
      </w:r>
      <w:r w:rsidRPr="001E684B">
        <w:rPr>
          <w:rFonts w:ascii="Arial" w:eastAsia="Times New Roman" w:hAnsi="Arial" w:cs="Arial"/>
          <w:i/>
          <w:snapToGrid w:val="0"/>
        </w:rPr>
        <w:t>Sections</w:t>
      </w:r>
      <w:r w:rsidRPr="001E684B">
        <w:rPr>
          <w:rFonts w:ascii="Arial" w:eastAsia="Times New Roman" w:hAnsi="Arial" w:cs="Arial"/>
          <w:snapToGrid w:val="0"/>
        </w:rPr>
        <w:t xml:space="preserve"> </w:t>
      </w:r>
      <w:r w:rsidRPr="001E684B">
        <w:rPr>
          <w:rFonts w:ascii="Arial" w:eastAsia="Times New Roman" w:hAnsi="Arial" w:cs="Arial"/>
          <w:i/>
          <w:strike/>
          <w:snapToGrid w:val="0"/>
        </w:rPr>
        <w:t>11B-</w:t>
      </w:r>
      <w:r w:rsidRPr="001E684B">
        <w:rPr>
          <w:rFonts w:ascii="Arial" w:eastAsia="Times New Roman" w:hAnsi="Arial" w:cs="Arial"/>
          <w:strike/>
          <w:snapToGrid w:val="0"/>
        </w:rPr>
        <w:t>206.2.8,</w:t>
      </w:r>
      <w:r w:rsidRPr="001E684B">
        <w:rPr>
          <w:rFonts w:ascii="Arial" w:eastAsia="Times New Roman" w:hAnsi="Arial" w:cs="Arial"/>
          <w:snapToGrid w:val="0"/>
        </w:rPr>
        <w:t xml:space="preserve"> </w:t>
      </w:r>
      <w:r w:rsidRPr="001E684B">
        <w:rPr>
          <w:rFonts w:ascii="Arial" w:eastAsia="Times New Roman" w:hAnsi="Arial" w:cs="Arial"/>
          <w:i/>
          <w:snapToGrid w:val="0"/>
        </w:rPr>
        <w:t>11B-</w:t>
      </w:r>
      <w:r w:rsidRPr="001E684B">
        <w:rPr>
          <w:rFonts w:ascii="Arial" w:eastAsia="Times New Roman" w:hAnsi="Arial" w:cs="Arial"/>
          <w:snapToGrid w:val="0"/>
        </w:rPr>
        <w:t xml:space="preserve">207.1, </w:t>
      </w:r>
      <w:r w:rsidRPr="001E684B">
        <w:rPr>
          <w:rFonts w:ascii="Arial" w:eastAsia="Times New Roman" w:hAnsi="Arial" w:cs="Arial"/>
          <w:strike/>
          <w:snapToGrid w:val="0"/>
        </w:rPr>
        <w:t>and</w:t>
      </w:r>
      <w:r w:rsidRPr="001E684B">
        <w:rPr>
          <w:rFonts w:ascii="Arial" w:eastAsia="Times New Roman" w:hAnsi="Arial" w:cs="Arial"/>
          <w:snapToGrid w:val="0"/>
        </w:rPr>
        <w:t xml:space="preserve"> </w:t>
      </w:r>
      <w:r w:rsidRPr="001E684B">
        <w:rPr>
          <w:rFonts w:ascii="Arial" w:eastAsia="Times New Roman" w:hAnsi="Arial" w:cs="Arial"/>
          <w:i/>
          <w:snapToGrid w:val="0"/>
        </w:rPr>
        <w:t>11B-</w:t>
      </w:r>
      <w:r w:rsidRPr="001E684B">
        <w:rPr>
          <w:rFonts w:ascii="Arial" w:eastAsia="Times New Roman" w:hAnsi="Arial" w:cs="Arial"/>
          <w:snapToGrid w:val="0"/>
        </w:rPr>
        <w:t>215.3</w:t>
      </w:r>
      <w:r w:rsidRPr="001E684B">
        <w:rPr>
          <w:rFonts w:ascii="Arial" w:eastAsia="Times New Roman" w:hAnsi="Arial" w:cs="Arial"/>
          <w:i/>
          <w:snapToGrid w:val="0"/>
          <w:highlight w:val="yellow"/>
          <w:u w:val="single"/>
        </w:rPr>
        <w:t>, 11B-302, 11B-303, 11B-404.2.3. Common use circulation paths within employee workstations shall comply with Section 11B-206.2.8</w:t>
      </w:r>
      <w:r w:rsidRPr="001E684B">
        <w:rPr>
          <w:rFonts w:ascii="Arial" w:eastAsia="Times New Roman" w:hAnsi="Arial" w:cs="Arial"/>
          <w:i/>
          <w:snapToGrid w:val="0"/>
          <w:highlight w:val="yellow"/>
        </w:rPr>
        <w:t>.</w:t>
      </w:r>
      <w:r w:rsidRPr="001E684B">
        <w:rPr>
          <w:rFonts w:ascii="Arial" w:eastAsia="Times New Roman" w:hAnsi="Arial" w:cs="Arial"/>
          <w:snapToGrid w:val="0"/>
        </w:rPr>
        <w:t xml:space="preserve"> </w:t>
      </w:r>
      <w:proofErr w:type="gramStart"/>
      <w:r w:rsidRPr="001E684B">
        <w:rPr>
          <w:rFonts w:ascii="Arial" w:eastAsia="Times New Roman" w:hAnsi="Arial" w:cs="Arial"/>
          <w:strike/>
          <w:snapToGrid w:val="0"/>
        </w:rPr>
        <w:t>and</w:t>
      </w:r>
      <w:proofErr w:type="gramEnd"/>
      <w:r w:rsidRPr="001E684B">
        <w:rPr>
          <w:rFonts w:ascii="Arial" w:eastAsia="Times New Roman" w:hAnsi="Arial" w:cs="Arial"/>
          <w:strike/>
          <w:snapToGrid w:val="0"/>
        </w:rPr>
        <w:t xml:space="preserve"> shall be designed and constructed so that individuals with disabilities can approach, enter, and exit the employee work area. </w:t>
      </w:r>
    </w:p>
    <w:p w:rsidR="001E684B" w:rsidRPr="001E684B" w:rsidRDefault="001E684B" w:rsidP="001E684B">
      <w:pPr>
        <w:widowControl w:val="0"/>
        <w:spacing w:after="0" w:line="240" w:lineRule="auto"/>
        <w:rPr>
          <w:rFonts w:ascii="Arial" w:eastAsia="Times New Roman" w:hAnsi="Arial" w:cs="Arial"/>
          <w:strike/>
          <w:snapToGrid w:val="0"/>
        </w:rPr>
      </w:pPr>
    </w:p>
    <w:p w:rsidR="001E684B" w:rsidRPr="001E684B" w:rsidRDefault="001E684B" w:rsidP="001E684B">
      <w:pPr>
        <w:widowControl w:val="0"/>
        <w:spacing w:after="0" w:line="240" w:lineRule="auto"/>
        <w:rPr>
          <w:rFonts w:ascii="Arial" w:eastAsia="Times New Roman" w:hAnsi="Arial" w:cs="Arial"/>
          <w:snapToGrid w:val="0"/>
        </w:rPr>
      </w:pP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r w:rsidRPr="001E684B">
        <w:rPr>
          <w:rFonts w:ascii="Arial" w:eastAsia="Times New Roman" w:hAnsi="Arial" w:cs="Arial"/>
          <w:b/>
          <w:bCs/>
          <w:snapToGrid w:val="0"/>
          <w:u w:val="single"/>
        </w:rPr>
        <w:tab/>
      </w:r>
    </w:p>
    <w:p w:rsidR="001E684B" w:rsidRPr="001E684B" w:rsidRDefault="001E684B" w:rsidP="001E684B">
      <w:pPr>
        <w:widowControl w:val="0"/>
        <w:shd w:val="clear" w:color="auto" w:fill="FFFFFF"/>
        <w:spacing w:after="0" w:line="240" w:lineRule="auto"/>
        <w:rPr>
          <w:rFonts w:ascii="Arial" w:eastAsia="Times New Roman" w:hAnsi="Arial" w:cs="Arial"/>
          <w:bCs/>
          <w:snapToGrid w:val="0"/>
        </w:rPr>
      </w:pPr>
      <w:r w:rsidRPr="001E684B">
        <w:rPr>
          <w:rFonts w:ascii="Arial" w:eastAsia="Times New Roman" w:hAnsi="Arial" w:cs="Arial"/>
          <w:b/>
          <w:bCs/>
          <w:snapToGrid w:val="0"/>
        </w:rPr>
        <w:t>ITEM 11B.04</w:t>
      </w:r>
    </w:p>
    <w:p w:rsidR="001E684B" w:rsidRPr="00E17270" w:rsidRDefault="001E684B" w:rsidP="001E684B">
      <w:pPr>
        <w:widowControl w:val="0"/>
        <w:shd w:val="clear" w:color="auto" w:fill="FFFFFF"/>
        <w:spacing w:after="0" w:line="240" w:lineRule="auto"/>
        <w:jc w:val="center"/>
        <w:rPr>
          <w:rFonts w:ascii="Arial" w:eastAsia="Times New Roman" w:hAnsi="Arial" w:cs="Arial"/>
          <w:b/>
          <w:bCs/>
          <w:snapToGrid w:val="0"/>
        </w:rPr>
      </w:pPr>
      <w:r w:rsidRPr="00E17270">
        <w:rPr>
          <w:rFonts w:ascii="Arial" w:eastAsia="Times New Roman" w:hAnsi="Arial" w:cs="Arial"/>
          <w:b/>
          <w:bCs/>
          <w:snapToGrid w:val="0"/>
        </w:rPr>
        <w:t>DIVISION 2: SCOPING REQUIREMENTS</w:t>
      </w:r>
    </w:p>
    <w:p w:rsidR="001E684B" w:rsidRPr="00E17270" w:rsidRDefault="001E684B" w:rsidP="001E684B">
      <w:pPr>
        <w:widowControl w:val="0"/>
        <w:shd w:val="clear" w:color="auto" w:fill="FFFFFF"/>
        <w:spacing w:after="0" w:line="240" w:lineRule="auto"/>
        <w:jc w:val="center"/>
        <w:rPr>
          <w:rFonts w:ascii="Arial" w:eastAsia="Times New Roman" w:hAnsi="Arial" w:cs="Arial"/>
          <w:b/>
          <w:bCs/>
          <w:snapToGrid w:val="0"/>
        </w:rPr>
      </w:pPr>
    </w:p>
    <w:p w:rsidR="001E684B" w:rsidRPr="00E17270" w:rsidRDefault="001E684B" w:rsidP="001E684B">
      <w:pPr>
        <w:spacing w:after="0" w:line="240" w:lineRule="auto"/>
        <w:rPr>
          <w:rFonts w:ascii="Arial" w:eastAsia="Calibri" w:hAnsi="Arial" w:cs="Arial"/>
          <w:b/>
          <w:bCs/>
        </w:rPr>
      </w:pPr>
      <w:r w:rsidRPr="00E17270">
        <w:rPr>
          <w:rFonts w:ascii="Arial" w:eastAsia="Calibri" w:hAnsi="Arial" w:cs="Arial"/>
          <w:b/>
          <w:bCs/>
          <w:i/>
        </w:rPr>
        <w:t>11B-</w:t>
      </w:r>
      <w:r w:rsidRPr="00E17270">
        <w:rPr>
          <w:rFonts w:ascii="Arial" w:eastAsia="Calibri" w:hAnsi="Arial" w:cs="Arial"/>
          <w:b/>
          <w:bCs/>
        </w:rPr>
        <w:t>206 Accessible routes</w:t>
      </w:r>
    </w:p>
    <w:p w:rsidR="001E684B" w:rsidRPr="00E17270" w:rsidRDefault="001E684B" w:rsidP="001E684B">
      <w:pPr>
        <w:spacing w:after="0" w:line="240" w:lineRule="auto"/>
        <w:rPr>
          <w:rFonts w:ascii="Arial" w:eastAsia="Calibri" w:hAnsi="Arial" w:cs="Arial"/>
          <w:b/>
          <w:bCs/>
        </w:rPr>
      </w:pPr>
      <w:proofErr w:type="gramStart"/>
      <w:r w:rsidRPr="00E17270">
        <w:rPr>
          <w:rFonts w:ascii="Arial" w:eastAsia="Calibri" w:hAnsi="Arial" w:cs="Arial"/>
          <w:b/>
          <w:bCs/>
          <w:i/>
        </w:rPr>
        <w:t>11B-</w:t>
      </w:r>
      <w:r w:rsidRPr="00E17270">
        <w:rPr>
          <w:rFonts w:ascii="Arial" w:eastAsia="Calibri" w:hAnsi="Arial" w:cs="Arial"/>
          <w:b/>
          <w:bCs/>
        </w:rPr>
        <w:t>206.4 Entrances.</w:t>
      </w:r>
      <w:proofErr w:type="gramEnd"/>
      <w:r w:rsidRPr="00E17270">
        <w:rPr>
          <w:rFonts w:ascii="Arial" w:eastAsia="Calibri" w:hAnsi="Arial" w:cs="Arial"/>
          <w:b/>
          <w:bCs/>
        </w:rPr>
        <w:t xml:space="preserve"> </w:t>
      </w:r>
      <w:r w:rsidRPr="00E17270">
        <w:rPr>
          <w:rFonts w:ascii="Arial" w:eastAsia="Calibri" w:hAnsi="Arial" w:cs="Arial"/>
          <w:bCs/>
        </w:rPr>
        <w:t>…</w:t>
      </w:r>
    </w:p>
    <w:p w:rsidR="005C144D" w:rsidRPr="00E17270" w:rsidRDefault="005C144D" w:rsidP="004418B3">
      <w:pPr>
        <w:spacing w:after="0" w:line="240" w:lineRule="auto"/>
        <w:rPr>
          <w:rFonts w:ascii="Arial" w:hAnsi="Arial" w:cs="Arial"/>
        </w:rPr>
      </w:pPr>
    </w:p>
    <w:p w:rsidR="001E684B" w:rsidRPr="00E17270" w:rsidRDefault="001E684B" w:rsidP="001E684B">
      <w:pPr>
        <w:spacing w:after="0" w:line="240" w:lineRule="auto"/>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 xml:space="preserve">206.4.1 Entrances </w:t>
      </w:r>
      <w:r w:rsidRPr="00E17270">
        <w:rPr>
          <w:rFonts w:ascii="Arial" w:eastAsia="Calibri" w:hAnsi="Arial" w:cs="Arial"/>
          <w:b/>
          <w:bCs/>
          <w:i/>
        </w:rPr>
        <w:t>and exterior ground floor exits</w:t>
      </w:r>
      <w:r w:rsidRPr="00E17270">
        <w:rPr>
          <w:rFonts w:ascii="Arial" w:eastAsia="Calibri" w:hAnsi="Arial" w:cs="Arial"/>
          <w:b/>
          <w:bCs/>
        </w:rPr>
        <w:t>.</w:t>
      </w:r>
      <w:proofErr w:type="gramEnd"/>
      <w:r w:rsidRPr="00E17270">
        <w:rPr>
          <w:rFonts w:ascii="Arial" w:eastAsia="Calibri" w:hAnsi="Arial" w:cs="Arial"/>
          <w:b/>
          <w:bCs/>
        </w:rPr>
        <w:t xml:space="preserve"> </w:t>
      </w:r>
      <w:r w:rsidRPr="00E17270">
        <w:rPr>
          <w:rFonts w:ascii="Arial" w:eastAsia="Calibri" w:hAnsi="Arial" w:cs="Arial"/>
          <w:i/>
        </w:rPr>
        <w:t xml:space="preserve">All </w:t>
      </w:r>
      <w:r w:rsidRPr="00E17270">
        <w:rPr>
          <w:rFonts w:ascii="Arial" w:eastAsia="Calibri" w:hAnsi="Arial" w:cs="Arial"/>
        </w:rPr>
        <w:t xml:space="preserve">entrances </w:t>
      </w:r>
      <w:r w:rsidRPr="00E17270">
        <w:rPr>
          <w:rFonts w:ascii="Arial" w:eastAsia="Calibri" w:hAnsi="Arial" w:cs="Arial"/>
          <w:i/>
        </w:rPr>
        <w:t xml:space="preserve">and exterior ground-floor exits to buildings and facilities </w:t>
      </w:r>
      <w:r w:rsidRPr="00E17270">
        <w:rPr>
          <w:rFonts w:ascii="Arial" w:eastAsia="Calibri" w:hAnsi="Arial" w:cs="Arial"/>
        </w:rPr>
        <w:t xml:space="preserve">shall comply with </w:t>
      </w:r>
      <w:r w:rsidRPr="00E17270">
        <w:rPr>
          <w:rFonts w:ascii="Arial" w:eastAsia="Calibri" w:hAnsi="Arial" w:cs="Arial"/>
          <w:i/>
        </w:rPr>
        <w:t>Section 11B-</w:t>
      </w:r>
      <w:r w:rsidRPr="00E17270">
        <w:rPr>
          <w:rFonts w:ascii="Arial" w:eastAsia="Calibri" w:hAnsi="Arial" w:cs="Arial"/>
        </w:rPr>
        <w:t>404.</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ind w:left="360"/>
        <w:rPr>
          <w:rFonts w:ascii="Arial" w:eastAsia="Calibri" w:hAnsi="Arial" w:cs="Arial"/>
          <w:b/>
          <w:i/>
        </w:rPr>
      </w:pPr>
      <w:r w:rsidRPr="00E17270">
        <w:rPr>
          <w:rFonts w:ascii="Arial" w:eastAsia="Calibri" w:hAnsi="Arial" w:cs="Arial"/>
          <w:b/>
          <w:i/>
        </w:rPr>
        <w:t xml:space="preserve">Exceptions: </w:t>
      </w:r>
    </w:p>
    <w:p w:rsidR="001E684B" w:rsidRPr="00E17270" w:rsidRDefault="001E684B" w:rsidP="001E684B">
      <w:pPr>
        <w:tabs>
          <w:tab w:val="left" w:pos="1080"/>
        </w:tabs>
        <w:spacing w:after="0" w:line="240" w:lineRule="auto"/>
        <w:ind w:left="1080" w:hanging="360"/>
        <w:rPr>
          <w:rFonts w:ascii="Arial" w:eastAsia="Calibri" w:hAnsi="Arial" w:cs="Arial"/>
          <w:i/>
        </w:rPr>
      </w:pPr>
      <w:r w:rsidRPr="00E17270">
        <w:rPr>
          <w:rFonts w:ascii="Arial" w:eastAsia="Calibri" w:hAnsi="Arial" w:cs="Arial"/>
          <w:b/>
          <w:i/>
        </w:rPr>
        <w:t xml:space="preserve">1. </w:t>
      </w:r>
      <w:r w:rsidRPr="00E17270">
        <w:rPr>
          <w:rFonts w:ascii="Arial" w:eastAsia="Calibri" w:hAnsi="Arial" w:cs="Arial"/>
          <w:b/>
          <w:i/>
        </w:rPr>
        <w:tab/>
      </w:r>
      <w:r w:rsidRPr="00E17270">
        <w:rPr>
          <w:rFonts w:ascii="Arial" w:eastAsia="Calibri" w:hAnsi="Arial" w:cs="Arial"/>
          <w:i/>
        </w:rPr>
        <w:t>…</w:t>
      </w:r>
    </w:p>
    <w:p w:rsidR="001E684B" w:rsidRPr="00E17270" w:rsidRDefault="001E684B" w:rsidP="001E684B">
      <w:pPr>
        <w:tabs>
          <w:tab w:val="left" w:pos="1080"/>
        </w:tabs>
        <w:spacing w:after="0" w:line="240" w:lineRule="auto"/>
        <w:ind w:left="1080" w:hanging="360"/>
        <w:rPr>
          <w:rFonts w:ascii="Arial" w:eastAsia="Calibri" w:hAnsi="Arial" w:cs="Arial"/>
        </w:rPr>
      </w:pPr>
      <w:r w:rsidRPr="00E17270">
        <w:rPr>
          <w:rFonts w:ascii="Arial" w:eastAsia="Calibri" w:hAnsi="Arial" w:cs="Arial"/>
          <w:b/>
          <w:i/>
        </w:rPr>
        <w:t>2.</w:t>
      </w:r>
      <w:r w:rsidRPr="00E17270">
        <w:rPr>
          <w:rFonts w:ascii="Arial" w:eastAsia="Calibri" w:hAnsi="Arial" w:cs="Arial"/>
          <w:i/>
        </w:rPr>
        <w:t xml:space="preserve"> </w:t>
      </w:r>
      <w:r w:rsidRPr="00E17270">
        <w:rPr>
          <w:rFonts w:ascii="Arial" w:eastAsia="Calibri" w:hAnsi="Arial" w:cs="Arial"/>
          <w:i/>
        </w:rPr>
        <w:tab/>
        <w:t xml:space="preserve">Exits in excess of those required by Chapter 10, and which are more than 24 inches (610 mm) above grade shall not be required to comply with Section 11B-404. </w:t>
      </w:r>
      <w:r w:rsidRPr="00E17270">
        <w:rPr>
          <w:rFonts w:ascii="Arial" w:eastAsia="Calibri" w:hAnsi="Arial" w:cs="Arial"/>
          <w:i/>
          <w:highlight w:val="yellow"/>
          <w:u w:val="single"/>
        </w:rPr>
        <w:t>Directional signage shall comply with Chapter 10, Section 1007.10.</w:t>
      </w:r>
      <w:r w:rsidRPr="00E17270">
        <w:rPr>
          <w:rFonts w:ascii="Arial" w:eastAsia="Calibri" w:hAnsi="Arial" w:cs="Arial"/>
          <w:i/>
        </w:rPr>
        <w:t xml:space="preserve"> </w:t>
      </w:r>
      <w:r w:rsidRPr="00E17270">
        <w:rPr>
          <w:rFonts w:ascii="Arial" w:eastAsia="Calibri" w:hAnsi="Arial" w:cs="Arial"/>
          <w:i/>
          <w:strike/>
        </w:rPr>
        <w:t>Such doors shall have warning signs complying with Section 11B-703.5, stating that they are not accessible.</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widowControl w:val="0"/>
        <w:spacing w:after="0" w:line="240" w:lineRule="auto"/>
        <w:rPr>
          <w:rFonts w:ascii="Arial" w:eastAsia="Times New Roman" w:hAnsi="Arial" w:cs="Arial"/>
          <w:snapToGrid w:val="0"/>
        </w:rPr>
      </w:pP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p>
    <w:p w:rsidR="001E684B" w:rsidRPr="00E17270" w:rsidRDefault="001E684B" w:rsidP="001E684B">
      <w:pPr>
        <w:widowControl w:val="0"/>
        <w:shd w:val="clear" w:color="auto" w:fill="FFFFFF"/>
        <w:spacing w:after="0" w:line="240" w:lineRule="auto"/>
        <w:rPr>
          <w:rFonts w:ascii="Arial" w:eastAsia="Times New Roman" w:hAnsi="Arial" w:cs="Arial"/>
          <w:bCs/>
          <w:snapToGrid w:val="0"/>
        </w:rPr>
      </w:pPr>
      <w:r w:rsidRPr="00E17270">
        <w:rPr>
          <w:rFonts w:ascii="Arial" w:eastAsia="Times New Roman" w:hAnsi="Arial" w:cs="Arial"/>
          <w:b/>
          <w:bCs/>
          <w:snapToGrid w:val="0"/>
        </w:rPr>
        <w:t>ITEM 11B.05</w:t>
      </w:r>
    </w:p>
    <w:p w:rsidR="001E684B" w:rsidRPr="00E17270" w:rsidRDefault="001E684B" w:rsidP="001E684B">
      <w:pPr>
        <w:widowControl w:val="0"/>
        <w:shd w:val="clear" w:color="auto" w:fill="FFFFFF"/>
        <w:spacing w:after="0" w:line="240" w:lineRule="auto"/>
        <w:rPr>
          <w:rFonts w:ascii="Arial" w:eastAsia="Times New Roman" w:hAnsi="Arial" w:cs="Arial"/>
          <w:bCs/>
          <w:snapToGrid w:val="0"/>
        </w:rPr>
      </w:pPr>
    </w:p>
    <w:p w:rsidR="001E684B" w:rsidRPr="00E17270" w:rsidRDefault="001E684B" w:rsidP="001E684B">
      <w:pPr>
        <w:widowControl w:val="0"/>
        <w:shd w:val="clear" w:color="auto" w:fill="FFFFFF"/>
        <w:spacing w:after="0" w:line="240" w:lineRule="auto"/>
        <w:jc w:val="center"/>
        <w:rPr>
          <w:rFonts w:ascii="Arial" w:eastAsia="Times New Roman" w:hAnsi="Arial" w:cs="Arial"/>
          <w:b/>
          <w:bCs/>
          <w:snapToGrid w:val="0"/>
        </w:rPr>
      </w:pPr>
      <w:r w:rsidRPr="00E17270">
        <w:rPr>
          <w:rFonts w:ascii="Arial" w:eastAsia="Times New Roman" w:hAnsi="Arial" w:cs="Arial"/>
          <w:b/>
          <w:bCs/>
          <w:snapToGrid w:val="0"/>
        </w:rPr>
        <w:t>DIVISION 2: SCOPING REQUIREMENTS</w:t>
      </w:r>
    </w:p>
    <w:p w:rsidR="001E684B" w:rsidRPr="00E17270" w:rsidRDefault="001E684B" w:rsidP="001E684B">
      <w:pPr>
        <w:widowControl w:val="0"/>
        <w:shd w:val="clear" w:color="auto" w:fill="FFFFFF"/>
        <w:spacing w:after="0" w:line="240" w:lineRule="auto"/>
        <w:jc w:val="center"/>
        <w:rPr>
          <w:rFonts w:ascii="Arial" w:eastAsia="Times New Roman" w:hAnsi="Arial" w:cs="Arial"/>
          <w:b/>
          <w:bCs/>
          <w:snapToGrid w:val="0"/>
        </w:rPr>
      </w:pPr>
    </w:p>
    <w:p w:rsidR="001E684B" w:rsidRPr="00E17270" w:rsidRDefault="001E684B" w:rsidP="001E684B">
      <w:pPr>
        <w:widowControl w:val="0"/>
        <w:shd w:val="clear" w:color="auto" w:fill="FFFFFF"/>
        <w:spacing w:after="0" w:line="240" w:lineRule="auto"/>
        <w:rPr>
          <w:rFonts w:ascii="Arial" w:eastAsia="Times New Roman" w:hAnsi="Arial" w:cs="Arial"/>
          <w:b/>
          <w:bCs/>
          <w:snapToGrid w:val="0"/>
        </w:rPr>
      </w:pPr>
      <w:r w:rsidRPr="00E17270">
        <w:rPr>
          <w:rFonts w:ascii="Arial" w:eastAsia="Times New Roman" w:hAnsi="Arial" w:cs="Arial"/>
          <w:b/>
          <w:bCs/>
          <w:i/>
          <w:snapToGrid w:val="0"/>
        </w:rPr>
        <w:t>11B-</w:t>
      </w:r>
      <w:r w:rsidRPr="00E17270">
        <w:rPr>
          <w:rFonts w:ascii="Arial" w:eastAsia="Times New Roman" w:hAnsi="Arial" w:cs="Arial"/>
          <w:b/>
          <w:bCs/>
          <w:snapToGrid w:val="0"/>
        </w:rPr>
        <w:t>208 Parking spaces</w:t>
      </w:r>
    </w:p>
    <w:p w:rsidR="001E684B" w:rsidRPr="00E17270" w:rsidRDefault="001E684B" w:rsidP="001E684B">
      <w:pPr>
        <w:widowControl w:val="0"/>
        <w:shd w:val="clear" w:color="auto" w:fill="FFFFFF"/>
        <w:spacing w:after="0" w:line="240" w:lineRule="auto"/>
        <w:rPr>
          <w:rFonts w:ascii="Arial" w:eastAsia="Times New Roman" w:hAnsi="Arial" w:cs="Arial"/>
          <w:b/>
          <w:bCs/>
          <w:snapToGrid w:val="0"/>
        </w:rPr>
      </w:pPr>
      <w:proofErr w:type="gramStart"/>
      <w:r w:rsidRPr="00E17270">
        <w:rPr>
          <w:rFonts w:ascii="Arial" w:eastAsia="Times New Roman" w:hAnsi="Arial" w:cs="Arial"/>
          <w:b/>
          <w:bCs/>
          <w:i/>
          <w:snapToGrid w:val="0"/>
        </w:rPr>
        <w:t>11B-</w:t>
      </w:r>
      <w:r w:rsidRPr="00E17270">
        <w:rPr>
          <w:rFonts w:ascii="Arial" w:eastAsia="Times New Roman" w:hAnsi="Arial" w:cs="Arial"/>
          <w:b/>
          <w:bCs/>
          <w:snapToGrid w:val="0"/>
        </w:rPr>
        <w:t>208.2 Minimum number.</w:t>
      </w:r>
      <w:proofErr w:type="gramEnd"/>
      <w:r w:rsidRPr="00E17270">
        <w:rPr>
          <w:rFonts w:ascii="Arial" w:eastAsia="Times New Roman" w:hAnsi="Arial" w:cs="Arial"/>
          <w:b/>
          <w:bCs/>
          <w:snapToGrid w:val="0"/>
        </w:rPr>
        <w:t xml:space="preserve"> </w:t>
      </w:r>
      <w:r w:rsidRPr="00E17270">
        <w:rPr>
          <w:rFonts w:ascii="Arial" w:eastAsia="Times New Roman" w:hAnsi="Arial" w:cs="Arial"/>
          <w:bCs/>
          <w:snapToGrid w:val="0"/>
        </w:rPr>
        <w:t>…</w:t>
      </w:r>
    </w:p>
    <w:p w:rsidR="001E684B" w:rsidRPr="00E17270" w:rsidRDefault="001E684B" w:rsidP="001E684B">
      <w:pPr>
        <w:widowControl w:val="0"/>
        <w:shd w:val="clear" w:color="auto" w:fill="FFFFFF"/>
        <w:spacing w:after="0" w:line="240" w:lineRule="auto"/>
        <w:rPr>
          <w:rFonts w:ascii="Arial" w:eastAsia="Times New Roman" w:hAnsi="Arial" w:cs="Arial"/>
          <w:bCs/>
          <w:snapToGrid w:val="0"/>
        </w:rPr>
      </w:pPr>
      <w:proofErr w:type="gramStart"/>
      <w:r w:rsidRPr="00E17270">
        <w:rPr>
          <w:rFonts w:ascii="Arial" w:eastAsia="Times New Roman" w:hAnsi="Arial" w:cs="Arial"/>
          <w:b/>
          <w:bCs/>
          <w:i/>
          <w:snapToGrid w:val="0"/>
        </w:rPr>
        <w:t>11B-</w:t>
      </w:r>
      <w:r w:rsidRPr="00E17270">
        <w:rPr>
          <w:rFonts w:ascii="Arial" w:eastAsia="Times New Roman" w:hAnsi="Arial" w:cs="Arial"/>
          <w:b/>
          <w:bCs/>
          <w:snapToGrid w:val="0"/>
        </w:rPr>
        <w:t>208.2.3 Residential facilities.</w:t>
      </w:r>
      <w:proofErr w:type="gramEnd"/>
      <w:r w:rsidRPr="00E17270">
        <w:rPr>
          <w:rFonts w:ascii="Arial" w:eastAsia="Times New Roman" w:hAnsi="Arial" w:cs="Arial"/>
          <w:b/>
          <w:bCs/>
          <w:snapToGrid w:val="0"/>
        </w:rPr>
        <w:t xml:space="preserve"> </w:t>
      </w:r>
      <w:r w:rsidRPr="00E17270">
        <w:rPr>
          <w:rFonts w:ascii="Arial" w:eastAsia="Times New Roman" w:hAnsi="Arial" w:cs="Arial"/>
          <w:bCs/>
          <w:snapToGrid w:val="0"/>
        </w:rPr>
        <w:t>…</w:t>
      </w:r>
    </w:p>
    <w:p w:rsidR="001E684B" w:rsidRPr="00E17270" w:rsidRDefault="001E684B" w:rsidP="001E684B">
      <w:pPr>
        <w:widowControl w:val="0"/>
        <w:shd w:val="clear" w:color="auto" w:fill="FFFFFF"/>
        <w:spacing w:after="0" w:line="240" w:lineRule="auto"/>
        <w:ind w:left="360"/>
        <w:rPr>
          <w:rFonts w:ascii="Arial" w:eastAsia="Times New Roman" w:hAnsi="Arial" w:cs="Arial"/>
          <w:b/>
          <w:bCs/>
          <w:snapToGrid w:val="0"/>
        </w:rPr>
      </w:pPr>
      <w:r w:rsidRPr="00E17270">
        <w:rPr>
          <w:rFonts w:ascii="Arial" w:eastAsia="Times New Roman" w:hAnsi="Arial" w:cs="Arial"/>
          <w:b/>
          <w:bCs/>
          <w:i/>
          <w:snapToGrid w:val="0"/>
        </w:rPr>
        <w:t>11B-</w:t>
      </w:r>
      <w:r w:rsidRPr="00E17270">
        <w:rPr>
          <w:rFonts w:ascii="Arial" w:eastAsia="Times New Roman" w:hAnsi="Arial" w:cs="Arial"/>
          <w:b/>
          <w:bCs/>
          <w:snapToGrid w:val="0"/>
        </w:rPr>
        <w:t xml:space="preserve">208.2.3.1 </w:t>
      </w:r>
      <w:proofErr w:type="gramStart"/>
      <w:r w:rsidRPr="00E17270">
        <w:rPr>
          <w:rFonts w:ascii="Arial" w:eastAsia="Times New Roman" w:hAnsi="Arial" w:cs="Arial"/>
          <w:b/>
          <w:bCs/>
          <w:snapToGrid w:val="0"/>
        </w:rPr>
        <w:t>Parking</w:t>
      </w:r>
      <w:proofErr w:type="gramEnd"/>
      <w:r w:rsidRPr="00E17270">
        <w:rPr>
          <w:rFonts w:ascii="Arial" w:eastAsia="Times New Roman" w:hAnsi="Arial" w:cs="Arial"/>
          <w:b/>
          <w:bCs/>
          <w:snapToGrid w:val="0"/>
        </w:rPr>
        <w:t xml:space="preserve"> for residents. </w:t>
      </w:r>
      <w:r w:rsidRPr="00E17270">
        <w:rPr>
          <w:rFonts w:ascii="Arial" w:eastAsia="Times New Roman" w:hAnsi="Arial" w:cs="Arial"/>
          <w:bCs/>
          <w:snapToGrid w:val="0"/>
        </w:rPr>
        <w:t>…</w:t>
      </w:r>
    </w:p>
    <w:p w:rsidR="001E684B" w:rsidRPr="00E17270" w:rsidRDefault="001E684B" w:rsidP="001E684B">
      <w:pPr>
        <w:widowControl w:val="0"/>
        <w:shd w:val="clear" w:color="auto" w:fill="FFFFFF"/>
        <w:spacing w:after="0" w:line="240" w:lineRule="auto"/>
        <w:ind w:left="360"/>
        <w:rPr>
          <w:rFonts w:ascii="Arial" w:eastAsia="Times New Roman" w:hAnsi="Arial" w:cs="Arial"/>
          <w:b/>
          <w:bCs/>
          <w:snapToGrid w:val="0"/>
        </w:rPr>
      </w:pPr>
      <w:proofErr w:type="gramStart"/>
      <w:r w:rsidRPr="00E17270">
        <w:rPr>
          <w:rFonts w:ascii="Arial" w:eastAsia="Times New Roman" w:hAnsi="Arial" w:cs="Arial"/>
          <w:b/>
          <w:bCs/>
          <w:i/>
          <w:snapToGrid w:val="0"/>
        </w:rPr>
        <w:t>11B-</w:t>
      </w:r>
      <w:r w:rsidRPr="00E17270">
        <w:rPr>
          <w:rFonts w:ascii="Arial" w:eastAsia="Times New Roman" w:hAnsi="Arial" w:cs="Arial"/>
          <w:b/>
          <w:bCs/>
          <w:snapToGrid w:val="0"/>
        </w:rPr>
        <w:t>208.2.3.2 Additional parking spaces for residents.</w:t>
      </w:r>
      <w:proofErr w:type="gramEnd"/>
      <w:r w:rsidRPr="00E17270">
        <w:rPr>
          <w:rFonts w:ascii="Arial" w:eastAsia="Times New Roman" w:hAnsi="Arial" w:cs="Arial"/>
          <w:b/>
          <w:bCs/>
          <w:snapToGrid w:val="0"/>
        </w:rPr>
        <w:t xml:space="preserve"> </w:t>
      </w:r>
      <w:r w:rsidRPr="00E17270">
        <w:rPr>
          <w:rFonts w:ascii="Arial" w:eastAsia="Times New Roman" w:hAnsi="Arial" w:cs="Arial"/>
          <w:bCs/>
          <w:snapToGrid w:val="0"/>
        </w:rPr>
        <w:t>…</w:t>
      </w:r>
    </w:p>
    <w:p w:rsidR="001E684B" w:rsidRPr="00E17270" w:rsidRDefault="001E684B" w:rsidP="001E684B">
      <w:pPr>
        <w:widowControl w:val="0"/>
        <w:shd w:val="clear" w:color="auto" w:fill="FFFFFF"/>
        <w:spacing w:after="0" w:line="240" w:lineRule="auto"/>
        <w:ind w:left="360"/>
        <w:rPr>
          <w:rFonts w:ascii="Arial" w:eastAsia="Times New Roman" w:hAnsi="Arial" w:cs="Arial"/>
          <w:b/>
          <w:bCs/>
          <w:snapToGrid w:val="0"/>
        </w:rPr>
      </w:pPr>
      <w:proofErr w:type="gramStart"/>
      <w:r w:rsidRPr="00E17270">
        <w:rPr>
          <w:rFonts w:ascii="Arial" w:eastAsia="Times New Roman" w:hAnsi="Arial" w:cs="Arial"/>
          <w:b/>
          <w:bCs/>
          <w:i/>
          <w:snapToGrid w:val="0"/>
        </w:rPr>
        <w:t>11B-</w:t>
      </w:r>
      <w:r w:rsidRPr="00E17270">
        <w:rPr>
          <w:rFonts w:ascii="Arial" w:eastAsia="Times New Roman" w:hAnsi="Arial" w:cs="Arial"/>
          <w:b/>
          <w:bCs/>
          <w:snapToGrid w:val="0"/>
        </w:rPr>
        <w:t>208.2.3.3 Parking for guests, employees, and other non-residents.</w:t>
      </w:r>
      <w:proofErr w:type="gramEnd"/>
      <w:r w:rsidRPr="00E17270">
        <w:rPr>
          <w:rFonts w:ascii="Arial" w:eastAsia="Times New Roman" w:hAnsi="Arial" w:cs="Arial"/>
          <w:b/>
          <w:bCs/>
          <w:snapToGrid w:val="0"/>
        </w:rPr>
        <w:t xml:space="preserve"> </w:t>
      </w:r>
      <w:r w:rsidRPr="00E17270">
        <w:rPr>
          <w:rFonts w:ascii="Arial" w:eastAsia="Times New Roman" w:hAnsi="Arial" w:cs="Arial"/>
          <w:bCs/>
          <w:snapToGrid w:val="0"/>
        </w:rPr>
        <w:t>…</w:t>
      </w:r>
    </w:p>
    <w:p w:rsidR="001E684B" w:rsidRPr="00E17270" w:rsidRDefault="001E684B" w:rsidP="001E684B">
      <w:pPr>
        <w:widowControl w:val="0"/>
        <w:shd w:val="clear" w:color="auto" w:fill="FFFFFF"/>
        <w:spacing w:after="0" w:line="240" w:lineRule="auto"/>
        <w:rPr>
          <w:rFonts w:ascii="Arial" w:eastAsia="Times New Roman" w:hAnsi="Arial" w:cs="Arial"/>
          <w:b/>
          <w:bCs/>
          <w:snapToGrid w:val="0"/>
        </w:rPr>
      </w:pPr>
    </w:p>
    <w:p w:rsidR="001E684B" w:rsidRPr="00E17270" w:rsidRDefault="001E684B" w:rsidP="001E684B">
      <w:pPr>
        <w:spacing w:after="0" w:line="240" w:lineRule="auto"/>
        <w:ind w:left="360"/>
        <w:rPr>
          <w:rFonts w:ascii="Arial" w:eastAsia="Calibri" w:hAnsi="Arial" w:cs="Arial"/>
          <w:bCs/>
          <w:i/>
        </w:rPr>
      </w:pPr>
      <w:r w:rsidRPr="00E17270">
        <w:rPr>
          <w:rFonts w:ascii="Arial" w:eastAsia="Calibri" w:hAnsi="Arial" w:cs="Arial"/>
          <w:b/>
          <w:bCs/>
          <w:i/>
          <w:strike/>
        </w:rPr>
        <w:t>11B-208.2.3.4 Requests for accessible parking spaces.</w:t>
      </w:r>
      <w:r w:rsidRPr="00E17270">
        <w:rPr>
          <w:rFonts w:ascii="Arial" w:eastAsia="Calibri" w:hAnsi="Arial" w:cs="Arial"/>
          <w:bCs/>
          <w:i/>
        </w:rPr>
        <w:t xml:space="preserve"> </w:t>
      </w:r>
    </w:p>
    <w:p w:rsidR="001E684B" w:rsidRPr="00E17270" w:rsidRDefault="001E684B" w:rsidP="001E684B">
      <w:pPr>
        <w:spacing w:after="0" w:line="240" w:lineRule="auto"/>
        <w:ind w:left="360"/>
        <w:rPr>
          <w:rFonts w:ascii="Arial" w:eastAsia="Calibri" w:hAnsi="Arial" w:cs="Arial"/>
          <w:bCs/>
          <w:i/>
        </w:rPr>
      </w:pPr>
    </w:p>
    <w:p w:rsidR="001E684B" w:rsidRPr="00E17270" w:rsidRDefault="001E684B" w:rsidP="001E684B">
      <w:pPr>
        <w:spacing w:after="0" w:line="240" w:lineRule="auto"/>
        <w:ind w:left="360"/>
        <w:rPr>
          <w:rFonts w:ascii="Arial" w:eastAsia="Calibri" w:hAnsi="Arial" w:cs="Arial"/>
          <w:i/>
        </w:rPr>
      </w:pPr>
      <w:r w:rsidRPr="00E17270">
        <w:rPr>
          <w:rFonts w:ascii="Arial" w:eastAsia="Calibri" w:hAnsi="Arial" w:cs="Arial"/>
          <w:b/>
          <w:bCs/>
          <w:i/>
          <w:u w:val="single"/>
        </w:rPr>
        <w:t>NOTE:</w:t>
      </w:r>
      <w:r w:rsidRPr="00E17270">
        <w:rPr>
          <w:rFonts w:ascii="Arial" w:eastAsia="Calibri" w:hAnsi="Arial" w:cs="Arial"/>
          <w:bCs/>
          <w:i/>
        </w:rPr>
        <w:t xml:space="preserve"> </w:t>
      </w:r>
      <w:r w:rsidRPr="00E17270">
        <w:rPr>
          <w:rFonts w:ascii="Arial" w:eastAsia="Calibri" w:hAnsi="Arial" w:cs="Arial"/>
          <w:i/>
        </w:rPr>
        <w:t xml:space="preserve">When assigned parking is provided, </w:t>
      </w:r>
      <w:r w:rsidRPr="00E17270">
        <w:rPr>
          <w:rFonts w:ascii="Arial" w:eastAsia="Calibri" w:hAnsi="Arial" w:cs="Arial"/>
          <w:i/>
          <w:highlight w:val="yellow"/>
          <w:u w:val="single"/>
        </w:rPr>
        <w:t>Chapter 11A indicates</w:t>
      </w:r>
      <w:r w:rsidRPr="00E17270">
        <w:rPr>
          <w:rFonts w:ascii="Arial" w:eastAsia="Calibri" w:hAnsi="Arial" w:cs="Arial"/>
          <w:i/>
        </w:rPr>
        <w:t xml:space="preserve"> designated accessible parking for the adaptable residential dwelling units shall be provided on request of residents with disabilities on the same terms and with the full range of choices (e.g., off-street parking, carport or garage) that are available to other residents. </w:t>
      </w:r>
    </w:p>
    <w:p w:rsidR="001E684B" w:rsidRPr="00E17270" w:rsidRDefault="001E684B" w:rsidP="001E684B">
      <w:pPr>
        <w:spacing w:after="0" w:line="240" w:lineRule="auto"/>
        <w:ind w:left="360"/>
        <w:rPr>
          <w:rFonts w:ascii="Arial" w:eastAsia="Calibri" w:hAnsi="Arial" w:cs="Arial"/>
          <w:b/>
          <w:bCs/>
          <w:i/>
          <w:u w:val="single"/>
        </w:rPr>
      </w:pPr>
    </w:p>
    <w:p w:rsidR="001E684B" w:rsidRPr="00E17270" w:rsidRDefault="001E684B" w:rsidP="001E684B">
      <w:pPr>
        <w:widowControl w:val="0"/>
        <w:spacing w:after="0" w:line="240" w:lineRule="auto"/>
        <w:rPr>
          <w:rFonts w:ascii="Arial" w:eastAsia="Times New Roman" w:hAnsi="Arial" w:cs="Arial"/>
          <w:b/>
          <w:snapToGrid w:val="0"/>
        </w:rPr>
      </w:pP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p>
    <w:p w:rsidR="001E684B" w:rsidRPr="00E17270" w:rsidRDefault="001E684B" w:rsidP="001E684B">
      <w:pPr>
        <w:widowControl w:val="0"/>
        <w:shd w:val="clear" w:color="auto" w:fill="FFFFFF"/>
        <w:spacing w:after="0" w:line="240" w:lineRule="auto"/>
        <w:rPr>
          <w:rFonts w:ascii="Arial" w:eastAsia="Times New Roman" w:hAnsi="Arial" w:cs="Arial"/>
          <w:b/>
          <w:bCs/>
          <w:snapToGrid w:val="0"/>
        </w:rPr>
      </w:pPr>
      <w:r w:rsidRPr="00E17270">
        <w:rPr>
          <w:rFonts w:ascii="Arial" w:eastAsia="Times New Roman" w:hAnsi="Arial" w:cs="Arial"/>
          <w:b/>
          <w:bCs/>
          <w:snapToGrid w:val="0"/>
        </w:rPr>
        <w:lastRenderedPageBreak/>
        <w:t>ITEM 11B.06</w:t>
      </w:r>
    </w:p>
    <w:p w:rsidR="001E684B" w:rsidRPr="00E17270" w:rsidRDefault="001E684B" w:rsidP="001E684B">
      <w:pPr>
        <w:widowControl w:val="0"/>
        <w:shd w:val="clear" w:color="auto" w:fill="FFFFFF"/>
        <w:spacing w:after="0" w:line="240" w:lineRule="auto"/>
        <w:jc w:val="center"/>
        <w:rPr>
          <w:rFonts w:ascii="Arial" w:eastAsia="Times New Roman" w:hAnsi="Arial" w:cs="Arial"/>
          <w:b/>
          <w:bCs/>
          <w:snapToGrid w:val="0"/>
        </w:rPr>
      </w:pPr>
      <w:r w:rsidRPr="00E17270">
        <w:rPr>
          <w:rFonts w:ascii="Arial" w:eastAsia="Times New Roman" w:hAnsi="Arial" w:cs="Arial"/>
          <w:b/>
          <w:bCs/>
          <w:snapToGrid w:val="0"/>
        </w:rPr>
        <w:t>DIVISION 2: SCOPING REQUIREMENTS</w:t>
      </w:r>
    </w:p>
    <w:p w:rsidR="001E684B" w:rsidRPr="00E17270" w:rsidRDefault="001E684B" w:rsidP="001E684B">
      <w:pPr>
        <w:widowControl w:val="0"/>
        <w:spacing w:after="0" w:line="240" w:lineRule="auto"/>
        <w:rPr>
          <w:rFonts w:ascii="Arial" w:eastAsia="Times New Roman" w:hAnsi="Arial" w:cs="Arial"/>
          <w:b/>
          <w:bCs/>
          <w:snapToGrid w:val="0"/>
          <w:u w:val="single"/>
        </w:rPr>
      </w:pPr>
    </w:p>
    <w:p w:rsidR="001E684B" w:rsidRPr="00E17270" w:rsidRDefault="001E684B" w:rsidP="001E684B">
      <w:pPr>
        <w:spacing w:after="0" w:line="240" w:lineRule="auto"/>
        <w:rPr>
          <w:rFonts w:ascii="Arial" w:eastAsia="Calibri" w:hAnsi="Arial" w:cs="Arial"/>
          <w:b/>
          <w:bCs/>
        </w:rPr>
      </w:pPr>
      <w:r w:rsidRPr="00E17270">
        <w:rPr>
          <w:rFonts w:ascii="Arial" w:eastAsia="Calibri" w:hAnsi="Arial" w:cs="Arial"/>
          <w:b/>
          <w:bCs/>
          <w:i/>
        </w:rPr>
        <w:t>11B-</w:t>
      </w:r>
      <w:r w:rsidRPr="00E17270">
        <w:rPr>
          <w:rFonts w:ascii="Arial" w:eastAsia="Calibri" w:hAnsi="Arial" w:cs="Arial"/>
          <w:b/>
          <w:bCs/>
        </w:rPr>
        <w:t>211 Drinking fountains</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rPr>
          <w:rFonts w:ascii="Arial" w:eastAsia="Calibri" w:hAnsi="Arial" w:cs="Arial"/>
          <w:bCs/>
          <w:i/>
          <w:u w:val="single"/>
        </w:rPr>
      </w:pPr>
      <w:proofErr w:type="gramStart"/>
      <w:r w:rsidRPr="00E17270">
        <w:rPr>
          <w:rFonts w:ascii="Arial" w:eastAsia="Calibri" w:hAnsi="Arial" w:cs="Arial"/>
          <w:b/>
          <w:bCs/>
          <w:i/>
        </w:rPr>
        <w:t>11B-</w:t>
      </w:r>
      <w:r w:rsidRPr="00E17270">
        <w:rPr>
          <w:rFonts w:ascii="Arial" w:eastAsia="Calibri" w:hAnsi="Arial" w:cs="Arial"/>
          <w:b/>
          <w:bCs/>
        </w:rPr>
        <w:t>211.2 Minimum number.</w:t>
      </w:r>
      <w:proofErr w:type="gramEnd"/>
      <w:r w:rsidRPr="00E17270">
        <w:rPr>
          <w:rFonts w:ascii="Arial" w:eastAsia="Calibri" w:hAnsi="Arial" w:cs="Arial"/>
          <w:b/>
          <w:bCs/>
        </w:rPr>
        <w:t xml:space="preserve"> </w:t>
      </w:r>
      <w:r w:rsidRPr="00E17270">
        <w:rPr>
          <w:rFonts w:ascii="Arial" w:eastAsia="Calibri" w:hAnsi="Arial" w:cs="Arial"/>
        </w:rPr>
        <w:t>No fewer than two drinking fountains shall be provided</w:t>
      </w:r>
      <w:r w:rsidRPr="00E17270">
        <w:rPr>
          <w:rFonts w:ascii="Arial" w:eastAsia="Calibri" w:hAnsi="Arial" w:cs="Arial"/>
          <w:highlight w:val="yellow"/>
        </w:rPr>
        <w:t xml:space="preserve">. </w:t>
      </w:r>
      <w:r w:rsidRPr="00E17270">
        <w:rPr>
          <w:rFonts w:ascii="Arial" w:eastAsia="Calibri" w:hAnsi="Arial" w:cs="Arial"/>
          <w:bCs/>
          <w:i/>
          <w:highlight w:val="yellow"/>
          <w:u w:val="single"/>
        </w:rPr>
        <w:t>When provided</w:t>
      </w:r>
      <w:r w:rsidRPr="00E17270">
        <w:rPr>
          <w:rFonts w:ascii="Arial" w:eastAsia="Calibri" w:hAnsi="Arial" w:cs="Arial"/>
          <w:bCs/>
          <w:i/>
          <w:u w:val="single"/>
        </w:rPr>
        <w:t>,</w:t>
      </w:r>
    </w:p>
    <w:p w:rsidR="001E684B" w:rsidRPr="00E17270" w:rsidRDefault="001E684B" w:rsidP="001E684B">
      <w:pPr>
        <w:spacing w:after="0" w:line="240" w:lineRule="auto"/>
        <w:rPr>
          <w:rFonts w:ascii="Arial" w:eastAsia="Calibri" w:hAnsi="Arial" w:cs="Arial"/>
        </w:rPr>
      </w:pPr>
      <w:r w:rsidRPr="00E17270">
        <w:rPr>
          <w:rFonts w:ascii="Arial" w:eastAsia="Calibri" w:hAnsi="Arial" w:cs="Arial"/>
          <w:strike/>
        </w:rPr>
        <w:t>One</w:t>
      </w:r>
      <w:r w:rsidRPr="00E17270">
        <w:rPr>
          <w:rFonts w:ascii="Arial" w:eastAsia="Calibri" w:hAnsi="Arial" w:cs="Arial"/>
        </w:rPr>
        <w:t xml:space="preserve"> </w:t>
      </w:r>
      <w:proofErr w:type="spellStart"/>
      <w:r w:rsidRPr="00E17270">
        <w:rPr>
          <w:rFonts w:ascii="Arial" w:eastAsia="Calibri" w:hAnsi="Arial" w:cs="Arial"/>
          <w:i/>
          <w:highlight w:val="yellow"/>
          <w:u w:val="single"/>
        </w:rPr>
        <w:t>one</w:t>
      </w:r>
      <w:proofErr w:type="spellEnd"/>
      <w:r w:rsidRPr="00E17270">
        <w:rPr>
          <w:rFonts w:ascii="Arial" w:eastAsia="Calibri" w:hAnsi="Arial" w:cs="Arial"/>
        </w:rPr>
        <w:t xml:space="preserve"> drinking fountain shall comply with </w:t>
      </w:r>
      <w:r w:rsidRPr="00E17270">
        <w:rPr>
          <w:rFonts w:ascii="Arial" w:eastAsia="Calibri" w:hAnsi="Arial" w:cs="Arial"/>
          <w:i/>
        </w:rPr>
        <w:t>Sections 11B-</w:t>
      </w:r>
      <w:r w:rsidRPr="00E17270">
        <w:rPr>
          <w:rFonts w:ascii="Arial" w:eastAsia="Calibri" w:hAnsi="Arial" w:cs="Arial"/>
        </w:rPr>
        <w:t xml:space="preserve">602.1 through </w:t>
      </w:r>
      <w:r w:rsidRPr="00E17270">
        <w:rPr>
          <w:rFonts w:ascii="Arial" w:eastAsia="Calibri" w:hAnsi="Arial" w:cs="Arial"/>
          <w:i/>
        </w:rPr>
        <w:t>11B-</w:t>
      </w:r>
      <w:r w:rsidRPr="00E17270">
        <w:rPr>
          <w:rFonts w:ascii="Arial" w:eastAsia="Calibri" w:hAnsi="Arial" w:cs="Arial"/>
        </w:rPr>
        <w:t>602.6</w:t>
      </w:r>
      <w:r w:rsidRPr="00E17270">
        <w:rPr>
          <w:rFonts w:ascii="Arial" w:eastAsia="Calibri" w:hAnsi="Arial" w:cs="Arial"/>
          <w:highlight w:val="yellow"/>
          <w:u w:val="single"/>
        </w:rPr>
        <w:t xml:space="preserve">, </w:t>
      </w:r>
      <w:r w:rsidRPr="00E17270">
        <w:rPr>
          <w:rFonts w:ascii="Arial" w:eastAsia="Calibri" w:hAnsi="Arial" w:cs="Arial"/>
          <w:i/>
          <w:highlight w:val="yellow"/>
          <w:u w:val="single"/>
        </w:rPr>
        <w:t>11B-602.8 and 11B-602.9</w:t>
      </w:r>
      <w:r w:rsidRPr="00E17270">
        <w:rPr>
          <w:rFonts w:ascii="Arial" w:eastAsia="Calibri" w:hAnsi="Arial" w:cs="Arial"/>
          <w:u w:val="single"/>
        </w:rPr>
        <w:t>.</w:t>
      </w:r>
      <w:r w:rsidRPr="00E17270">
        <w:rPr>
          <w:rFonts w:ascii="Arial" w:eastAsia="Calibri" w:hAnsi="Arial" w:cs="Arial"/>
        </w:rPr>
        <w:t xml:space="preserve"> </w:t>
      </w:r>
      <w:proofErr w:type="gramStart"/>
      <w:r w:rsidRPr="00E17270">
        <w:rPr>
          <w:rFonts w:ascii="Arial" w:eastAsia="Calibri" w:hAnsi="Arial" w:cs="Arial"/>
        </w:rPr>
        <w:t>and</w:t>
      </w:r>
      <w:proofErr w:type="gramEnd"/>
      <w:r w:rsidRPr="00E17270">
        <w:rPr>
          <w:rFonts w:ascii="Arial" w:eastAsia="Calibri" w:hAnsi="Arial" w:cs="Arial"/>
        </w:rPr>
        <w:t xml:space="preserve"> one drinking fountain shall comply with </w:t>
      </w:r>
      <w:r w:rsidRPr="00E17270">
        <w:rPr>
          <w:rFonts w:ascii="Arial" w:eastAsia="Calibri" w:hAnsi="Arial" w:cs="Arial"/>
          <w:i/>
          <w:strike/>
        </w:rPr>
        <w:t>Section</w:t>
      </w:r>
      <w:r w:rsidRPr="00E17270">
        <w:rPr>
          <w:rFonts w:ascii="Arial" w:eastAsia="Calibri" w:hAnsi="Arial" w:cs="Arial"/>
          <w:i/>
        </w:rPr>
        <w:t xml:space="preserve"> </w:t>
      </w:r>
      <w:r w:rsidRPr="00E17270">
        <w:rPr>
          <w:rFonts w:ascii="Arial" w:eastAsia="Calibri" w:hAnsi="Arial" w:cs="Arial"/>
          <w:i/>
          <w:highlight w:val="yellow"/>
          <w:u w:val="single"/>
        </w:rPr>
        <w:t>Sections</w:t>
      </w:r>
      <w:r w:rsidRPr="00E17270">
        <w:rPr>
          <w:rFonts w:ascii="Arial" w:eastAsia="Calibri" w:hAnsi="Arial" w:cs="Arial"/>
          <w:i/>
        </w:rPr>
        <w:t xml:space="preserve"> 11B-</w:t>
      </w:r>
      <w:r w:rsidRPr="00E17270">
        <w:rPr>
          <w:rFonts w:ascii="Arial" w:eastAsia="Calibri" w:hAnsi="Arial" w:cs="Arial"/>
        </w:rPr>
        <w:t xml:space="preserve">602.7 </w:t>
      </w:r>
      <w:r w:rsidRPr="00E17270">
        <w:rPr>
          <w:rFonts w:ascii="Arial" w:eastAsia="Calibri" w:hAnsi="Arial" w:cs="Arial"/>
          <w:i/>
          <w:highlight w:val="yellow"/>
          <w:u w:val="single"/>
        </w:rPr>
        <w:t>and 11B-602.9</w:t>
      </w:r>
      <w:r w:rsidRPr="00E17270">
        <w:rPr>
          <w:rFonts w:ascii="Arial" w:eastAsia="Calibri" w:hAnsi="Arial" w:cs="Arial"/>
          <w:highlight w:val="yellow"/>
        </w:rPr>
        <w:t>.</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ind w:left="360"/>
        <w:rPr>
          <w:rFonts w:ascii="Arial" w:eastAsia="Calibri" w:hAnsi="Arial" w:cs="Arial"/>
        </w:rPr>
      </w:pPr>
      <w:r w:rsidRPr="00E17270">
        <w:rPr>
          <w:rFonts w:ascii="Arial" w:eastAsia="Calibri" w:hAnsi="Arial" w:cs="Arial"/>
          <w:b/>
          <w:bCs/>
        </w:rPr>
        <w:t xml:space="preserve">Exception: </w:t>
      </w:r>
      <w:r w:rsidRPr="00E17270">
        <w:rPr>
          <w:rFonts w:ascii="Arial" w:eastAsia="Calibri" w:hAnsi="Arial" w:cs="Arial"/>
        </w:rPr>
        <w:t xml:space="preserve">Where a single drinking fountain complies with </w:t>
      </w:r>
      <w:r w:rsidRPr="00E17270">
        <w:rPr>
          <w:rFonts w:ascii="Arial" w:eastAsia="Calibri" w:hAnsi="Arial" w:cs="Arial"/>
          <w:i/>
        </w:rPr>
        <w:t>Sections 11B-</w:t>
      </w:r>
      <w:r w:rsidRPr="00E17270">
        <w:rPr>
          <w:rFonts w:ascii="Arial" w:eastAsia="Calibri" w:hAnsi="Arial" w:cs="Arial"/>
        </w:rPr>
        <w:t xml:space="preserve">602.1 through </w:t>
      </w:r>
      <w:r w:rsidRPr="00E17270">
        <w:rPr>
          <w:rFonts w:ascii="Arial" w:eastAsia="Calibri" w:hAnsi="Arial" w:cs="Arial"/>
          <w:i/>
          <w:strike/>
        </w:rPr>
        <w:t>11B-</w:t>
      </w:r>
      <w:r w:rsidRPr="00E17270">
        <w:rPr>
          <w:rFonts w:ascii="Arial" w:eastAsia="Calibri" w:hAnsi="Arial" w:cs="Arial"/>
          <w:strike/>
        </w:rPr>
        <w:t xml:space="preserve">602.6 and </w:t>
      </w:r>
      <w:r w:rsidRPr="00E17270">
        <w:rPr>
          <w:rFonts w:ascii="Arial" w:eastAsia="Calibri" w:hAnsi="Arial" w:cs="Arial"/>
          <w:i/>
          <w:strike/>
        </w:rPr>
        <w:t>11B-</w:t>
      </w:r>
      <w:r w:rsidRPr="00E17270">
        <w:rPr>
          <w:rFonts w:ascii="Arial" w:eastAsia="Calibri" w:hAnsi="Arial" w:cs="Arial"/>
          <w:strike/>
        </w:rPr>
        <w:t>602.7</w:t>
      </w:r>
      <w:r w:rsidRPr="00E17270">
        <w:rPr>
          <w:rFonts w:ascii="Arial" w:eastAsia="Calibri" w:hAnsi="Arial" w:cs="Arial"/>
        </w:rPr>
        <w:t xml:space="preserve"> </w:t>
      </w:r>
      <w:r w:rsidRPr="00E17270">
        <w:rPr>
          <w:rFonts w:ascii="Arial" w:eastAsia="Calibri" w:hAnsi="Arial" w:cs="Arial"/>
          <w:i/>
          <w:highlight w:val="yellow"/>
          <w:u w:val="single"/>
        </w:rPr>
        <w:t>11B-602.9</w:t>
      </w:r>
      <w:r w:rsidRPr="00E17270">
        <w:rPr>
          <w:rFonts w:ascii="Arial" w:eastAsia="Calibri" w:hAnsi="Arial" w:cs="Arial"/>
          <w:i/>
          <w:highlight w:val="yellow"/>
        </w:rPr>
        <w:t>,</w:t>
      </w:r>
      <w:r w:rsidRPr="00E17270">
        <w:rPr>
          <w:rFonts w:ascii="Arial" w:eastAsia="Calibri" w:hAnsi="Arial" w:cs="Arial"/>
        </w:rPr>
        <w:t xml:space="preserve"> it shall be permitted to be substituted for two separate drinking fountains.</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211.3 More than minimum number.</w:t>
      </w:r>
      <w:proofErr w:type="gramEnd"/>
      <w:r w:rsidRPr="00E17270">
        <w:rPr>
          <w:rFonts w:ascii="Arial" w:eastAsia="Calibri" w:hAnsi="Arial" w:cs="Arial"/>
          <w:b/>
          <w:bCs/>
        </w:rPr>
        <w:t xml:space="preserve"> </w:t>
      </w:r>
      <w:r w:rsidRPr="00E17270">
        <w:rPr>
          <w:rFonts w:ascii="Arial" w:eastAsia="Calibri" w:hAnsi="Arial" w:cs="Arial"/>
        </w:rPr>
        <w:t xml:space="preserve">Where more than the minimum number of drinking fountains specified in </w:t>
      </w:r>
      <w:r w:rsidRPr="00E17270">
        <w:rPr>
          <w:rFonts w:ascii="Arial" w:eastAsia="Calibri" w:hAnsi="Arial" w:cs="Arial"/>
          <w:i/>
        </w:rPr>
        <w:t>Section 11B-</w:t>
      </w:r>
      <w:r w:rsidRPr="00E17270">
        <w:rPr>
          <w:rFonts w:ascii="Arial" w:eastAsia="Calibri" w:hAnsi="Arial" w:cs="Arial"/>
        </w:rPr>
        <w:t xml:space="preserve">211.2 are provided, 50 percent of the total number of drinking fountains provided shall comply with </w:t>
      </w:r>
      <w:r w:rsidRPr="00E17270">
        <w:rPr>
          <w:rFonts w:ascii="Arial" w:eastAsia="Calibri" w:hAnsi="Arial" w:cs="Arial"/>
          <w:i/>
        </w:rPr>
        <w:t>Sections 11B-</w:t>
      </w:r>
      <w:r w:rsidRPr="00E17270">
        <w:rPr>
          <w:rFonts w:ascii="Arial" w:eastAsia="Calibri" w:hAnsi="Arial" w:cs="Arial"/>
        </w:rPr>
        <w:t xml:space="preserve">602.1 through </w:t>
      </w:r>
      <w:r w:rsidRPr="00E17270">
        <w:rPr>
          <w:rFonts w:ascii="Arial" w:eastAsia="Calibri" w:hAnsi="Arial" w:cs="Arial"/>
          <w:i/>
        </w:rPr>
        <w:t>11B-</w:t>
      </w:r>
      <w:r w:rsidRPr="00E17270">
        <w:rPr>
          <w:rFonts w:ascii="Arial" w:eastAsia="Calibri" w:hAnsi="Arial" w:cs="Arial"/>
        </w:rPr>
        <w:t>602.6</w:t>
      </w:r>
      <w:r w:rsidRPr="00E17270">
        <w:rPr>
          <w:rFonts w:ascii="Arial" w:eastAsia="Calibri" w:hAnsi="Arial" w:cs="Arial"/>
          <w:u w:val="single"/>
        </w:rPr>
        <w:t xml:space="preserve">, </w:t>
      </w:r>
      <w:r w:rsidRPr="00E17270">
        <w:rPr>
          <w:rFonts w:ascii="Arial" w:eastAsia="Calibri" w:hAnsi="Arial" w:cs="Arial"/>
          <w:i/>
          <w:highlight w:val="yellow"/>
          <w:u w:val="single"/>
        </w:rPr>
        <w:t>11B-602.8 and 11B-602.9</w:t>
      </w:r>
      <w:r w:rsidRPr="00E17270">
        <w:rPr>
          <w:rFonts w:ascii="Arial" w:eastAsia="Calibri" w:hAnsi="Arial" w:cs="Arial"/>
        </w:rPr>
        <w:t xml:space="preserve">, and 50 percent of the total number of drinking fountains provided shall comply with </w:t>
      </w:r>
      <w:r w:rsidRPr="00E17270">
        <w:rPr>
          <w:rFonts w:ascii="Arial" w:eastAsia="Calibri" w:hAnsi="Arial" w:cs="Arial"/>
          <w:i/>
          <w:strike/>
        </w:rPr>
        <w:t>Section</w:t>
      </w:r>
      <w:r w:rsidRPr="00E17270">
        <w:rPr>
          <w:rFonts w:ascii="Arial" w:eastAsia="Calibri" w:hAnsi="Arial" w:cs="Arial"/>
          <w:i/>
        </w:rPr>
        <w:t xml:space="preserve"> </w:t>
      </w:r>
      <w:r w:rsidRPr="00E17270">
        <w:rPr>
          <w:rFonts w:ascii="Arial" w:eastAsia="Calibri" w:hAnsi="Arial" w:cs="Arial"/>
          <w:i/>
          <w:highlight w:val="yellow"/>
          <w:u w:val="single"/>
        </w:rPr>
        <w:t>Sections</w:t>
      </w:r>
      <w:r w:rsidRPr="00E17270">
        <w:rPr>
          <w:rFonts w:ascii="Arial" w:eastAsia="Calibri" w:hAnsi="Arial" w:cs="Arial"/>
          <w:i/>
        </w:rPr>
        <w:t xml:space="preserve"> 11B-</w:t>
      </w:r>
      <w:r w:rsidRPr="00E17270">
        <w:rPr>
          <w:rFonts w:ascii="Arial" w:eastAsia="Calibri" w:hAnsi="Arial" w:cs="Arial"/>
        </w:rPr>
        <w:t xml:space="preserve">602.7 </w:t>
      </w:r>
      <w:r w:rsidRPr="00E17270">
        <w:rPr>
          <w:rFonts w:ascii="Arial" w:eastAsia="Calibri" w:hAnsi="Arial" w:cs="Arial"/>
          <w:i/>
          <w:highlight w:val="yellow"/>
          <w:u w:val="single"/>
        </w:rPr>
        <w:t>and 11B-602.9</w:t>
      </w:r>
      <w:r w:rsidRPr="00E17270">
        <w:rPr>
          <w:rFonts w:ascii="Arial" w:eastAsia="Calibri" w:hAnsi="Arial" w:cs="Arial"/>
          <w:highlight w:val="yellow"/>
        </w:rPr>
        <w:t>.</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ind w:left="360"/>
        <w:rPr>
          <w:rFonts w:ascii="Arial" w:eastAsia="Calibri" w:hAnsi="Arial" w:cs="Arial"/>
        </w:rPr>
      </w:pPr>
      <w:r w:rsidRPr="00E17270">
        <w:rPr>
          <w:rFonts w:ascii="Arial" w:eastAsia="Calibri" w:hAnsi="Arial" w:cs="Arial"/>
          <w:b/>
          <w:bCs/>
        </w:rPr>
        <w:t xml:space="preserve">Exception: </w:t>
      </w:r>
      <w:r w:rsidRPr="00E17270">
        <w:rPr>
          <w:rFonts w:ascii="Arial" w:eastAsia="Calibri" w:hAnsi="Arial" w:cs="Arial"/>
        </w:rPr>
        <w:t xml:space="preserve">Where 50 percent of the drinking fountains </w:t>
      </w:r>
      <w:proofErr w:type="gramStart"/>
      <w:r w:rsidRPr="00E17270">
        <w:rPr>
          <w:rFonts w:ascii="Arial" w:eastAsia="Calibri" w:hAnsi="Arial" w:cs="Arial"/>
        </w:rPr>
        <w:t>yields</w:t>
      </w:r>
      <w:proofErr w:type="gramEnd"/>
      <w:r w:rsidRPr="00E17270">
        <w:rPr>
          <w:rFonts w:ascii="Arial" w:eastAsia="Calibri" w:hAnsi="Arial" w:cs="Arial"/>
        </w:rPr>
        <w:t xml:space="preserve"> a fraction, 50 percent shall be permitted to be rounded up or down provided that the total number of drinking fountains complying with </w:t>
      </w:r>
      <w:r w:rsidRPr="00E17270">
        <w:rPr>
          <w:rFonts w:ascii="Arial" w:eastAsia="Calibri" w:hAnsi="Arial" w:cs="Arial"/>
          <w:i/>
        </w:rPr>
        <w:t>Section 11B-</w:t>
      </w:r>
      <w:r w:rsidRPr="00E17270">
        <w:rPr>
          <w:rFonts w:ascii="Arial" w:eastAsia="Calibri" w:hAnsi="Arial" w:cs="Arial"/>
        </w:rPr>
        <w:t>211 equals 100 percent of drinking fountains.</w:t>
      </w:r>
    </w:p>
    <w:p w:rsidR="001E684B" w:rsidRPr="00E17270" w:rsidRDefault="001E684B" w:rsidP="001E684B">
      <w:pPr>
        <w:spacing w:after="0" w:line="240" w:lineRule="auto"/>
        <w:rPr>
          <w:rFonts w:ascii="Arial" w:eastAsia="Calibri" w:hAnsi="Arial" w:cs="Arial"/>
          <w:b/>
          <w:iCs/>
        </w:rPr>
      </w:pPr>
    </w:p>
    <w:p w:rsidR="001E684B" w:rsidRPr="00E17270" w:rsidRDefault="001E684B" w:rsidP="001E684B">
      <w:pPr>
        <w:widowControl w:val="0"/>
        <w:shd w:val="clear" w:color="auto" w:fill="FFFFFF"/>
        <w:spacing w:after="0" w:line="240" w:lineRule="auto"/>
        <w:rPr>
          <w:rFonts w:ascii="Arial" w:eastAsia="Times New Roman" w:hAnsi="Arial" w:cs="Arial"/>
          <w:b/>
          <w:bCs/>
          <w:snapToGrid w:val="0"/>
        </w:rPr>
      </w:pPr>
    </w:p>
    <w:p w:rsidR="001E684B" w:rsidRPr="00E17270" w:rsidRDefault="001E684B" w:rsidP="001E684B">
      <w:pPr>
        <w:widowControl w:val="0"/>
        <w:shd w:val="clear" w:color="auto" w:fill="FFFFFF"/>
        <w:spacing w:after="0" w:line="240" w:lineRule="auto"/>
        <w:rPr>
          <w:rFonts w:ascii="Arial" w:eastAsia="Times New Roman" w:hAnsi="Arial" w:cs="Arial"/>
          <w:bCs/>
          <w:snapToGrid w:val="0"/>
        </w:rPr>
      </w:pPr>
      <w:r w:rsidRPr="00E17270">
        <w:rPr>
          <w:rFonts w:ascii="Arial" w:eastAsia="Times New Roman" w:hAnsi="Arial" w:cs="Arial"/>
          <w:b/>
          <w:bCs/>
          <w:snapToGrid w:val="0"/>
        </w:rPr>
        <w:t>ITEM 11B.07</w:t>
      </w:r>
    </w:p>
    <w:p w:rsidR="001E684B" w:rsidRPr="00E17270" w:rsidRDefault="001E684B" w:rsidP="001E684B">
      <w:pPr>
        <w:widowControl w:val="0"/>
        <w:shd w:val="clear" w:color="auto" w:fill="FFFFFF"/>
        <w:spacing w:after="0" w:line="240" w:lineRule="auto"/>
        <w:jc w:val="center"/>
        <w:rPr>
          <w:rFonts w:ascii="Arial" w:eastAsia="Times New Roman" w:hAnsi="Arial" w:cs="Arial"/>
          <w:b/>
          <w:bCs/>
          <w:snapToGrid w:val="0"/>
        </w:rPr>
      </w:pPr>
      <w:r w:rsidRPr="00E17270">
        <w:rPr>
          <w:rFonts w:ascii="Arial" w:eastAsia="Times New Roman" w:hAnsi="Arial" w:cs="Arial"/>
          <w:b/>
          <w:bCs/>
          <w:snapToGrid w:val="0"/>
        </w:rPr>
        <w:t>DIVISION 2: SCOPING REQUIREMENTS</w:t>
      </w:r>
    </w:p>
    <w:p w:rsidR="001E684B" w:rsidRPr="00E17270" w:rsidRDefault="001E684B" w:rsidP="001E684B">
      <w:pPr>
        <w:widowControl w:val="0"/>
        <w:spacing w:after="0" w:line="240" w:lineRule="auto"/>
        <w:rPr>
          <w:rFonts w:ascii="Arial" w:eastAsia="Times New Roman" w:hAnsi="Arial" w:cs="Arial"/>
          <w:b/>
          <w:bCs/>
          <w:snapToGrid w:val="0"/>
          <w:u w:val="single"/>
        </w:rPr>
      </w:pPr>
    </w:p>
    <w:p w:rsidR="001E684B" w:rsidRPr="00E17270" w:rsidRDefault="001E684B" w:rsidP="001E684B">
      <w:pPr>
        <w:widowControl w:val="0"/>
        <w:spacing w:after="0" w:line="240" w:lineRule="auto"/>
        <w:rPr>
          <w:rFonts w:ascii="Arial" w:eastAsia="Times New Roman" w:hAnsi="Arial" w:cs="Arial"/>
          <w:b/>
          <w:bCs/>
          <w:snapToGrid w:val="0"/>
          <w:u w:val="single"/>
        </w:rPr>
      </w:pPr>
      <w:r w:rsidRPr="00E17270">
        <w:rPr>
          <w:rFonts w:ascii="Arial" w:eastAsia="Calibri" w:hAnsi="Arial" w:cs="Arial"/>
          <w:b/>
          <w:bCs/>
          <w:i/>
        </w:rPr>
        <w:t>11B-</w:t>
      </w:r>
      <w:r w:rsidRPr="00E17270">
        <w:rPr>
          <w:rFonts w:ascii="Arial" w:eastAsia="Calibri" w:hAnsi="Arial" w:cs="Arial"/>
          <w:b/>
          <w:bCs/>
        </w:rPr>
        <w:t>213 Toilet facilities and bathing facilities</w:t>
      </w:r>
    </w:p>
    <w:p w:rsidR="001E684B" w:rsidRPr="00E17270" w:rsidRDefault="001E684B" w:rsidP="001E684B">
      <w:pPr>
        <w:widowControl w:val="0"/>
        <w:spacing w:after="0" w:line="240" w:lineRule="auto"/>
        <w:rPr>
          <w:rFonts w:ascii="Arial" w:eastAsia="Times New Roman" w:hAnsi="Arial" w:cs="Arial"/>
          <w:b/>
          <w:bCs/>
          <w:snapToGrid w:val="0"/>
          <w:u w:val="single"/>
        </w:rPr>
      </w:pPr>
    </w:p>
    <w:p w:rsidR="001E684B" w:rsidRPr="00E17270" w:rsidRDefault="001E684B" w:rsidP="001E684B">
      <w:pPr>
        <w:spacing w:after="0" w:line="240" w:lineRule="auto"/>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213.3 Plumbing fixtures and accessories.</w:t>
      </w:r>
      <w:proofErr w:type="gramEnd"/>
      <w:r w:rsidRPr="00E17270">
        <w:rPr>
          <w:rFonts w:ascii="Arial" w:eastAsia="Calibri" w:hAnsi="Arial" w:cs="Arial"/>
          <w:b/>
          <w:bCs/>
        </w:rPr>
        <w:t xml:space="preserve"> </w:t>
      </w:r>
      <w:r w:rsidRPr="00E17270">
        <w:rPr>
          <w:rFonts w:ascii="Arial" w:eastAsia="Calibri" w:hAnsi="Arial" w:cs="Arial"/>
          <w:bCs/>
        </w:rPr>
        <w:t>..</w:t>
      </w:r>
      <w:r w:rsidRPr="00E17270">
        <w:rPr>
          <w:rFonts w:ascii="Arial" w:eastAsia="Calibri" w:hAnsi="Arial" w:cs="Arial"/>
        </w:rPr>
        <w:t>.</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ind w:left="36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213.3.1 Toilet compartments.</w:t>
      </w:r>
      <w:proofErr w:type="gramEnd"/>
      <w:r w:rsidRPr="00E17270">
        <w:rPr>
          <w:rFonts w:ascii="Arial" w:eastAsia="Calibri" w:hAnsi="Arial" w:cs="Arial"/>
          <w:b/>
          <w:bCs/>
        </w:rPr>
        <w:t xml:space="preserve"> </w:t>
      </w:r>
      <w:r w:rsidRPr="00E17270">
        <w:rPr>
          <w:rFonts w:ascii="Arial" w:eastAsia="Calibri" w:hAnsi="Arial" w:cs="Arial"/>
        </w:rPr>
        <w:t xml:space="preserve">Where toilet compartments are provided, at least </w:t>
      </w:r>
      <w:r w:rsidRPr="00E17270">
        <w:rPr>
          <w:rFonts w:ascii="Arial" w:eastAsia="Calibri" w:hAnsi="Arial" w:cs="Arial"/>
          <w:i/>
          <w:highlight w:val="yellow"/>
          <w:u w:val="single"/>
        </w:rPr>
        <w:t xml:space="preserve">five percent but no </w:t>
      </w:r>
      <w:proofErr w:type="gramStart"/>
      <w:r w:rsidRPr="00E17270">
        <w:rPr>
          <w:rFonts w:ascii="Arial" w:eastAsia="Calibri" w:hAnsi="Arial" w:cs="Arial"/>
          <w:i/>
          <w:highlight w:val="yellow"/>
          <w:u w:val="single"/>
        </w:rPr>
        <w:t>fewer</w:t>
      </w:r>
      <w:proofErr w:type="gramEnd"/>
      <w:r w:rsidRPr="00E17270">
        <w:rPr>
          <w:rFonts w:ascii="Arial" w:eastAsia="Calibri" w:hAnsi="Arial" w:cs="Arial"/>
          <w:i/>
          <w:highlight w:val="yellow"/>
          <w:u w:val="single"/>
        </w:rPr>
        <w:t xml:space="preserve"> than</w:t>
      </w:r>
      <w:r w:rsidRPr="00E17270">
        <w:rPr>
          <w:rFonts w:ascii="Arial" w:eastAsia="Calibri" w:hAnsi="Arial" w:cs="Arial"/>
        </w:rPr>
        <w:t xml:space="preserve"> one toilet compartment shall comply with </w:t>
      </w:r>
      <w:r w:rsidRPr="00E17270">
        <w:rPr>
          <w:rFonts w:ascii="Arial" w:eastAsia="Calibri" w:hAnsi="Arial" w:cs="Arial"/>
          <w:i/>
        </w:rPr>
        <w:t>Section 11B-</w:t>
      </w:r>
      <w:r w:rsidRPr="00E17270">
        <w:rPr>
          <w:rFonts w:ascii="Arial" w:eastAsia="Calibri" w:hAnsi="Arial" w:cs="Arial"/>
        </w:rPr>
        <w:t xml:space="preserve">604.8.1. In addition to the </w:t>
      </w:r>
      <w:r w:rsidRPr="00E17270">
        <w:rPr>
          <w:rFonts w:ascii="Arial" w:eastAsia="Calibri" w:hAnsi="Arial" w:cs="Arial"/>
          <w:strike/>
        </w:rPr>
        <w:t>compartment</w:t>
      </w:r>
      <w:r w:rsidRPr="00E17270">
        <w:rPr>
          <w:rFonts w:ascii="Arial" w:eastAsia="Calibri" w:hAnsi="Arial" w:cs="Arial"/>
        </w:rPr>
        <w:t xml:space="preserve"> </w:t>
      </w:r>
      <w:r w:rsidRPr="00E17270">
        <w:rPr>
          <w:rFonts w:ascii="Arial" w:eastAsia="Calibri" w:hAnsi="Arial" w:cs="Arial"/>
          <w:i/>
          <w:highlight w:val="yellow"/>
          <w:u w:val="single"/>
        </w:rPr>
        <w:t>compartments</w:t>
      </w:r>
      <w:r w:rsidRPr="00E17270">
        <w:rPr>
          <w:rFonts w:ascii="Arial" w:eastAsia="Calibri" w:hAnsi="Arial" w:cs="Arial"/>
        </w:rPr>
        <w:t xml:space="preserve"> required to comply with </w:t>
      </w:r>
      <w:r w:rsidRPr="00E17270">
        <w:rPr>
          <w:rFonts w:ascii="Arial" w:eastAsia="Calibri" w:hAnsi="Arial" w:cs="Arial"/>
          <w:i/>
        </w:rPr>
        <w:t>Section 11B-</w:t>
      </w:r>
      <w:r w:rsidRPr="00E17270">
        <w:rPr>
          <w:rFonts w:ascii="Arial" w:eastAsia="Calibri" w:hAnsi="Arial" w:cs="Arial"/>
        </w:rPr>
        <w:t xml:space="preserve">604.8.1, </w:t>
      </w:r>
      <w:r w:rsidRPr="00E17270">
        <w:rPr>
          <w:rFonts w:ascii="Arial" w:eastAsia="Calibri" w:hAnsi="Arial" w:cs="Arial"/>
          <w:strike/>
        </w:rPr>
        <w:t xml:space="preserve">at least one compartment shall comply with </w:t>
      </w:r>
      <w:r w:rsidRPr="00E17270">
        <w:rPr>
          <w:rFonts w:ascii="Arial" w:eastAsia="Calibri" w:hAnsi="Arial" w:cs="Arial"/>
          <w:i/>
          <w:strike/>
        </w:rPr>
        <w:t>Section 11B-</w:t>
      </w:r>
      <w:r w:rsidRPr="00E17270">
        <w:rPr>
          <w:rFonts w:ascii="Arial" w:eastAsia="Calibri" w:hAnsi="Arial" w:cs="Arial"/>
          <w:strike/>
        </w:rPr>
        <w:t>604.8.2</w:t>
      </w:r>
      <w:r w:rsidRPr="00E17270">
        <w:rPr>
          <w:rFonts w:ascii="Arial" w:eastAsia="Calibri" w:hAnsi="Arial" w:cs="Arial"/>
        </w:rPr>
        <w:t xml:space="preserve"> where six or more toilet compartments are provided, or where the combination of urinals and water closets totals six or more fixtures</w:t>
      </w:r>
      <w:r w:rsidRPr="00E17270">
        <w:rPr>
          <w:rFonts w:ascii="Arial" w:eastAsia="Calibri" w:hAnsi="Arial" w:cs="Arial"/>
          <w:i/>
          <w:u w:val="single"/>
        </w:rPr>
        <w:t xml:space="preserve">, </w:t>
      </w:r>
      <w:r w:rsidRPr="00E17270">
        <w:rPr>
          <w:rFonts w:ascii="Arial" w:eastAsia="Calibri" w:hAnsi="Arial" w:cs="Arial"/>
          <w:i/>
          <w:highlight w:val="yellow"/>
          <w:u w:val="single"/>
        </w:rPr>
        <w:t>toilet compartments complying with Section 11B-604.8.2 shall be provided in the same quantity as the toilet compartments required to comply with Section 11B-604.8.1</w:t>
      </w:r>
      <w:r w:rsidRPr="00E17270">
        <w:rPr>
          <w:rFonts w:ascii="Arial" w:eastAsia="Calibri" w:hAnsi="Arial" w:cs="Arial"/>
          <w:highlight w:val="yellow"/>
        </w:rPr>
        <w:t>.</w:t>
      </w:r>
    </w:p>
    <w:p w:rsidR="001E684B" w:rsidRPr="00E17270" w:rsidRDefault="001E684B" w:rsidP="001E684B">
      <w:pPr>
        <w:spacing w:after="0" w:line="240" w:lineRule="auto"/>
        <w:ind w:left="360"/>
        <w:rPr>
          <w:rFonts w:ascii="Arial" w:eastAsia="Calibri" w:hAnsi="Arial" w:cs="Arial"/>
        </w:rPr>
      </w:pPr>
    </w:p>
    <w:p w:rsidR="001E684B" w:rsidRPr="00E17270" w:rsidRDefault="001E684B" w:rsidP="001E684B">
      <w:pPr>
        <w:spacing w:after="0" w:line="240" w:lineRule="auto"/>
        <w:ind w:left="36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213.3.2 Water closets.</w:t>
      </w:r>
      <w:proofErr w:type="gramEnd"/>
      <w:r w:rsidRPr="00E17270">
        <w:rPr>
          <w:rFonts w:ascii="Arial" w:eastAsia="Calibri" w:hAnsi="Arial" w:cs="Arial"/>
          <w:b/>
          <w:bCs/>
        </w:rPr>
        <w:t xml:space="preserve"> </w:t>
      </w:r>
      <w:r w:rsidRPr="00E17270">
        <w:rPr>
          <w:rFonts w:ascii="Arial" w:eastAsia="Calibri" w:hAnsi="Arial" w:cs="Arial"/>
        </w:rPr>
        <w:t xml:space="preserve">Where water closets are provided, at least </w:t>
      </w:r>
      <w:r w:rsidRPr="00E17270">
        <w:rPr>
          <w:rFonts w:ascii="Arial" w:eastAsia="Calibri" w:hAnsi="Arial" w:cs="Arial"/>
          <w:i/>
          <w:highlight w:val="yellow"/>
          <w:u w:val="single"/>
        </w:rPr>
        <w:t xml:space="preserve">five percent but no </w:t>
      </w:r>
      <w:proofErr w:type="gramStart"/>
      <w:r w:rsidRPr="00E17270">
        <w:rPr>
          <w:rFonts w:ascii="Arial" w:eastAsia="Calibri" w:hAnsi="Arial" w:cs="Arial"/>
          <w:i/>
          <w:highlight w:val="yellow"/>
          <w:u w:val="single"/>
        </w:rPr>
        <w:t>fewer</w:t>
      </w:r>
      <w:proofErr w:type="gramEnd"/>
      <w:r w:rsidRPr="00E17270">
        <w:rPr>
          <w:rFonts w:ascii="Arial" w:eastAsia="Calibri" w:hAnsi="Arial" w:cs="Arial"/>
          <w:i/>
          <w:highlight w:val="yellow"/>
          <w:u w:val="single"/>
        </w:rPr>
        <w:t xml:space="preserve"> than</w:t>
      </w:r>
      <w:r w:rsidRPr="00E17270">
        <w:rPr>
          <w:rFonts w:ascii="Arial" w:eastAsia="Calibri" w:hAnsi="Arial" w:cs="Arial"/>
        </w:rPr>
        <w:t xml:space="preserve"> one shall comply with </w:t>
      </w:r>
      <w:r w:rsidRPr="00E17270">
        <w:rPr>
          <w:rFonts w:ascii="Arial" w:eastAsia="Calibri" w:hAnsi="Arial" w:cs="Arial"/>
          <w:i/>
        </w:rPr>
        <w:t>Section 11B-</w:t>
      </w:r>
      <w:r w:rsidRPr="00E17270">
        <w:rPr>
          <w:rFonts w:ascii="Arial" w:eastAsia="Calibri" w:hAnsi="Arial" w:cs="Arial"/>
        </w:rPr>
        <w:t>604.</w:t>
      </w:r>
    </w:p>
    <w:p w:rsidR="001E684B" w:rsidRPr="00E17270" w:rsidRDefault="001E684B" w:rsidP="001E684B">
      <w:pPr>
        <w:spacing w:after="0" w:line="240" w:lineRule="auto"/>
        <w:ind w:left="360"/>
        <w:rPr>
          <w:rFonts w:ascii="Arial" w:eastAsia="Calibri" w:hAnsi="Arial" w:cs="Arial"/>
        </w:rPr>
      </w:pPr>
    </w:p>
    <w:p w:rsidR="001E684B" w:rsidRPr="00E17270" w:rsidRDefault="001E684B" w:rsidP="001E684B">
      <w:pPr>
        <w:spacing w:after="0" w:line="240" w:lineRule="auto"/>
        <w:ind w:left="36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213.3.3 Urinals.</w:t>
      </w:r>
      <w:proofErr w:type="gramEnd"/>
      <w:r w:rsidRPr="00E17270">
        <w:rPr>
          <w:rFonts w:ascii="Arial" w:eastAsia="Calibri" w:hAnsi="Arial" w:cs="Arial"/>
          <w:b/>
          <w:bCs/>
        </w:rPr>
        <w:t xml:space="preserve"> </w:t>
      </w:r>
      <w:r w:rsidRPr="00E17270">
        <w:rPr>
          <w:rFonts w:ascii="Arial" w:eastAsia="Calibri" w:hAnsi="Arial" w:cs="Arial"/>
        </w:rPr>
        <w:t>Where</w:t>
      </w:r>
      <w:r w:rsidRPr="00E17270">
        <w:rPr>
          <w:rFonts w:ascii="Arial" w:eastAsia="Calibri" w:hAnsi="Arial" w:cs="Arial"/>
          <w:bCs/>
        </w:rPr>
        <w:t xml:space="preserve"> </w:t>
      </w:r>
      <w:r w:rsidRPr="00E17270">
        <w:rPr>
          <w:rFonts w:ascii="Arial" w:eastAsia="Calibri" w:hAnsi="Arial" w:cs="Arial"/>
          <w:i/>
        </w:rPr>
        <w:t>one or more urinals are</w:t>
      </w:r>
      <w:r w:rsidRPr="00E17270">
        <w:rPr>
          <w:rFonts w:ascii="Arial" w:eastAsia="Calibri" w:hAnsi="Arial" w:cs="Arial"/>
        </w:rPr>
        <w:t xml:space="preserve"> provided, at least </w:t>
      </w:r>
      <w:r w:rsidRPr="00E17270">
        <w:rPr>
          <w:rFonts w:ascii="Arial" w:eastAsia="Calibri" w:hAnsi="Arial" w:cs="Arial"/>
          <w:i/>
          <w:highlight w:val="yellow"/>
          <w:u w:val="single"/>
        </w:rPr>
        <w:t xml:space="preserve">ten percent but no </w:t>
      </w:r>
      <w:proofErr w:type="gramStart"/>
      <w:r w:rsidRPr="00E17270">
        <w:rPr>
          <w:rFonts w:ascii="Arial" w:eastAsia="Calibri" w:hAnsi="Arial" w:cs="Arial"/>
          <w:i/>
          <w:highlight w:val="yellow"/>
          <w:u w:val="single"/>
        </w:rPr>
        <w:t>fewer</w:t>
      </w:r>
      <w:proofErr w:type="gramEnd"/>
      <w:r w:rsidRPr="00E17270">
        <w:rPr>
          <w:rFonts w:ascii="Arial" w:eastAsia="Calibri" w:hAnsi="Arial" w:cs="Arial"/>
          <w:i/>
          <w:highlight w:val="yellow"/>
          <w:u w:val="single"/>
        </w:rPr>
        <w:t xml:space="preserve"> than</w:t>
      </w:r>
      <w:r w:rsidRPr="00E17270">
        <w:rPr>
          <w:rFonts w:ascii="Arial" w:eastAsia="Calibri" w:hAnsi="Arial" w:cs="Arial"/>
        </w:rPr>
        <w:t xml:space="preserve"> one shall comply with </w:t>
      </w:r>
      <w:r w:rsidRPr="00E17270">
        <w:rPr>
          <w:rFonts w:ascii="Arial" w:eastAsia="Calibri" w:hAnsi="Arial" w:cs="Arial"/>
          <w:i/>
        </w:rPr>
        <w:t>Section 11B-</w:t>
      </w:r>
      <w:r w:rsidRPr="00E17270">
        <w:rPr>
          <w:rFonts w:ascii="Arial" w:eastAsia="Calibri" w:hAnsi="Arial" w:cs="Arial"/>
        </w:rPr>
        <w:t xml:space="preserve">605. </w:t>
      </w:r>
    </w:p>
    <w:p w:rsidR="001E684B" w:rsidRPr="00E17270" w:rsidRDefault="001E684B" w:rsidP="001E684B">
      <w:pPr>
        <w:spacing w:after="0" w:line="240" w:lineRule="auto"/>
        <w:ind w:left="720"/>
        <w:rPr>
          <w:rFonts w:ascii="Arial" w:eastAsia="Calibri" w:hAnsi="Arial" w:cs="Arial"/>
          <w:b/>
          <w:i/>
          <w:u w:val="single"/>
        </w:rPr>
      </w:pPr>
    </w:p>
    <w:p w:rsidR="001E684B" w:rsidRPr="00E17270" w:rsidRDefault="001E684B" w:rsidP="001E684B">
      <w:pPr>
        <w:spacing w:after="0" w:line="240" w:lineRule="auto"/>
        <w:ind w:left="36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213.3.4 Lavatories.</w:t>
      </w:r>
      <w:proofErr w:type="gramEnd"/>
      <w:r w:rsidRPr="00E17270">
        <w:rPr>
          <w:rFonts w:ascii="Arial" w:eastAsia="Calibri" w:hAnsi="Arial" w:cs="Arial"/>
          <w:b/>
          <w:bCs/>
        </w:rPr>
        <w:t xml:space="preserve"> </w:t>
      </w:r>
      <w:r w:rsidRPr="00E17270">
        <w:rPr>
          <w:rFonts w:ascii="Arial" w:eastAsia="Calibri" w:hAnsi="Arial" w:cs="Arial"/>
        </w:rPr>
        <w:t>Where lavatories are provided, at least</w:t>
      </w:r>
      <w:r w:rsidRPr="00E17270">
        <w:rPr>
          <w:rFonts w:ascii="Arial" w:eastAsia="Calibri" w:hAnsi="Arial" w:cs="Arial"/>
          <w:bCs/>
        </w:rPr>
        <w:t xml:space="preserve"> </w:t>
      </w:r>
      <w:r w:rsidRPr="00E17270">
        <w:rPr>
          <w:rFonts w:ascii="Arial" w:eastAsia="Calibri" w:hAnsi="Arial" w:cs="Arial"/>
          <w:i/>
          <w:strike/>
        </w:rPr>
        <w:t>five</w:t>
      </w:r>
      <w:r w:rsidRPr="00E17270">
        <w:rPr>
          <w:rFonts w:ascii="Arial" w:eastAsia="Calibri" w:hAnsi="Arial" w:cs="Arial"/>
          <w:i/>
        </w:rPr>
        <w:t xml:space="preserve"> </w:t>
      </w:r>
      <w:r w:rsidRPr="00E17270">
        <w:rPr>
          <w:rFonts w:ascii="Arial" w:eastAsia="Calibri" w:hAnsi="Arial" w:cs="Arial"/>
          <w:i/>
          <w:highlight w:val="yellow"/>
          <w:u w:val="single"/>
        </w:rPr>
        <w:t>ten</w:t>
      </w:r>
      <w:r w:rsidRPr="00E17270">
        <w:rPr>
          <w:rFonts w:ascii="Arial" w:eastAsia="Calibri" w:hAnsi="Arial" w:cs="Arial"/>
          <w:i/>
        </w:rPr>
        <w:t xml:space="preserve"> percent but no </w:t>
      </w:r>
      <w:proofErr w:type="gramStart"/>
      <w:r w:rsidRPr="00E17270">
        <w:rPr>
          <w:rFonts w:ascii="Arial" w:eastAsia="Calibri" w:hAnsi="Arial" w:cs="Arial"/>
          <w:i/>
        </w:rPr>
        <w:t>fewer</w:t>
      </w:r>
      <w:proofErr w:type="gramEnd"/>
      <w:r w:rsidRPr="00E17270">
        <w:rPr>
          <w:rFonts w:ascii="Arial" w:eastAsia="Calibri" w:hAnsi="Arial" w:cs="Arial"/>
          <w:i/>
        </w:rPr>
        <w:t xml:space="preserve"> than</w:t>
      </w:r>
      <w:r w:rsidRPr="00E17270">
        <w:rPr>
          <w:rFonts w:ascii="Arial" w:eastAsia="Calibri" w:hAnsi="Arial" w:cs="Arial"/>
        </w:rPr>
        <w:t xml:space="preserve"> one shall comply with </w:t>
      </w:r>
      <w:r w:rsidRPr="00E17270">
        <w:rPr>
          <w:rFonts w:ascii="Arial" w:eastAsia="Calibri" w:hAnsi="Arial" w:cs="Arial"/>
          <w:i/>
        </w:rPr>
        <w:t>Section 11B-</w:t>
      </w:r>
      <w:r w:rsidRPr="00E17270">
        <w:rPr>
          <w:rFonts w:ascii="Arial" w:eastAsia="Calibri" w:hAnsi="Arial" w:cs="Arial"/>
        </w:rPr>
        <w:t>606 and shall not be located in a toilet compartment.</w:t>
      </w:r>
    </w:p>
    <w:p w:rsidR="001E684B" w:rsidRPr="00E17270" w:rsidRDefault="001E684B" w:rsidP="001E684B">
      <w:pPr>
        <w:spacing w:after="0" w:line="240" w:lineRule="auto"/>
        <w:ind w:left="360"/>
        <w:rPr>
          <w:rFonts w:ascii="Arial" w:eastAsia="Calibri" w:hAnsi="Arial" w:cs="Arial"/>
        </w:rPr>
      </w:pPr>
    </w:p>
    <w:p w:rsidR="001E684B" w:rsidRPr="00E17270" w:rsidRDefault="001E684B" w:rsidP="001E684B">
      <w:pPr>
        <w:widowControl w:val="0"/>
        <w:spacing w:after="0" w:line="240" w:lineRule="auto"/>
        <w:rPr>
          <w:rFonts w:ascii="Arial" w:eastAsia="Times New Roman" w:hAnsi="Arial" w:cs="Arial"/>
          <w:b/>
          <w:snapToGrid w:val="0"/>
        </w:rPr>
      </w:pP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p>
    <w:p w:rsidR="001E684B" w:rsidRPr="00E17270" w:rsidRDefault="001E684B" w:rsidP="001E684B">
      <w:pPr>
        <w:widowControl w:val="0"/>
        <w:shd w:val="clear" w:color="auto" w:fill="FFFFFF"/>
        <w:spacing w:after="0" w:line="240" w:lineRule="auto"/>
        <w:rPr>
          <w:rFonts w:ascii="Arial" w:eastAsia="Times New Roman" w:hAnsi="Arial" w:cs="Arial"/>
          <w:b/>
          <w:bCs/>
          <w:snapToGrid w:val="0"/>
        </w:rPr>
      </w:pPr>
      <w:r w:rsidRPr="00E17270">
        <w:rPr>
          <w:rFonts w:ascii="Arial" w:eastAsia="Times New Roman" w:hAnsi="Arial" w:cs="Arial"/>
          <w:b/>
          <w:bCs/>
          <w:snapToGrid w:val="0"/>
        </w:rPr>
        <w:t>ITEM 11B.08</w:t>
      </w:r>
    </w:p>
    <w:p w:rsidR="001E684B" w:rsidRPr="00E17270" w:rsidRDefault="001E684B" w:rsidP="001E684B">
      <w:pPr>
        <w:widowControl w:val="0"/>
        <w:shd w:val="clear" w:color="auto" w:fill="FFFFFF"/>
        <w:spacing w:after="0" w:line="240" w:lineRule="auto"/>
        <w:jc w:val="center"/>
        <w:rPr>
          <w:rFonts w:ascii="Arial" w:eastAsia="Times New Roman" w:hAnsi="Arial" w:cs="Arial"/>
          <w:b/>
          <w:bCs/>
          <w:snapToGrid w:val="0"/>
        </w:rPr>
      </w:pPr>
      <w:r w:rsidRPr="00E17270">
        <w:rPr>
          <w:rFonts w:ascii="Arial" w:eastAsia="Times New Roman" w:hAnsi="Arial" w:cs="Arial"/>
          <w:b/>
          <w:bCs/>
          <w:snapToGrid w:val="0"/>
        </w:rPr>
        <w:t>DIVISION 2: SCOPING REQUIREMENTS</w:t>
      </w:r>
    </w:p>
    <w:p w:rsidR="001E684B" w:rsidRPr="00E17270" w:rsidRDefault="001E684B" w:rsidP="001E684B">
      <w:pPr>
        <w:spacing w:after="0" w:line="240" w:lineRule="auto"/>
        <w:rPr>
          <w:rFonts w:ascii="Arial" w:eastAsia="Calibri" w:hAnsi="Arial" w:cs="Arial"/>
          <w:iCs/>
        </w:rPr>
      </w:pPr>
    </w:p>
    <w:p w:rsidR="001E684B" w:rsidRPr="00E17270" w:rsidRDefault="001E684B" w:rsidP="001E684B">
      <w:pPr>
        <w:spacing w:after="0" w:line="240" w:lineRule="auto"/>
        <w:rPr>
          <w:rFonts w:ascii="Arial" w:eastAsia="Calibri" w:hAnsi="Arial" w:cs="Arial"/>
          <w:b/>
          <w:bCs/>
        </w:rPr>
      </w:pPr>
      <w:r w:rsidRPr="00E17270">
        <w:rPr>
          <w:rFonts w:ascii="Arial" w:eastAsia="Calibri" w:hAnsi="Arial" w:cs="Arial"/>
          <w:b/>
          <w:bCs/>
          <w:i/>
        </w:rPr>
        <w:t>11B-</w:t>
      </w:r>
      <w:r w:rsidRPr="00E17270">
        <w:rPr>
          <w:rFonts w:ascii="Arial" w:eastAsia="Calibri" w:hAnsi="Arial" w:cs="Arial"/>
          <w:b/>
          <w:bCs/>
        </w:rPr>
        <w:t xml:space="preserve">215 Fire alarm systems </w:t>
      </w:r>
      <w:r w:rsidRPr="00E17270">
        <w:rPr>
          <w:rFonts w:ascii="Arial" w:eastAsia="Calibri" w:hAnsi="Arial" w:cs="Arial"/>
          <w:b/>
          <w:bCs/>
          <w:i/>
          <w:u w:val="single"/>
        </w:rPr>
        <w:t>and carbon monoxide alarm systems</w:t>
      </w:r>
      <w:r w:rsidRPr="00E17270">
        <w:rPr>
          <w:rFonts w:ascii="Arial" w:eastAsia="Calibri" w:hAnsi="Arial" w:cs="Arial"/>
          <w:b/>
          <w:bCs/>
        </w:rPr>
        <w:t xml:space="preserve"> </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215.1 General.</w:t>
      </w:r>
      <w:proofErr w:type="gramEnd"/>
      <w:r w:rsidRPr="00E17270">
        <w:rPr>
          <w:rFonts w:ascii="Arial" w:eastAsia="Calibri" w:hAnsi="Arial" w:cs="Arial"/>
          <w:b/>
          <w:bCs/>
        </w:rPr>
        <w:t xml:space="preserve"> </w:t>
      </w:r>
      <w:r w:rsidRPr="00E17270">
        <w:rPr>
          <w:rFonts w:ascii="Arial" w:eastAsia="Calibri" w:hAnsi="Arial" w:cs="Arial"/>
        </w:rPr>
        <w:t xml:space="preserve">Where fire alarm systems </w:t>
      </w:r>
      <w:r w:rsidRPr="00E17270">
        <w:rPr>
          <w:rFonts w:ascii="Arial" w:eastAsia="Calibri" w:hAnsi="Arial" w:cs="Arial"/>
          <w:i/>
          <w:highlight w:val="yellow"/>
          <w:u w:val="single"/>
        </w:rPr>
        <w:t>and carbon monoxide alarm systems</w:t>
      </w:r>
      <w:r w:rsidRPr="00E17270">
        <w:rPr>
          <w:rFonts w:ascii="Arial" w:eastAsia="Calibri" w:hAnsi="Arial" w:cs="Arial"/>
        </w:rPr>
        <w:t xml:space="preserve"> provide audible alarm coverage, alarms shall comply with </w:t>
      </w:r>
      <w:r w:rsidRPr="00E17270">
        <w:rPr>
          <w:rFonts w:ascii="Arial" w:eastAsia="Calibri" w:hAnsi="Arial" w:cs="Arial"/>
          <w:i/>
        </w:rPr>
        <w:t>Section 11B-</w:t>
      </w:r>
      <w:r w:rsidRPr="00E17270">
        <w:rPr>
          <w:rFonts w:ascii="Arial" w:eastAsia="Calibri" w:hAnsi="Arial" w:cs="Arial"/>
        </w:rPr>
        <w:t>215.</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ind w:left="360"/>
        <w:rPr>
          <w:rFonts w:ascii="Arial" w:eastAsia="Calibri" w:hAnsi="Arial" w:cs="Arial"/>
        </w:rPr>
      </w:pPr>
      <w:r w:rsidRPr="00E17270">
        <w:rPr>
          <w:rFonts w:ascii="Arial" w:eastAsia="Calibri" w:hAnsi="Arial" w:cs="Arial"/>
          <w:b/>
          <w:bCs/>
        </w:rPr>
        <w:t xml:space="preserve">Exception: </w:t>
      </w:r>
      <w:r w:rsidRPr="00E17270">
        <w:rPr>
          <w:rFonts w:ascii="Arial" w:eastAsia="Calibri" w:hAnsi="Arial" w:cs="Arial"/>
        </w:rPr>
        <w:t xml:space="preserve">In existing facilities, visible alarms </w:t>
      </w:r>
      <w:r w:rsidRPr="00E17270">
        <w:rPr>
          <w:rFonts w:ascii="Arial" w:eastAsia="Calibri" w:hAnsi="Arial" w:cs="Arial"/>
          <w:i/>
          <w:highlight w:val="yellow"/>
          <w:u w:val="single"/>
        </w:rPr>
        <w:t>for fire alarm systems</w:t>
      </w:r>
      <w:r w:rsidRPr="00E17270">
        <w:rPr>
          <w:rFonts w:ascii="Arial" w:eastAsia="Calibri" w:hAnsi="Arial" w:cs="Arial"/>
          <w:i/>
        </w:rPr>
        <w:t xml:space="preserve"> </w:t>
      </w:r>
      <w:r w:rsidRPr="00E17270">
        <w:rPr>
          <w:rFonts w:ascii="Arial" w:eastAsia="Calibri" w:hAnsi="Arial" w:cs="Arial"/>
        </w:rPr>
        <w:t>shall not be required except where an existing fire alarm system is upgraded or replaced, or a new fire alarm system is installed.</w:t>
      </w:r>
    </w:p>
    <w:p w:rsidR="001E684B" w:rsidRPr="00E17270" w:rsidRDefault="001E684B" w:rsidP="001E684B">
      <w:pPr>
        <w:widowControl w:val="0"/>
        <w:spacing w:after="0" w:line="240" w:lineRule="auto"/>
        <w:rPr>
          <w:rFonts w:ascii="Arial" w:eastAsia="Times New Roman" w:hAnsi="Arial" w:cs="Arial"/>
          <w:snapToGrid w:val="0"/>
        </w:rPr>
      </w:pPr>
    </w:p>
    <w:p w:rsidR="001E684B" w:rsidRPr="00E17270" w:rsidRDefault="001E684B" w:rsidP="001E684B">
      <w:pPr>
        <w:spacing w:after="0" w:line="240" w:lineRule="auto"/>
        <w:rPr>
          <w:rFonts w:ascii="Arial" w:eastAsia="Calibri" w:hAnsi="Arial" w:cs="Arial"/>
        </w:rPr>
      </w:pPr>
      <w:r w:rsidRPr="00E17270">
        <w:rPr>
          <w:rFonts w:ascii="Arial" w:eastAsia="Calibri" w:hAnsi="Arial" w:cs="Arial"/>
          <w:b/>
          <w:bCs/>
          <w:i/>
        </w:rPr>
        <w:t>11B-</w:t>
      </w:r>
      <w:r w:rsidRPr="00E17270">
        <w:rPr>
          <w:rFonts w:ascii="Arial" w:eastAsia="Calibri" w:hAnsi="Arial" w:cs="Arial"/>
          <w:b/>
          <w:bCs/>
        </w:rPr>
        <w:t xml:space="preserve">215.2 Public and common use areas. </w:t>
      </w:r>
      <w:r w:rsidRPr="00E17270">
        <w:rPr>
          <w:rFonts w:ascii="Arial" w:eastAsia="Calibri" w:hAnsi="Arial" w:cs="Arial"/>
          <w:bCs/>
        </w:rPr>
        <w:t>..</w:t>
      </w:r>
      <w:r w:rsidRPr="00E17270">
        <w:rPr>
          <w:rFonts w:ascii="Arial" w:eastAsia="Calibri" w:hAnsi="Arial" w:cs="Arial"/>
        </w:rPr>
        <w:t xml:space="preserve">. </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rPr>
          <w:rFonts w:ascii="Arial" w:eastAsia="Calibri" w:hAnsi="Arial" w:cs="Arial"/>
        </w:rPr>
      </w:pPr>
      <w:r w:rsidRPr="00E17270">
        <w:rPr>
          <w:rFonts w:ascii="Arial" w:eastAsia="Calibri" w:hAnsi="Arial" w:cs="Arial"/>
          <w:b/>
          <w:bCs/>
          <w:i/>
        </w:rPr>
        <w:lastRenderedPageBreak/>
        <w:t>11B-</w:t>
      </w:r>
      <w:r w:rsidRPr="00E17270">
        <w:rPr>
          <w:rFonts w:ascii="Arial" w:eastAsia="Calibri" w:hAnsi="Arial" w:cs="Arial"/>
          <w:b/>
          <w:bCs/>
        </w:rPr>
        <w:t xml:space="preserve">215.3 Employee work areas. </w:t>
      </w:r>
      <w:r w:rsidRPr="00E17270">
        <w:rPr>
          <w:rFonts w:ascii="Arial" w:eastAsia="Calibri" w:hAnsi="Arial" w:cs="Arial"/>
          <w:bCs/>
        </w:rPr>
        <w:t>..</w:t>
      </w:r>
      <w:r w:rsidRPr="00E17270">
        <w:rPr>
          <w:rFonts w:ascii="Arial" w:eastAsia="Calibri" w:hAnsi="Arial" w:cs="Arial"/>
        </w:rPr>
        <w:t>.</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spacing w:after="0" w:line="240" w:lineRule="auto"/>
        <w:rPr>
          <w:rFonts w:ascii="Arial" w:eastAsia="Calibri" w:hAnsi="Arial" w:cs="Arial"/>
          <w:bCs/>
        </w:rPr>
      </w:pPr>
      <w:proofErr w:type="gramStart"/>
      <w:r w:rsidRPr="00E17270">
        <w:rPr>
          <w:rFonts w:ascii="Arial" w:eastAsia="Calibri" w:hAnsi="Arial" w:cs="Arial"/>
          <w:b/>
          <w:bCs/>
          <w:i/>
        </w:rPr>
        <w:t>11B-</w:t>
      </w:r>
      <w:r w:rsidRPr="00E17270">
        <w:rPr>
          <w:rFonts w:ascii="Arial" w:eastAsia="Calibri" w:hAnsi="Arial" w:cs="Arial"/>
          <w:b/>
          <w:bCs/>
        </w:rPr>
        <w:t>215.4 Transient lodging.</w:t>
      </w:r>
      <w:proofErr w:type="gramEnd"/>
      <w:r w:rsidRPr="00E17270">
        <w:rPr>
          <w:rFonts w:ascii="Arial" w:eastAsia="Calibri" w:hAnsi="Arial" w:cs="Arial"/>
          <w:b/>
          <w:bCs/>
        </w:rPr>
        <w:t xml:space="preserve"> </w:t>
      </w:r>
      <w:r w:rsidRPr="00E17270">
        <w:rPr>
          <w:rFonts w:ascii="Arial" w:eastAsia="Calibri" w:hAnsi="Arial" w:cs="Arial"/>
        </w:rPr>
        <w:t xml:space="preserve">Guest rooms required to comply with </w:t>
      </w:r>
      <w:r w:rsidRPr="00E17270">
        <w:rPr>
          <w:rFonts w:ascii="Arial" w:eastAsia="Calibri" w:hAnsi="Arial" w:cs="Arial"/>
          <w:i/>
        </w:rPr>
        <w:t>Section 11B-</w:t>
      </w:r>
      <w:r w:rsidRPr="00E17270">
        <w:rPr>
          <w:rFonts w:ascii="Arial" w:eastAsia="Calibri" w:hAnsi="Arial" w:cs="Arial"/>
        </w:rPr>
        <w:t xml:space="preserve">224.4 shall provide </w:t>
      </w:r>
      <w:r w:rsidRPr="00E17270">
        <w:rPr>
          <w:rFonts w:ascii="Arial" w:eastAsia="Calibri" w:hAnsi="Arial" w:cs="Arial"/>
          <w:i/>
          <w:highlight w:val="yellow"/>
          <w:u w:val="single"/>
        </w:rPr>
        <w:t>fire</w:t>
      </w:r>
      <w:r w:rsidRPr="00E17270">
        <w:rPr>
          <w:rFonts w:ascii="Arial" w:eastAsia="Calibri" w:hAnsi="Arial" w:cs="Arial"/>
        </w:rPr>
        <w:t xml:space="preserve"> alarms complying with</w:t>
      </w:r>
      <w:r w:rsidRPr="00E17270">
        <w:rPr>
          <w:rFonts w:ascii="Arial" w:eastAsia="Calibri" w:hAnsi="Arial" w:cs="Arial"/>
          <w:bCs/>
        </w:rPr>
        <w:t xml:space="preserve"> </w:t>
      </w:r>
      <w:r w:rsidRPr="00E17270">
        <w:rPr>
          <w:rFonts w:ascii="Arial" w:eastAsia="Calibri" w:hAnsi="Arial" w:cs="Arial"/>
          <w:i/>
        </w:rPr>
        <w:t xml:space="preserve">Chapter 9, Section 907.5.2.3.3, </w:t>
      </w:r>
      <w:r w:rsidRPr="00E17270">
        <w:rPr>
          <w:rFonts w:ascii="Arial" w:eastAsia="Calibri" w:hAnsi="Arial" w:cs="Arial"/>
          <w:i/>
          <w:highlight w:val="yellow"/>
          <w:u w:val="single"/>
        </w:rPr>
        <w:t>and carbon monoxide alarms, where provided, complying with Chapter 4.</w:t>
      </w:r>
    </w:p>
    <w:p w:rsidR="001E684B" w:rsidRPr="00E17270" w:rsidRDefault="001E684B" w:rsidP="001E684B">
      <w:pPr>
        <w:spacing w:after="0" w:line="240" w:lineRule="auto"/>
        <w:rPr>
          <w:rFonts w:ascii="Arial" w:eastAsia="Calibri" w:hAnsi="Arial" w:cs="Arial"/>
        </w:rPr>
      </w:pPr>
    </w:p>
    <w:p w:rsidR="001E684B" w:rsidRPr="00E17270" w:rsidRDefault="001E684B" w:rsidP="001E684B">
      <w:pPr>
        <w:widowControl w:val="0"/>
        <w:spacing w:after="0" w:line="240" w:lineRule="auto"/>
        <w:rPr>
          <w:rFonts w:ascii="Arial" w:eastAsia="Times New Roman" w:hAnsi="Arial" w:cs="Arial"/>
          <w:b/>
          <w:bCs/>
          <w:snapToGrid w:val="0"/>
          <w:u w:val="single"/>
        </w:rPr>
      </w:pPr>
      <w:proofErr w:type="gramStart"/>
      <w:r w:rsidRPr="00E17270">
        <w:rPr>
          <w:rFonts w:ascii="Arial" w:eastAsia="Times New Roman" w:hAnsi="Arial" w:cs="Arial"/>
          <w:b/>
          <w:bCs/>
          <w:i/>
          <w:snapToGrid w:val="0"/>
        </w:rPr>
        <w:t>11B-</w:t>
      </w:r>
      <w:r w:rsidRPr="00E17270">
        <w:rPr>
          <w:rFonts w:ascii="Arial" w:eastAsia="Times New Roman" w:hAnsi="Arial" w:cs="Arial"/>
          <w:b/>
          <w:bCs/>
          <w:snapToGrid w:val="0"/>
        </w:rPr>
        <w:t>215.5 Residential facilities.</w:t>
      </w:r>
      <w:proofErr w:type="gramEnd"/>
      <w:r w:rsidRPr="00E17270">
        <w:rPr>
          <w:rFonts w:ascii="Arial" w:eastAsia="Times New Roman" w:hAnsi="Arial" w:cs="Arial"/>
          <w:b/>
          <w:bCs/>
          <w:snapToGrid w:val="0"/>
        </w:rPr>
        <w:t xml:space="preserve"> </w:t>
      </w:r>
      <w:r w:rsidRPr="00E17270">
        <w:rPr>
          <w:rFonts w:ascii="Arial" w:eastAsia="Times New Roman" w:hAnsi="Arial" w:cs="Arial"/>
          <w:snapToGrid w:val="0"/>
        </w:rPr>
        <w:t xml:space="preserve">Where provided in residential dwelling units required to comply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809.5, </w:t>
      </w:r>
      <w:r w:rsidRPr="00E17270">
        <w:rPr>
          <w:rFonts w:ascii="Arial" w:eastAsia="Times New Roman" w:hAnsi="Arial" w:cs="Arial"/>
          <w:i/>
          <w:snapToGrid w:val="0"/>
          <w:highlight w:val="yellow"/>
          <w:u w:val="single"/>
        </w:rPr>
        <w:t>fire</w:t>
      </w:r>
      <w:r w:rsidRPr="00E17270">
        <w:rPr>
          <w:rFonts w:ascii="Arial" w:eastAsia="Times New Roman" w:hAnsi="Arial" w:cs="Arial"/>
          <w:i/>
          <w:snapToGrid w:val="0"/>
        </w:rPr>
        <w:t xml:space="preserve"> </w:t>
      </w:r>
      <w:r w:rsidRPr="00E17270">
        <w:rPr>
          <w:rFonts w:ascii="Arial" w:eastAsia="Times New Roman" w:hAnsi="Arial" w:cs="Arial"/>
          <w:snapToGrid w:val="0"/>
        </w:rPr>
        <w:t>alarms shall comply with</w:t>
      </w:r>
      <w:r w:rsidRPr="00E17270">
        <w:rPr>
          <w:rFonts w:ascii="Arial" w:eastAsia="Times New Roman" w:hAnsi="Arial" w:cs="Arial"/>
          <w:bCs/>
          <w:snapToGrid w:val="0"/>
        </w:rPr>
        <w:t xml:space="preserve"> </w:t>
      </w:r>
      <w:r w:rsidRPr="00E17270">
        <w:rPr>
          <w:rFonts w:ascii="Arial" w:eastAsia="Times New Roman" w:hAnsi="Arial" w:cs="Arial"/>
          <w:i/>
          <w:snapToGrid w:val="0"/>
        </w:rPr>
        <w:t>Chapter 9, Section 907.5.2.3.4</w:t>
      </w:r>
      <w:r w:rsidRPr="00E17270">
        <w:rPr>
          <w:rFonts w:ascii="Arial" w:eastAsia="Times New Roman" w:hAnsi="Arial" w:cs="Arial"/>
          <w:snapToGrid w:val="0"/>
        </w:rPr>
        <w:t xml:space="preserve"> </w:t>
      </w:r>
      <w:r w:rsidRPr="00E17270">
        <w:rPr>
          <w:rFonts w:ascii="Arial" w:eastAsia="Times New Roman" w:hAnsi="Arial" w:cs="Arial"/>
          <w:i/>
          <w:snapToGrid w:val="0"/>
          <w:highlight w:val="yellow"/>
          <w:u w:val="single"/>
        </w:rPr>
        <w:t>and carbon monoxide alarms shall comply with Chapter 4.</w:t>
      </w:r>
    </w:p>
    <w:p w:rsidR="001E684B" w:rsidRPr="00E17270" w:rsidRDefault="001E684B" w:rsidP="001E684B">
      <w:pPr>
        <w:widowControl w:val="0"/>
        <w:spacing w:after="0" w:line="240" w:lineRule="auto"/>
        <w:ind w:left="720"/>
        <w:rPr>
          <w:rFonts w:ascii="Arial" w:eastAsia="Times New Roman" w:hAnsi="Arial" w:cs="Arial"/>
          <w:b/>
          <w:snapToGrid w:val="0"/>
        </w:rPr>
      </w:pPr>
      <w:r w:rsidRPr="00E17270">
        <w:rPr>
          <w:rFonts w:ascii="Arial" w:eastAsia="Times New Roman" w:hAnsi="Arial" w:cs="Arial"/>
          <w:b/>
          <w:snapToGrid w:val="0"/>
        </w:rPr>
        <w:t xml:space="preserve">_ _ _ _ _ _ _ _ _ _ _ _ _ _ _ _ _ _ _ _ _ _ _ </w:t>
      </w:r>
    </w:p>
    <w:p w:rsidR="001E684B" w:rsidRPr="00E17270" w:rsidRDefault="001E684B" w:rsidP="001E684B">
      <w:pPr>
        <w:widowControl w:val="0"/>
        <w:shd w:val="clear" w:color="auto" w:fill="FFFFFF"/>
        <w:spacing w:after="0" w:line="240" w:lineRule="auto"/>
        <w:ind w:left="720"/>
        <w:rPr>
          <w:rFonts w:ascii="Arial" w:eastAsia="Times New Roman" w:hAnsi="Arial" w:cs="Arial"/>
          <w:b/>
          <w:bCs/>
          <w:snapToGrid w:val="0"/>
        </w:rPr>
      </w:pPr>
      <w:r w:rsidRPr="00E17270">
        <w:rPr>
          <w:rFonts w:ascii="Arial" w:eastAsia="Times New Roman" w:hAnsi="Arial" w:cs="Arial"/>
          <w:b/>
          <w:bCs/>
          <w:snapToGrid w:val="0"/>
        </w:rPr>
        <w:t>RELATED ITEM 11B.08.1</w:t>
      </w:r>
    </w:p>
    <w:p w:rsidR="001E684B" w:rsidRPr="00E17270" w:rsidRDefault="001E684B" w:rsidP="001E684B">
      <w:pPr>
        <w:spacing w:after="0" w:line="240" w:lineRule="auto"/>
        <w:ind w:left="720"/>
        <w:rPr>
          <w:rFonts w:ascii="Arial" w:eastAsia="Calibri" w:hAnsi="Arial" w:cs="Arial"/>
          <w:iCs/>
        </w:rPr>
      </w:pPr>
    </w:p>
    <w:p w:rsidR="001E684B" w:rsidRPr="00E17270" w:rsidRDefault="001E684B" w:rsidP="001E684B">
      <w:pPr>
        <w:spacing w:after="0" w:line="240" w:lineRule="auto"/>
        <w:ind w:left="720"/>
        <w:rPr>
          <w:rFonts w:ascii="Arial" w:eastAsia="Calibri" w:hAnsi="Arial" w:cs="Arial"/>
          <w:b/>
          <w:bCs/>
        </w:rPr>
      </w:pPr>
      <w:r w:rsidRPr="00E17270">
        <w:rPr>
          <w:rFonts w:ascii="Arial" w:eastAsia="Calibri" w:hAnsi="Arial" w:cs="Arial"/>
          <w:b/>
          <w:bCs/>
          <w:i/>
        </w:rPr>
        <w:t>11B-</w:t>
      </w:r>
      <w:r w:rsidRPr="00E17270">
        <w:rPr>
          <w:rFonts w:ascii="Arial" w:eastAsia="Calibri" w:hAnsi="Arial" w:cs="Arial"/>
          <w:b/>
          <w:bCs/>
        </w:rPr>
        <w:t>806 Transient lodging guest rooms</w:t>
      </w:r>
    </w:p>
    <w:p w:rsidR="005C144D" w:rsidRPr="00E17270" w:rsidRDefault="005C144D" w:rsidP="004418B3">
      <w:pPr>
        <w:spacing w:after="0" w:line="240" w:lineRule="auto"/>
        <w:rPr>
          <w:rFonts w:ascii="Arial" w:hAnsi="Arial" w:cs="Arial"/>
        </w:rPr>
      </w:pPr>
    </w:p>
    <w:p w:rsidR="005C144D" w:rsidRPr="00E17270" w:rsidRDefault="005C144D" w:rsidP="004418B3">
      <w:pPr>
        <w:spacing w:after="0" w:line="240" w:lineRule="auto"/>
        <w:rPr>
          <w:rFonts w:ascii="Arial" w:hAnsi="Arial" w:cs="Arial"/>
        </w:rPr>
      </w:pPr>
    </w:p>
    <w:p w:rsidR="005C144D" w:rsidRPr="00E17270" w:rsidRDefault="005C144D" w:rsidP="004418B3">
      <w:pPr>
        <w:spacing w:after="0" w:line="240" w:lineRule="auto"/>
        <w:rPr>
          <w:rFonts w:ascii="Arial" w:hAnsi="Arial" w:cs="Arial"/>
        </w:rPr>
      </w:pPr>
    </w:p>
    <w:p w:rsidR="00E17270" w:rsidRPr="00E17270" w:rsidRDefault="00E17270" w:rsidP="00E17270">
      <w:pPr>
        <w:spacing w:after="0" w:line="240" w:lineRule="auto"/>
        <w:ind w:left="720"/>
        <w:rPr>
          <w:rFonts w:ascii="Arial" w:eastAsia="Calibri" w:hAnsi="Arial" w:cs="Arial"/>
        </w:rPr>
      </w:pPr>
      <w:r w:rsidRPr="00E17270">
        <w:rPr>
          <w:rFonts w:ascii="Arial" w:eastAsia="Calibri" w:hAnsi="Arial" w:cs="Arial"/>
          <w:b/>
          <w:bCs/>
          <w:i/>
        </w:rPr>
        <w:t>11B-</w:t>
      </w:r>
      <w:r w:rsidRPr="00E17270">
        <w:rPr>
          <w:rFonts w:ascii="Arial" w:eastAsia="Calibri" w:hAnsi="Arial" w:cs="Arial"/>
          <w:b/>
          <w:bCs/>
        </w:rPr>
        <w:t xml:space="preserve">806.3 Guest rooms with communication features. </w:t>
      </w:r>
      <w:r w:rsidRPr="00E17270">
        <w:rPr>
          <w:rFonts w:ascii="Arial" w:eastAsia="Calibri" w:hAnsi="Arial" w:cs="Arial"/>
        </w:rPr>
        <w:t xml:space="preserve">Guest rooms required to provide communication features shall comply with </w:t>
      </w:r>
      <w:r w:rsidRPr="00E17270">
        <w:rPr>
          <w:rFonts w:ascii="Arial" w:eastAsia="Calibri" w:hAnsi="Arial" w:cs="Arial"/>
          <w:bCs/>
          <w:i/>
        </w:rPr>
        <w:t>Section 11B-</w:t>
      </w:r>
      <w:r w:rsidRPr="00E17270">
        <w:rPr>
          <w:rFonts w:ascii="Arial" w:eastAsia="Calibri" w:hAnsi="Arial" w:cs="Arial"/>
        </w:rPr>
        <w:t>806.3.</w:t>
      </w:r>
    </w:p>
    <w:p w:rsidR="00E17270" w:rsidRPr="00E17270" w:rsidRDefault="00E17270" w:rsidP="00E17270">
      <w:pPr>
        <w:spacing w:after="0" w:line="240" w:lineRule="auto"/>
        <w:ind w:left="720"/>
        <w:rPr>
          <w:rFonts w:ascii="Arial" w:eastAsia="Calibri" w:hAnsi="Arial" w:cs="Arial"/>
          <w:bCs/>
        </w:rPr>
      </w:pPr>
    </w:p>
    <w:p w:rsidR="00E17270" w:rsidRPr="00E17270" w:rsidRDefault="00E17270" w:rsidP="00E17270">
      <w:pPr>
        <w:spacing w:after="0" w:line="240" w:lineRule="auto"/>
        <w:ind w:left="108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806.3.1 Alarms.</w:t>
      </w:r>
      <w:proofErr w:type="gramEnd"/>
      <w:r w:rsidRPr="00E17270">
        <w:rPr>
          <w:rFonts w:ascii="Arial" w:eastAsia="Calibri" w:hAnsi="Arial" w:cs="Arial"/>
          <w:b/>
          <w:bCs/>
        </w:rPr>
        <w:t xml:space="preserve"> </w:t>
      </w:r>
      <w:r w:rsidRPr="00E17270">
        <w:rPr>
          <w:rFonts w:ascii="Arial" w:eastAsia="Calibri" w:hAnsi="Arial" w:cs="Arial"/>
        </w:rPr>
        <w:t xml:space="preserve">Where emergency warning systems are provided, </w:t>
      </w:r>
      <w:r w:rsidRPr="00E17270">
        <w:rPr>
          <w:rFonts w:ascii="Arial" w:eastAsia="Calibri" w:hAnsi="Arial" w:cs="Arial"/>
          <w:i/>
          <w:highlight w:val="yellow"/>
          <w:u w:val="single"/>
        </w:rPr>
        <w:t>fire</w:t>
      </w:r>
      <w:r w:rsidRPr="00E17270">
        <w:rPr>
          <w:rFonts w:ascii="Arial" w:eastAsia="Calibri" w:hAnsi="Arial" w:cs="Arial"/>
          <w:i/>
        </w:rPr>
        <w:t xml:space="preserve"> </w:t>
      </w:r>
      <w:r w:rsidRPr="00E17270">
        <w:rPr>
          <w:rFonts w:ascii="Arial" w:eastAsia="Calibri" w:hAnsi="Arial" w:cs="Arial"/>
        </w:rPr>
        <w:t xml:space="preserve">alarms </w:t>
      </w:r>
      <w:r w:rsidRPr="00E17270">
        <w:rPr>
          <w:rFonts w:ascii="Arial" w:eastAsia="Calibri" w:hAnsi="Arial" w:cs="Arial"/>
          <w:strike/>
        </w:rPr>
        <w:t>complying</w:t>
      </w:r>
      <w:r w:rsidRPr="00E17270">
        <w:rPr>
          <w:rFonts w:ascii="Arial" w:eastAsia="Calibri" w:hAnsi="Arial" w:cs="Arial"/>
        </w:rPr>
        <w:t xml:space="preserve"> </w:t>
      </w:r>
      <w:r w:rsidRPr="00E17270">
        <w:rPr>
          <w:rFonts w:ascii="Arial" w:eastAsia="Calibri" w:hAnsi="Arial" w:cs="Arial"/>
          <w:i/>
          <w:highlight w:val="yellow"/>
          <w:u w:val="single"/>
        </w:rPr>
        <w:t>shall comply</w:t>
      </w:r>
      <w:r w:rsidRPr="00E17270">
        <w:rPr>
          <w:rFonts w:ascii="Arial" w:eastAsia="Calibri" w:hAnsi="Arial" w:cs="Arial"/>
        </w:rPr>
        <w:t xml:space="preserve"> with </w:t>
      </w:r>
      <w:r w:rsidRPr="00E17270">
        <w:rPr>
          <w:rFonts w:ascii="Arial" w:eastAsia="Calibri" w:hAnsi="Arial" w:cs="Arial"/>
          <w:bCs/>
          <w:i/>
        </w:rPr>
        <w:t>Section 11B-</w:t>
      </w:r>
      <w:r w:rsidRPr="00E17270">
        <w:rPr>
          <w:rFonts w:ascii="Arial" w:eastAsia="Calibri" w:hAnsi="Arial" w:cs="Arial"/>
        </w:rPr>
        <w:t xml:space="preserve">702 </w:t>
      </w:r>
      <w:r w:rsidRPr="00E17270">
        <w:rPr>
          <w:rFonts w:ascii="Arial" w:eastAsia="Calibri" w:hAnsi="Arial" w:cs="Arial"/>
          <w:strike/>
        </w:rPr>
        <w:t>shall be provided</w:t>
      </w:r>
      <w:r w:rsidRPr="00E17270">
        <w:rPr>
          <w:rFonts w:ascii="Arial" w:eastAsia="Calibri" w:hAnsi="Arial" w:cs="Arial"/>
        </w:rPr>
        <w:t xml:space="preserve"> </w:t>
      </w:r>
      <w:r w:rsidRPr="00E17270">
        <w:rPr>
          <w:rFonts w:ascii="Arial" w:eastAsia="Calibri" w:hAnsi="Arial" w:cs="Arial"/>
          <w:i/>
          <w:highlight w:val="yellow"/>
          <w:u w:val="single"/>
        </w:rPr>
        <w:t>and carbon monoxide alarms shall comply with Chapter 4.</w:t>
      </w:r>
    </w:p>
    <w:p w:rsidR="00E17270" w:rsidRPr="00E17270" w:rsidRDefault="00E17270" w:rsidP="00E17270">
      <w:pPr>
        <w:spacing w:after="0" w:line="240" w:lineRule="auto"/>
        <w:ind w:left="1080"/>
        <w:rPr>
          <w:rFonts w:ascii="Arial" w:eastAsia="Calibri" w:hAnsi="Arial" w:cs="Arial"/>
          <w:iCs/>
        </w:rPr>
      </w:pPr>
    </w:p>
    <w:p w:rsidR="00E17270" w:rsidRPr="00E17270" w:rsidRDefault="00E17270" w:rsidP="00E17270">
      <w:pPr>
        <w:widowControl w:val="0"/>
        <w:spacing w:after="0" w:line="240" w:lineRule="auto"/>
        <w:ind w:left="720"/>
        <w:rPr>
          <w:rFonts w:ascii="Arial" w:eastAsia="Times New Roman" w:hAnsi="Arial" w:cs="Arial"/>
          <w:b/>
          <w:snapToGrid w:val="0"/>
        </w:rPr>
      </w:pPr>
      <w:r w:rsidRPr="00E17270">
        <w:rPr>
          <w:rFonts w:ascii="Arial" w:eastAsia="Times New Roman" w:hAnsi="Arial" w:cs="Arial"/>
          <w:b/>
          <w:snapToGrid w:val="0"/>
        </w:rPr>
        <w:t xml:space="preserve">_ _ _ _ _ _ _ _ _ __ _ _ _ _ _ _ _ _ _ _ _ _ </w:t>
      </w:r>
    </w:p>
    <w:p w:rsidR="00E17270" w:rsidRPr="00E17270" w:rsidRDefault="00E17270" w:rsidP="00E17270">
      <w:pPr>
        <w:widowControl w:val="0"/>
        <w:shd w:val="clear" w:color="auto" w:fill="FFFFFF"/>
        <w:spacing w:after="0" w:line="240" w:lineRule="auto"/>
        <w:ind w:left="720"/>
        <w:rPr>
          <w:rFonts w:ascii="Arial" w:eastAsia="Times New Roman" w:hAnsi="Arial" w:cs="Arial"/>
          <w:b/>
          <w:bCs/>
          <w:snapToGrid w:val="0"/>
        </w:rPr>
      </w:pPr>
      <w:r w:rsidRPr="00E17270">
        <w:rPr>
          <w:rFonts w:ascii="Arial" w:eastAsia="Times New Roman" w:hAnsi="Arial" w:cs="Arial"/>
          <w:b/>
          <w:bCs/>
          <w:snapToGrid w:val="0"/>
        </w:rPr>
        <w:t>RELATED ITEM 11B.08.2</w:t>
      </w:r>
    </w:p>
    <w:p w:rsidR="00E17270" w:rsidRPr="00E17270" w:rsidRDefault="00E17270" w:rsidP="00E17270">
      <w:pPr>
        <w:spacing w:after="0" w:line="240" w:lineRule="auto"/>
        <w:ind w:left="720"/>
        <w:rPr>
          <w:rFonts w:ascii="Arial" w:eastAsia="Calibri" w:hAnsi="Arial" w:cs="Arial"/>
          <w:iCs/>
        </w:rPr>
      </w:pPr>
    </w:p>
    <w:p w:rsidR="00E17270" w:rsidRPr="00E17270" w:rsidRDefault="00E17270" w:rsidP="00E17270">
      <w:pPr>
        <w:spacing w:after="0" w:line="240" w:lineRule="auto"/>
        <w:ind w:left="720"/>
        <w:rPr>
          <w:rFonts w:ascii="Arial" w:eastAsia="Calibri" w:hAnsi="Arial" w:cs="Arial"/>
          <w:b/>
          <w:bCs/>
        </w:rPr>
      </w:pPr>
      <w:r w:rsidRPr="00E17270">
        <w:rPr>
          <w:rFonts w:ascii="Arial" w:eastAsia="Calibri" w:hAnsi="Arial" w:cs="Arial"/>
          <w:b/>
          <w:bCs/>
          <w:i/>
        </w:rPr>
        <w:t>11B-</w:t>
      </w:r>
      <w:r w:rsidRPr="00E17270">
        <w:rPr>
          <w:rFonts w:ascii="Arial" w:eastAsia="Calibri" w:hAnsi="Arial" w:cs="Arial"/>
          <w:b/>
          <w:bCs/>
        </w:rPr>
        <w:t>809 Residential dwelling units</w:t>
      </w:r>
    </w:p>
    <w:p w:rsidR="00E17270" w:rsidRPr="00E17270" w:rsidRDefault="00E17270" w:rsidP="00E17270">
      <w:pPr>
        <w:spacing w:after="0" w:line="240" w:lineRule="auto"/>
        <w:ind w:left="720"/>
        <w:rPr>
          <w:rFonts w:ascii="Arial" w:eastAsia="Calibri" w:hAnsi="Arial" w:cs="Arial"/>
          <w:iCs/>
        </w:rPr>
      </w:pPr>
    </w:p>
    <w:p w:rsidR="00E17270" w:rsidRPr="00E17270" w:rsidRDefault="00E17270" w:rsidP="00E17270">
      <w:pPr>
        <w:spacing w:after="0" w:line="240" w:lineRule="auto"/>
        <w:ind w:left="720"/>
        <w:rPr>
          <w:rFonts w:ascii="Arial" w:eastAsia="Calibri" w:hAnsi="Arial" w:cs="Arial"/>
        </w:rPr>
      </w:pPr>
      <w:r w:rsidRPr="00E17270">
        <w:rPr>
          <w:rFonts w:ascii="Arial" w:eastAsia="Calibri" w:hAnsi="Arial" w:cs="Arial"/>
          <w:b/>
          <w:bCs/>
          <w:i/>
        </w:rPr>
        <w:t>11B-</w:t>
      </w:r>
      <w:r w:rsidRPr="00E17270">
        <w:rPr>
          <w:rFonts w:ascii="Arial" w:eastAsia="Calibri" w:hAnsi="Arial" w:cs="Arial"/>
          <w:b/>
          <w:bCs/>
        </w:rPr>
        <w:t xml:space="preserve">809.5 Residential dwelling units with communication features. </w:t>
      </w:r>
      <w:r w:rsidRPr="00E17270">
        <w:rPr>
          <w:rFonts w:ascii="Arial" w:eastAsia="Calibri" w:hAnsi="Arial" w:cs="Arial"/>
        </w:rPr>
        <w:t xml:space="preserve">Residential dwelling units required to provide communication features shall comply with </w:t>
      </w:r>
      <w:r w:rsidRPr="00E17270">
        <w:rPr>
          <w:rFonts w:ascii="Arial" w:eastAsia="Calibri" w:hAnsi="Arial" w:cs="Arial"/>
          <w:bCs/>
          <w:i/>
        </w:rPr>
        <w:t>Section 11B-</w:t>
      </w:r>
      <w:r w:rsidRPr="00E17270">
        <w:rPr>
          <w:rFonts w:ascii="Arial" w:eastAsia="Calibri" w:hAnsi="Arial" w:cs="Arial"/>
        </w:rPr>
        <w:t>809.5.</w:t>
      </w:r>
    </w:p>
    <w:p w:rsidR="00E17270" w:rsidRPr="00E17270" w:rsidRDefault="00E17270" w:rsidP="00E17270">
      <w:pPr>
        <w:spacing w:after="0" w:line="240" w:lineRule="auto"/>
        <w:ind w:left="720"/>
        <w:rPr>
          <w:rFonts w:ascii="Arial" w:eastAsia="Calibri" w:hAnsi="Arial" w:cs="Arial"/>
        </w:rPr>
      </w:pPr>
    </w:p>
    <w:p w:rsidR="00E17270" w:rsidRPr="00E17270" w:rsidRDefault="00E17270" w:rsidP="00E17270">
      <w:pPr>
        <w:spacing w:after="0" w:line="240" w:lineRule="auto"/>
        <w:ind w:left="108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809.5.1 Building fire alarm system.</w:t>
      </w:r>
      <w:proofErr w:type="gramEnd"/>
      <w:r w:rsidRPr="00E17270">
        <w:rPr>
          <w:rFonts w:ascii="Arial" w:eastAsia="Calibri" w:hAnsi="Arial" w:cs="Arial"/>
          <w:b/>
          <w:bCs/>
        </w:rPr>
        <w:t xml:space="preserve"> </w:t>
      </w:r>
      <w:r w:rsidRPr="00E17270">
        <w:rPr>
          <w:rFonts w:ascii="Arial" w:eastAsia="Calibri" w:hAnsi="Arial" w:cs="Arial"/>
          <w:bCs/>
        </w:rPr>
        <w:t>…</w:t>
      </w:r>
    </w:p>
    <w:p w:rsidR="00E17270" w:rsidRPr="00E17270" w:rsidRDefault="00E17270" w:rsidP="00E17270">
      <w:pPr>
        <w:spacing w:after="0" w:line="240" w:lineRule="auto"/>
        <w:ind w:left="1080"/>
        <w:rPr>
          <w:rFonts w:ascii="Arial" w:eastAsia="Calibri" w:hAnsi="Arial" w:cs="Arial"/>
        </w:rPr>
      </w:pPr>
    </w:p>
    <w:p w:rsidR="00E17270" w:rsidRPr="00E17270" w:rsidRDefault="00E17270" w:rsidP="00E17270">
      <w:pPr>
        <w:spacing w:after="0" w:line="240" w:lineRule="auto"/>
        <w:ind w:left="108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 xml:space="preserve">809.5.2 Residential dwelling unit smoke detection system </w:t>
      </w:r>
      <w:r w:rsidRPr="00E17270">
        <w:rPr>
          <w:rFonts w:ascii="Arial" w:eastAsia="Calibri" w:hAnsi="Arial" w:cs="Arial"/>
          <w:b/>
          <w:bCs/>
          <w:i/>
          <w:u w:val="single"/>
        </w:rPr>
        <w:t>and carbon monoxide detection system</w:t>
      </w:r>
      <w:r w:rsidRPr="00E17270">
        <w:rPr>
          <w:rFonts w:ascii="Arial" w:eastAsia="Calibri" w:hAnsi="Arial" w:cs="Arial"/>
          <w:b/>
          <w:bCs/>
        </w:rPr>
        <w:t>.</w:t>
      </w:r>
      <w:proofErr w:type="gramEnd"/>
      <w:r w:rsidRPr="00E17270">
        <w:rPr>
          <w:rFonts w:ascii="Arial" w:eastAsia="Calibri" w:hAnsi="Arial" w:cs="Arial"/>
          <w:b/>
          <w:bCs/>
        </w:rPr>
        <w:t xml:space="preserve"> </w:t>
      </w:r>
      <w:r w:rsidRPr="00E17270">
        <w:rPr>
          <w:rFonts w:ascii="Arial" w:eastAsia="Calibri" w:hAnsi="Arial" w:cs="Arial"/>
        </w:rPr>
        <w:t xml:space="preserve">Residential dwelling unit smoke detection systems shall comply with </w:t>
      </w:r>
      <w:r w:rsidRPr="00E17270">
        <w:rPr>
          <w:rFonts w:ascii="Arial" w:eastAsia="Calibri" w:hAnsi="Arial" w:cs="Arial"/>
          <w:i/>
        </w:rPr>
        <w:t>Chapter 9, Section 907.2.11</w:t>
      </w:r>
      <w:r w:rsidRPr="00E17270">
        <w:rPr>
          <w:rFonts w:ascii="Arial" w:eastAsia="Calibri" w:hAnsi="Arial" w:cs="Arial"/>
        </w:rPr>
        <w:t xml:space="preserve">. </w:t>
      </w:r>
      <w:r w:rsidRPr="00E17270">
        <w:rPr>
          <w:rFonts w:ascii="Arial" w:eastAsia="Calibri" w:hAnsi="Arial" w:cs="Arial"/>
          <w:i/>
          <w:highlight w:val="yellow"/>
          <w:u w:val="single"/>
        </w:rPr>
        <w:t>Residential dwelling unit carbon monoxide detection systems shall comply with Chapter 4.</w:t>
      </w:r>
    </w:p>
    <w:p w:rsidR="00E17270" w:rsidRPr="00E17270" w:rsidRDefault="00E17270" w:rsidP="00E17270">
      <w:pPr>
        <w:spacing w:after="0" w:line="240" w:lineRule="auto"/>
        <w:ind w:left="1080"/>
        <w:rPr>
          <w:rFonts w:ascii="Arial" w:eastAsia="Calibri" w:hAnsi="Arial" w:cs="Arial"/>
        </w:rPr>
      </w:pPr>
    </w:p>
    <w:p w:rsidR="00E17270" w:rsidRPr="00E17270" w:rsidRDefault="00E17270" w:rsidP="00E17270">
      <w:pPr>
        <w:spacing w:after="0" w:line="240" w:lineRule="auto"/>
        <w:ind w:left="144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809.5.2.1 Activation.</w:t>
      </w:r>
      <w:proofErr w:type="gramEnd"/>
      <w:r w:rsidRPr="00E17270">
        <w:rPr>
          <w:rFonts w:ascii="Arial" w:eastAsia="Calibri" w:hAnsi="Arial" w:cs="Arial"/>
          <w:b/>
          <w:bCs/>
        </w:rPr>
        <w:t xml:space="preserve"> </w:t>
      </w:r>
      <w:r w:rsidRPr="00E17270">
        <w:rPr>
          <w:rFonts w:ascii="Arial" w:eastAsia="Calibri" w:hAnsi="Arial" w:cs="Arial"/>
        </w:rPr>
        <w:t xml:space="preserve">All visible alarm appliances provided within the residential dwelling unit for smoke detection notification shall be activated upon smoke detection. </w:t>
      </w:r>
      <w:r w:rsidRPr="00E17270">
        <w:rPr>
          <w:rFonts w:ascii="Arial" w:eastAsia="Calibri" w:hAnsi="Arial" w:cs="Arial"/>
          <w:i/>
          <w:highlight w:val="yellow"/>
          <w:u w:val="single"/>
        </w:rPr>
        <w:t>All visible alarm appliances provided within the residential dwelling unit for carbon monoxide detection notification shall be activated upon carbon monoxide detection.</w:t>
      </w:r>
    </w:p>
    <w:p w:rsidR="00E17270" w:rsidRPr="00E17270" w:rsidRDefault="00E17270" w:rsidP="00E17270">
      <w:pPr>
        <w:spacing w:after="0" w:line="240" w:lineRule="auto"/>
        <w:ind w:left="1080"/>
        <w:rPr>
          <w:rFonts w:ascii="Arial" w:eastAsia="Calibri" w:hAnsi="Arial" w:cs="Arial"/>
        </w:rPr>
      </w:pPr>
    </w:p>
    <w:p w:rsidR="00E17270" w:rsidRPr="00E17270" w:rsidRDefault="00E17270" w:rsidP="00E17270">
      <w:pPr>
        <w:spacing w:after="0" w:line="240" w:lineRule="auto"/>
        <w:ind w:left="108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809.5.3 Interconnection.</w:t>
      </w:r>
      <w:proofErr w:type="gramEnd"/>
      <w:r w:rsidRPr="00E17270">
        <w:rPr>
          <w:rFonts w:ascii="Arial" w:eastAsia="Calibri" w:hAnsi="Arial" w:cs="Arial"/>
          <w:b/>
          <w:bCs/>
        </w:rPr>
        <w:t xml:space="preserve"> </w:t>
      </w:r>
      <w:r w:rsidRPr="00E17270">
        <w:rPr>
          <w:rFonts w:ascii="Arial" w:eastAsia="Calibri" w:hAnsi="Arial" w:cs="Arial"/>
        </w:rPr>
        <w:t>The same visible alarm appliances shall be permitted to provide notification of residential dwelling unit smoke detection</w:t>
      </w:r>
      <w:r w:rsidRPr="00E17270">
        <w:rPr>
          <w:rFonts w:ascii="Arial" w:eastAsia="Calibri" w:hAnsi="Arial" w:cs="Arial"/>
          <w:i/>
          <w:u w:val="single"/>
        </w:rPr>
        <w:t>,</w:t>
      </w:r>
      <w:r w:rsidRPr="00E17270">
        <w:rPr>
          <w:rFonts w:ascii="Arial" w:eastAsia="Calibri" w:hAnsi="Arial" w:cs="Arial"/>
        </w:rPr>
        <w:t xml:space="preserve"> </w:t>
      </w:r>
      <w:r w:rsidRPr="00E17270">
        <w:rPr>
          <w:rFonts w:ascii="Arial" w:eastAsia="Calibri" w:hAnsi="Arial" w:cs="Arial"/>
          <w:strike/>
        </w:rPr>
        <w:t>and</w:t>
      </w:r>
      <w:r w:rsidRPr="00E17270">
        <w:rPr>
          <w:rFonts w:ascii="Arial" w:eastAsia="Calibri" w:hAnsi="Arial" w:cs="Arial"/>
        </w:rPr>
        <w:t xml:space="preserve"> building fire alarm activation</w:t>
      </w:r>
      <w:r w:rsidRPr="00E17270">
        <w:rPr>
          <w:rFonts w:ascii="Arial" w:eastAsia="Calibri" w:hAnsi="Arial" w:cs="Arial"/>
          <w:u w:val="single"/>
        </w:rPr>
        <w:t xml:space="preserve">, </w:t>
      </w:r>
      <w:r w:rsidRPr="00E17270">
        <w:rPr>
          <w:rFonts w:ascii="Arial" w:eastAsia="Calibri" w:hAnsi="Arial" w:cs="Arial"/>
          <w:i/>
          <w:highlight w:val="yellow"/>
          <w:u w:val="single"/>
        </w:rPr>
        <w:t>and carbon monoxide detection</w:t>
      </w:r>
      <w:r w:rsidRPr="00E17270">
        <w:rPr>
          <w:rFonts w:ascii="Arial" w:eastAsia="Calibri" w:hAnsi="Arial" w:cs="Arial"/>
        </w:rPr>
        <w:t>.</w:t>
      </w:r>
    </w:p>
    <w:p w:rsidR="00E17270" w:rsidRPr="00E17270" w:rsidRDefault="00E17270" w:rsidP="00E17270">
      <w:pPr>
        <w:spacing w:after="0" w:line="240" w:lineRule="auto"/>
        <w:ind w:left="1080"/>
        <w:rPr>
          <w:rFonts w:ascii="Arial" w:eastAsia="Calibri" w:hAnsi="Arial" w:cs="Arial"/>
        </w:rPr>
      </w:pPr>
    </w:p>
    <w:p w:rsidR="00E17270" w:rsidRPr="00E17270" w:rsidRDefault="00E17270" w:rsidP="00E17270">
      <w:pPr>
        <w:spacing w:after="0" w:line="240" w:lineRule="auto"/>
        <w:ind w:left="1080"/>
        <w:rPr>
          <w:rFonts w:ascii="Arial" w:eastAsia="Calibri" w:hAnsi="Arial" w:cs="Arial"/>
        </w:rPr>
      </w:pPr>
      <w:proofErr w:type="gramStart"/>
      <w:r w:rsidRPr="00E17270">
        <w:rPr>
          <w:rFonts w:ascii="Arial" w:eastAsia="Times New Roman" w:hAnsi="Arial" w:cs="Arial"/>
          <w:b/>
          <w:bCs/>
          <w:i/>
          <w:snapToGrid w:val="0"/>
        </w:rPr>
        <w:t>11B-</w:t>
      </w:r>
      <w:r w:rsidRPr="00E17270">
        <w:rPr>
          <w:rFonts w:ascii="Arial" w:eastAsia="Times New Roman" w:hAnsi="Arial" w:cs="Arial"/>
          <w:b/>
          <w:bCs/>
          <w:snapToGrid w:val="0"/>
        </w:rPr>
        <w:t>809.5.4 Prohibited use.</w:t>
      </w:r>
      <w:proofErr w:type="gramEnd"/>
      <w:r w:rsidRPr="00E17270">
        <w:rPr>
          <w:rFonts w:ascii="Arial" w:eastAsia="Times New Roman" w:hAnsi="Arial" w:cs="Arial"/>
          <w:b/>
          <w:bCs/>
          <w:snapToGrid w:val="0"/>
        </w:rPr>
        <w:t xml:space="preserve"> </w:t>
      </w:r>
      <w:r w:rsidRPr="00E17270">
        <w:rPr>
          <w:rFonts w:ascii="Arial" w:eastAsia="Times New Roman" w:hAnsi="Arial" w:cs="Arial"/>
          <w:snapToGrid w:val="0"/>
        </w:rPr>
        <w:t>Visible alarm appliances used to indicate residential dwelling unit smoke detection</w:t>
      </w:r>
      <w:r w:rsidRPr="00E17270">
        <w:rPr>
          <w:rFonts w:ascii="Arial" w:eastAsia="Times New Roman" w:hAnsi="Arial" w:cs="Arial"/>
          <w:i/>
          <w:snapToGrid w:val="0"/>
          <w:u w:val="single"/>
        </w:rPr>
        <w:t xml:space="preserve">, </w:t>
      </w:r>
      <w:r w:rsidRPr="00E17270">
        <w:rPr>
          <w:rFonts w:ascii="Arial" w:eastAsia="Times New Roman" w:hAnsi="Arial" w:cs="Arial"/>
          <w:i/>
          <w:snapToGrid w:val="0"/>
          <w:highlight w:val="yellow"/>
          <w:u w:val="single"/>
        </w:rPr>
        <w:t>carbon monoxide detection</w:t>
      </w:r>
      <w:r w:rsidRPr="00E17270">
        <w:rPr>
          <w:rFonts w:ascii="Arial" w:eastAsia="Times New Roman" w:hAnsi="Arial" w:cs="Arial"/>
          <w:i/>
          <w:snapToGrid w:val="0"/>
          <w:u w:val="single"/>
        </w:rPr>
        <w:t>,</w:t>
      </w:r>
      <w:r w:rsidRPr="00E17270">
        <w:rPr>
          <w:rFonts w:ascii="Arial" w:eastAsia="Times New Roman" w:hAnsi="Arial" w:cs="Arial"/>
          <w:snapToGrid w:val="0"/>
        </w:rPr>
        <w:t xml:space="preserve"> or building fire alarm activation shall not be used for any other purpose within the residential dwelling unit.</w:t>
      </w:r>
    </w:p>
    <w:p w:rsidR="00E17270" w:rsidRPr="00E17270" w:rsidRDefault="00E17270" w:rsidP="00E17270">
      <w:pPr>
        <w:spacing w:after="0" w:line="240" w:lineRule="auto"/>
        <w:ind w:left="720"/>
        <w:rPr>
          <w:rFonts w:ascii="Arial" w:eastAsia="Calibri" w:hAnsi="Arial" w:cs="Arial"/>
          <w:iCs/>
        </w:rPr>
      </w:pPr>
    </w:p>
    <w:p w:rsidR="00E17270" w:rsidRPr="00E17270" w:rsidRDefault="00E17270" w:rsidP="00E17270">
      <w:pPr>
        <w:widowControl w:val="0"/>
        <w:spacing w:after="0" w:line="240" w:lineRule="auto"/>
        <w:ind w:left="720"/>
        <w:rPr>
          <w:rFonts w:ascii="Arial" w:eastAsia="Times New Roman" w:hAnsi="Arial" w:cs="Arial"/>
          <w:b/>
          <w:snapToGrid w:val="0"/>
        </w:rPr>
      </w:pPr>
      <w:r w:rsidRPr="00E17270">
        <w:rPr>
          <w:rFonts w:ascii="Arial" w:eastAsia="Times New Roman" w:hAnsi="Arial" w:cs="Arial"/>
          <w:b/>
          <w:snapToGrid w:val="0"/>
        </w:rPr>
        <w:t xml:space="preserve">_ _ _ _ _ _ _ _ _ _ _ _ _ _ _ _ _ _ _ _ _ _ _ </w:t>
      </w:r>
    </w:p>
    <w:p w:rsidR="00E17270" w:rsidRPr="00E17270" w:rsidRDefault="00E17270" w:rsidP="00E17270">
      <w:pPr>
        <w:widowControl w:val="0"/>
        <w:shd w:val="clear" w:color="auto" w:fill="FFFFFF"/>
        <w:spacing w:after="0" w:line="240" w:lineRule="auto"/>
        <w:ind w:left="720"/>
        <w:rPr>
          <w:rFonts w:ascii="Arial" w:eastAsia="Times New Roman" w:hAnsi="Arial" w:cs="Arial"/>
          <w:b/>
          <w:bCs/>
          <w:snapToGrid w:val="0"/>
        </w:rPr>
      </w:pPr>
      <w:r w:rsidRPr="00E17270">
        <w:rPr>
          <w:rFonts w:ascii="Arial" w:eastAsia="Times New Roman" w:hAnsi="Arial" w:cs="Arial"/>
          <w:b/>
          <w:bCs/>
          <w:snapToGrid w:val="0"/>
        </w:rPr>
        <w:t>RELATED ITEM 11B.08.3</w:t>
      </w:r>
    </w:p>
    <w:p w:rsidR="00E17270" w:rsidRPr="00E17270" w:rsidRDefault="00E17270" w:rsidP="00E17270">
      <w:pPr>
        <w:spacing w:after="0" w:line="240" w:lineRule="auto"/>
        <w:ind w:left="720"/>
        <w:rPr>
          <w:rFonts w:ascii="Arial" w:eastAsia="Calibri" w:hAnsi="Arial" w:cs="Arial"/>
          <w:iCs/>
        </w:rPr>
      </w:pPr>
    </w:p>
    <w:p w:rsidR="00E17270" w:rsidRPr="00E17270" w:rsidRDefault="00E17270" w:rsidP="00E17270">
      <w:pPr>
        <w:widowControl w:val="0"/>
        <w:autoSpaceDE w:val="0"/>
        <w:autoSpaceDN w:val="0"/>
        <w:adjustRightInd w:val="0"/>
        <w:spacing w:after="0" w:line="240" w:lineRule="auto"/>
        <w:ind w:left="720"/>
        <w:rPr>
          <w:rFonts w:ascii="Arial" w:eastAsia="Times New Roman" w:hAnsi="Arial" w:cs="Arial"/>
          <w:snapToGrid w:val="0"/>
        </w:rPr>
      </w:pPr>
      <w:r w:rsidRPr="00E17270">
        <w:rPr>
          <w:rFonts w:ascii="Arial" w:eastAsia="Times New Roman" w:hAnsi="Arial" w:cs="Arial"/>
          <w:snapToGrid w:val="0"/>
        </w:rPr>
        <w:t>WITHDRAWN</w:t>
      </w:r>
    </w:p>
    <w:p w:rsidR="00E17270" w:rsidRPr="00E17270" w:rsidRDefault="00E17270" w:rsidP="00E17270">
      <w:pPr>
        <w:widowControl w:val="0"/>
        <w:spacing w:after="0" w:line="240" w:lineRule="auto"/>
        <w:ind w:left="720"/>
        <w:rPr>
          <w:rFonts w:ascii="Arial" w:eastAsia="Times New Roman" w:hAnsi="Arial" w:cs="Arial"/>
          <w:b/>
          <w:snapToGrid w:val="0"/>
        </w:rPr>
      </w:pPr>
      <w:r w:rsidRPr="00E17270">
        <w:rPr>
          <w:rFonts w:ascii="Arial" w:eastAsia="Times New Roman" w:hAnsi="Arial" w:cs="Arial"/>
          <w:b/>
          <w:snapToGrid w:val="0"/>
        </w:rPr>
        <w:t xml:space="preserve">_ _ _ _ _ _ _ _ _ _ _ _ _ _ _ _ _ _ _ _ _ _ _ </w:t>
      </w:r>
    </w:p>
    <w:p w:rsidR="00E17270" w:rsidRPr="00E17270" w:rsidRDefault="00E17270" w:rsidP="00E17270">
      <w:pPr>
        <w:widowControl w:val="0"/>
        <w:shd w:val="clear" w:color="auto" w:fill="FFFFFF"/>
        <w:spacing w:after="0" w:line="240" w:lineRule="auto"/>
        <w:ind w:left="720"/>
        <w:rPr>
          <w:rFonts w:ascii="Arial" w:eastAsia="Times New Roman" w:hAnsi="Arial" w:cs="Arial"/>
          <w:b/>
          <w:bCs/>
          <w:snapToGrid w:val="0"/>
        </w:rPr>
      </w:pPr>
      <w:r w:rsidRPr="00E17270">
        <w:rPr>
          <w:rFonts w:ascii="Arial" w:eastAsia="Times New Roman" w:hAnsi="Arial" w:cs="Arial"/>
          <w:b/>
          <w:bCs/>
          <w:snapToGrid w:val="0"/>
        </w:rPr>
        <w:t>RELATED ITEM 11B.08.4</w:t>
      </w:r>
    </w:p>
    <w:p w:rsidR="00E17270" w:rsidRPr="00E17270" w:rsidRDefault="00E17270" w:rsidP="00E17270">
      <w:pPr>
        <w:spacing w:after="0" w:line="240" w:lineRule="auto"/>
        <w:ind w:left="720"/>
        <w:rPr>
          <w:rFonts w:ascii="Arial" w:eastAsia="Calibri" w:hAnsi="Arial" w:cs="Arial"/>
          <w:iCs/>
        </w:rPr>
      </w:pPr>
    </w:p>
    <w:p w:rsidR="00E17270" w:rsidRPr="00E17270" w:rsidRDefault="00E17270" w:rsidP="00E17270">
      <w:pPr>
        <w:widowControl w:val="0"/>
        <w:autoSpaceDE w:val="0"/>
        <w:autoSpaceDN w:val="0"/>
        <w:adjustRightInd w:val="0"/>
        <w:spacing w:after="0" w:line="240" w:lineRule="auto"/>
        <w:ind w:left="720"/>
        <w:rPr>
          <w:rFonts w:ascii="Arial" w:eastAsia="Times New Roman" w:hAnsi="Arial" w:cs="Arial"/>
          <w:snapToGrid w:val="0"/>
        </w:rPr>
      </w:pPr>
      <w:r w:rsidRPr="00E17270">
        <w:rPr>
          <w:rFonts w:ascii="Arial" w:eastAsia="Times New Roman" w:hAnsi="Arial" w:cs="Arial"/>
          <w:snapToGrid w:val="0"/>
        </w:rPr>
        <w:t>WITHDRAWN</w:t>
      </w:r>
    </w:p>
    <w:p w:rsidR="00E17270" w:rsidRPr="00E17270" w:rsidRDefault="00E17270" w:rsidP="00E17270">
      <w:pPr>
        <w:spacing w:after="0" w:line="240" w:lineRule="auto"/>
        <w:ind w:left="360"/>
        <w:rPr>
          <w:rFonts w:ascii="Arial" w:eastAsia="Calibri" w:hAnsi="Arial" w:cs="Arial"/>
          <w:bCs/>
          <w:i/>
        </w:rPr>
      </w:pPr>
    </w:p>
    <w:p w:rsidR="00E17270" w:rsidRPr="00E17270" w:rsidRDefault="00E17270" w:rsidP="00E17270">
      <w:pPr>
        <w:widowControl w:val="0"/>
        <w:spacing w:after="0" w:line="240" w:lineRule="auto"/>
        <w:rPr>
          <w:rFonts w:ascii="Arial" w:eastAsia="Times New Roman" w:hAnsi="Arial" w:cs="Arial"/>
          <w:b/>
          <w:snapToGrid w:val="0"/>
        </w:rPr>
      </w:pP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p>
    <w:p w:rsidR="00E17270" w:rsidRPr="00E17270" w:rsidRDefault="00E17270" w:rsidP="00E17270">
      <w:pPr>
        <w:widowControl w:val="0"/>
        <w:shd w:val="clear" w:color="auto" w:fill="FFFFFF"/>
        <w:spacing w:after="0" w:line="240" w:lineRule="auto"/>
        <w:rPr>
          <w:rFonts w:ascii="Arial" w:eastAsia="Times New Roman" w:hAnsi="Arial" w:cs="Arial"/>
          <w:b/>
          <w:bCs/>
          <w:snapToGrid w:val="0"/>
        </w:rPr>
      </w:pPr>
      <w:r w:rsidRPr="00E17270">
        <w:rPr>
          <w:rFonts w:ascii="Arial" w:eastAsia="Times New Roman" w:hAnsi="Arial" w:cs="Arial"/>
          <w:b/>
          <w:bCs/>
          <w:snapToGrid w:val="0"/>
        </w:rPr>
        <w:lastRenderedPageBreak/>
        <w:t>ITEM 11B.09</w:t>
      </w:r>
    </w:p>
    <w:p w:rsidR="00E17270" w:rsidRPr="00E17270" w:rsidRDefault="00E17270" w:rsidP="00E17270">
      <w:pPr>
        <w:widowControl w:val="0"/>
        <w:shd w:val="clear" w:color="auto" w:fill="FFFFFF"/>
        <w:spacing w:after="0" w:line="240" w:lineRule="auto"/>
        <w:jc w:val="center"/>
        <w:rPr>
          <w:rFonts w:ascii="Arial" w:eastAsia="Times New Roman" w:hAnsi="Arial" w:cs="Arial"/>
          <w:b/>
          <w:bCs/>
          <w:snapToGrid w:val="0"/>
        </w:rPr>
      </w:pPr>
      <w:r w:rsidRPr="00E17270">
        <w:rPr>
          <w:rFonts w:ascii="Arial" w:eastAsia="Times New Roman" w:hAnsi="Arial" w:cs="Arial"/>
          <w:b/>
          <w:bCs/>
          <w:snapToGrid w:val="0"/>
        </w:rPr>
        <w:t>DIVISION 2: SCOPING REQUIREMENTS</w:t>
      </w:r>
    </w:p>
    <w:p w:rsidR="00E17270" w:rsidRPr="00E17270" w:rsidRDefault="00E17270" w:rsidP="00E17270">
      <w:pPr>
        <w:spacing w:after="0" w:line="240" w:lineRule="auto"/>
        <w:rPr>
          <w:rFonts w:ascii="Arial" w:eastAsia="Calibri" w:hAnsi="Arial" w:cs="Arial"/>
          <w:iCs/>
        </w:rPr>
      </w:pPr>
    </w:p>
    <w:p w:rsidR="00E17270" w:rsidRPr="00E17270" w:rsidRDefault="00E17270" w:rsidP="00E17270">
      <w:pPr>
        <w:widowControl w:val="0"/>
        <w:spacing w:after="0" w:line="240" w:lineRule="auto"/>
        <w:rPr>
          <w:rFonts w:ascii="Arial" w:eastAsia="Times New Roman" w:hAnsi="Arial" w:cs="Arial"/>
          <w:b/>
          <w:bCs/>
          <w:snapToGrid w:val="0"/>
        </w:rPr>
      </w:pPr>
      <w:r w:rsidRPr="00E17270">
        <w:rPr>
          <w:rFonts w:ascii="Arial" w:eastAsia="Times New Roman" w:hAnsi="Arial" w:cs="Arial"/>
          <w:b/>
          <w:bCs/>
          <w:i/>
          <w:snapToGrid w:val="0"/>
        </w:rPr>
        <w:t>11B-</w:t>
      </w:r>
      <w:r w:rsidRPr="00E17270">
        <w:rPr>
          <w:rFonts w:ascii="Arial" w:eastAsia="Times New Roman" w:hAnsi="Arial" w:cs="Arial"/>
          <w:b/>
          <w:bCs/>
          <w:snapToGrid w:val="0"/>
        </w:rPr>
        <w:t>216 Signs</w:t>
      </w:r>
    </w:p>
    <w:p w:rsidR="00E17270" w:rsidRPr="00E17270" w:rsidRDefault="00E17270" w:rsidP="00E17270">
      <w:pPr>
        <w:spacing w:after="0" w:line="240" w:lineRule="auto"/>
        <w:rPr>
          <w:rFonts w:ascii="Arial" w:eastAsia="Calibri" w:hAnsi="Arial" w:cs="Arial"/>
          <w:iCs/>
        </w:rPr>
      </w:pPr>
    </w:p>
    <w:p w:rsidR="00E17270" w:rsidRPr="00E17270" w:rsidRDefault="00E17270" w:rsidP="00E17270">
      <w:pPr>
        <w:spacing w:after="0" w:line="240" w:lineRule="auto"/>
        <w:rPr>
          <w:rFonts w:ascii="Arial" w:eastAsia="Calibri" w:hAnsi="Arial" w:cs="Arial"/>
          <w:b/>
          <w:bCs/>
        </w:rPr>
      </w:pPr>
      <w:proofErr w:type="gramStart"/>
      <w:r w:rsidRPr="00E17270">
        <w:rPr>
          <w:rFonts w:ascii="Arial" w:eastAsia="Calibri" w:hAnsi="Arial" w:cs="Arial"/>
          <w:b/>
          <w:bCs/>
          <w:i/>
        </w:rPr>
        <w:t>11B-</w:t>
      </w:r>
      <w:r w:rsidRPr="00E17270">
        <w:rPr>
          <w:rFonts w:ascii="Arial" w:eastAsia="Calibri" w:hAnsi="Arial" w:cs="Arial"/>
          <w:b/>
          <w:bCs/>
        </w:rPr>
        <w:t>216.5 Parking.</w:t>
      </w:r>
      <w:proofErr w:type="gramEnd"/>
      <w:r w:rsidRPr="00E17270">
        <w:rPr>
          <w:rFonts w:ascii="Arial" w:eastAsia="Calibri" w:hAnsi="Arial" w:cs="Arial"/>
          <w:b/>
          <w:bCs/>
        </w:rPr>
        <w:t xml:space="preserve"> </w:t>
      </w:r>
      <w:r w:rsidRPr="00E17270">
        <w:rPr>
          <w:rFonts w:ascii="Arial" w:eastAsia="Calibri" w:hAnsi="Arial" w:cs="Arial"/>
          <w:bCs/>
          <w:i/>
          <w:highlight w:val="yellow"/>
          <w:u w:val="single"/>
        </w:rPr>
        <w:t>Signs identifying parking spaces and signs within parking facilities shall comply with Section 11B-216.5.</w:t>
      </w:r>
    </w:p>
    <w:p w:rsidR="005C144D" w:rsidRPr="00E17270" w:rsidRDefault="005C144D" w:rsidP="004418B3">
      <w:pPr>
        <w:spacing w:after="0" w:line="240" w:lineRule="auto"/>
        <w:rPr>
          <w:rFonts w:ascii="Arial" w:hAnsi="Arial" w:cs="Arial"/>
        </w:rPr>
      </w:pPr>
    </w:p>
    <w:p w:rsidR="00E17270" w:rsidRPr="00E17270" w:rsidRDefault="00E17270" w:rsidP="00E17270">
      <w:pPr>
        <w:spacing w:after="0" w:line="240" w:lineRule="auto"/>
        <w:ind w:left="360"/>
        <w:rPr>
          <w:rFonts w:ascii="Arial" w:eastAsia="Calibri" w:hAnsi="Arial" w:cs="Arial"/>
        </w:rPr>
      </w:pPr>
      <w:proofErr w:type="gramStart"/>
      <w:r w:rsidRPr="00E17270">
        <w:rPr>
          <w:rFonts w:ascii="Arial" w:eastAsia="Calibri" w:hAnsi="Arial" w:cs="Arial"/>
          <w:b/>
          <w:bCs/>
          <w:i/>
          <w:u w:val="single"/>
        </w:rPr>
        <w:t>11B-216.5.1 Parking spaces.</w:t>
      </w:r>
      <w:proofErr w:type="gramEnd"/>
      <w:r w:rsidRPr="00E17270">
        <w:rPr>
          <w:rFonts w:ascii="Arial" w:eastAsia="Calibri" w:hAnsi="Arial" w:cs="Arial"/>
          <w:b/>
          <w:bCs/>
        </w:rPr>
        <w:t xml:space="preserve"> </w:t>
      </w:r>
      <w:r w:rsidRPr="00E17270">
        <w:rPr>
          <w:rFonts w:ascii="Arial" w:eastAsia="Calibri" w:hAnsi="Arial" w:cs="Arial"/>
        </w:rPr>
        <w:t xml:space="preserve">Parking spaces complying with </w:t>
      </w:r>
      <w:r w:rsidRPr="00E17270">
        <w:rPr>
          <w:rFonts w:ascii="Arial" w:eastAsia="Calibri" w:hAnsi="Arial" w:cs="Arial"/>
          <w:i/>
        </w:rPr>
        <w:t>Section 11B-</w:t>
      </w:r>
      <w:r w:rsidRPr="00E17270">
        <w:rPr>
          <w:rFonts w:ascii="Arial" w:eastAsia="Calibri" w:hAnsi="Arial" w:cs="Arial"/>
        </w:rPr>
        <w:t xml:space="preserve">502 shall be identified by signs complying with </w:t>
      </w:r>
      <w:r w:rsidRPr="00E17270">
        <w:rPr>
          <w:rFonts w:ascii="Arial" w:eastAsia="Calibri" w:hAnsi="Arial" w:cs="Arial"/>
          <w:i/>
        </w:rPr>
        <w:t>Section 11B-</w:t>
      </w:r>
      <w:r w:rsidRPr="00E17270">
        <w:rPr>
          <w:rFonts w:ascii="Arial" w:eastAsia="Calibri" w:hAnsi="Arial" w:cs="Arial"/>
        </w:rPr>
        <w:t>502.6.</w:t>
      </w:r>
    </w:p>
    <w:p w:rsidR="00E17270" w:rsidRPr="00E17270" w:rsidRDefault="00E17270" w:rsidP="00E17270">
      <w:pPr>
        <w:spacing w:after="0" w:line="240" w:lineRule="auto"/>
        <w:rPr>
          <w:rFonts w:ascii="Arial" w:eastAsia="Calibri" w:hAnsi="Arial" w:cs="Arial"/>
        </w:rPr>
      </w:pPr>
    </w:p>
    <w:p w:rsidR="00E17270" w:rsidRPr="00E17270" w:rsidRDefault="00E17270" w:rsidP="00E17270">
      <w:pPr>
        <w:spacing w:after="0" w:line="240" w:lineRule="auto"/>
        <w:ind w:left="720"/>
        <w:rPr>
          <w:rFonts w:ascii="Arial" w:eastAsia="Calibri" w:hAnsi="Arial" w:cs="Arial"/>
          <w:b/>
          <w:bCs/>
        </w:rPr>
      </w:pPr>
      <w:r w:rsidRPr="00E17270">
        <w:rPr>
          <w:rFonts w:ascii="Arial" w:eastAsia="Calibri" w:hAnsi="Arial" w:cs="Arial"/>
          <w:b/>
          <w:bCs/>
        </w:rPr>
        <w:t xml:space="preserve">Exceptions: </w:t>
      </w:r>
    </w:p>
    <w:p w:rsidR="00E17270" w:rsidRPr="00E17270" w:rsidRDefault="00E17270" w:rsidP="00E17270">
      <w:pPr>
        <w:tabs>
          <w:tab w:val="left" w:pos="1440"/>
        </w:tabs>
        <w:spacing w:after="0" w:line="240" w:lineRule="auto"/>
        <w:ind w:left="1440" w:hanging="360"/>
        <w:rPr>
          <w:rFonts w:ascii="Arial" w:eastAsia="Calibri" w:hAnsi="Arial" w:cs="Arial"/>
        </w:rPr>
      </w:pPr>
      <w:r w:rsidRPr="00E17270">
        <w:rPr>
          <w:rFonts w:ascii="Arial" w:eastAsia="Calibri" w:hAnsi="Arial" w:cs="Arial"/>
          <w:bCs/>
        </w:rPr>
        <w:t>1.</w:t>
      </w:r>
      <w:r w:rsidRPr="00E17270">
        <w:rPr>
          <w:rFonts w:ascii="Arial" w:eastAsia="Calibri" w:hAnsi="Arial" w:cs="Arial"/>
          <w:b/>
          <w:bCs/>
        </w:rPr>
        <w:t xml:space="preserve"> </w:t>
      </w:r>
      <w:r w:rsidRPr="00E17270">
        <w:rPr>
          <w:rFonts w:ascii="Arial" w:eastAsia="Calibri" w:hAnsi="Arial" w:cs="Arial"/>
          <w:b/>
          <w:bCs/>
        </w:rPr>
        <w:tab/>
      </w:r>
      <w:r w:rsidRPr="00E17270">
        <w:rPr>
          <w:rFonts w:ascii="Arial" w:eastAsia="Calibri" w:hAnsi="Arial" w:cs="Arial"/>
          <w:b/>
          <w:bCs/>
          <w:i/>
        </w:rPr>
        <w:t>Reserved.</w:t>
      </w:r>
      <w:r w:rsidRPr="00E17270">
        <w:rPr>
          <w:rFonts w:ascii="Arial" w:eastAsia="Calibri" w:hAnsi="Arial" w:cs="Arial"/>
          <w:bCs/>
        </w:rPr>
        <w:t xml:space="preserve"> </w:t>
      </w:r>
    </w:p>
    <w:p w:rsidR="00E17270" w:rsidRPr="00E17270" w:rsidRDefault="00E17270" w:rsidP="00E17270">
      <w:pPr>
        <w:tabs>
          <w:tab w:val="left" w:pos="1440"/>
        </w:tabs>
        <w:spacing w:after="0" w:line="240" w:lineRule="auto"/>
        <w:ind w:left="1440" w:hanging="360"/>
        <w:rPr>
          <w:rFonts w:ascii="Arial" w:eastAsia="Calibri" w:hAnsi="Arial" w:cs="Arial"/>
        </w:rPr>
      </w:pPr>
      <w:r w:rsidRPr="00E17270">
        <w:rPr>
          <w:rFonts w:ascii="Arial" w:eastAsia="Calibri" w:hAnsi="Arial" w:cs="Arial"/>
          <w:bCs/>
        </w:rPr>
        <w:t>2.</w:t>
      </w:r>
      <w:r w:rsidRPr="00E17270">
        <w:rPr>
          <w:rFonts w:ascii="Arial" w:eastAsia="Calibri" w:hAnsi="Arial" w:cs="Arial"/>
          <w:b/>
          <w:bCs/>
        </w:rPr>
        <w:t xml:space="preserve"> </w:t>
      </w:r>
      <w:r w:rsidRPr="00E17270">
        <w:rPr>
          <w:rFonts w:ascii="Arial" w:eastAsia="Calibri" w:hAnsi="Arial" w:cs="Arial"/>
          <w:b/>
          <w:bCs/>
        </w:rPr>
        <w:tab/>
      </w:r>
      <w:r w:rsidRPr="00E17270">
        <w:rPr>
          <w:rFonts w:ascii="Arial" w:eastAsia="Calibri" w:hAnsi="Arial" w:cs="Arial"/>
        </w:rPr>
        <w:t>In residential facilities, where parking spaces are assigned to specific residential dwelling units, identification of accessible parking spaces shall not be required.</w:t>
      </w:r>
    </w:p>
    <w:p w:rsidR="00E17270" w:rsidRPr="00E17270" w:rsidRDefault="00E17270" w:rsidP="00E17270">
      <w:pPr>
        <w:tabs>
          <w:tab w:val="left" w:pos="1080"/>
        </w:tabs>
        <w:spacing w:after="0" w:line="240" w:lineRule="auto"/>
        <w:ind w:left="1080" w:hanging="360"/>
        <w:rPr>
          <w:rFonts w:ascii="Arial" w:eastAsia="Calibri" w:hAnsi="Arial" w:cs="Arial"/>
        </w:rPr>
      </w:pPr>
    </w:p>
    <w:p w:rsidR="00E17270" w:rsidRPr="00E17270" w:rsidRDefault="00E17270" w:rsidP="00E17270">
      <w:pPr>
        <w:tabs>
          <w:tab w:val="left" w:pos="1080"/>
        </w:tabs>
        <w:spacing w:after="0" w:line="240" w:lineRule="auto"/>
        <w:ind w:left="360"/>
        <w:rPr>
          <w:rFonts w:ascii="Arial" w:eastAsia="Calibri" w:hAnsi="Arial" w:cs="Arial"/>
          <w:bCs/>
          <w:i/>
          <w:u w:val="single"/>
        </w:rPr>
      </w:pPr>
      <w:proofErr w:type="gramStart"/>
      <w:r w:rsidRPr="00E17270">
        <w:rPr>
          <w:rFonts w:ascii="Arial" w:eastAsia="Calibri" w:hAnsi="Arial" w:cs="Arial"/>
          <w:b/>
          <w:bCs/>
          <w:i/>
          <w:highlight w:val="yellow"/>
          <w:u w:val="single"/>
        </w:rPr>
        <w:t>11B-216.5.2 Parking facilities.</w:t>
      </w:r>
      <w:proofErr w:type="gramEnd"/>
      <w:r w:rsidRPr="00E17270">
        <w:rPr>
          <w:rFonts w:ascii="Arial" w:eastAsia="Calibri" w:hAnsi="Arial" w:cs="Arial"/>
          <w:b/>
          <w:bCs/>
          <w:i/>
          <w:highlight w:val="yellow"/>
          <w:u w:val="single"/>
        </w:rPr>
        <w:t xml:space="preserve"> </w:t>
      </w:r>
      <w:r w:rsidRPr="00E17270">
        <w:rPr>
          <w:rFonts w:ascii="Arial" w:eastAsia="Calibri" w:hAnsi="Arial" w:cs="Arial"/>
          <w:bCs/>
          <w:i/>
          <w:highlight w:val="yellow"/>
          <w:u w:val="single"/>
        </w:rPr>
        <w:t>Signs intended for use by pedestrians within parking facilities, including directional or informational signs indicating parking sections or levels, shall comply with the requirements of Section 11B-216.</w:t>
      </w:r>
    </w:p>
    <w:p w:rsidR="00E17270" w:rsidRPr="00E17270" w:rsidRDefault="00E17270" w:rsidP="00E17270">
      <w:pPr>
        <w:tabs>
          <w:tab w:val="left" w:pos="1080"/>
        </w:tabs>
        <w:spacing w:after="0" w:line="240" w:lineRule="auto"/>
        <w:rPr>
          <w:rFonts w:ascii="Arial" w:eastAsia="Calibri" w:hAnsi="Arial" w:cs="Arial"/>
          <w:bCs/>
          <w:i/>
        </w:rPr>
      </w:pPr>
    </w:p>
    <w:p w:rsidR="00E17270" w:rsidRPr="00E17270" w:rsidRDefault="00E17270" w:rsidP="00E17270">
      <w:pPr>
        <w:widowControl w:val="0"/>
        <w:tabs>
          <w:tab w:val="left" w:pos="3420"/>
        </w:tabs>
        <w:spacing w:after="0" w:line="240" w:lineRule="auto"/>
        <w:ind w:left="720"/>
        <w:rPr>
          <w:rFonts w:ascii="Arial" w:eastAsia="Times New Roman" w:hAnsi="Arial" w:cs="Arial"/>
          <w:b/>
          <w:snapToGrid w:val="0"/>
        </w:rPr>
      </w:pPr>
      <w:r w:rsidRPr="00E17270">
        <w:rPr>
          <w:rFonts w:ascii="Arial" w:eastAsia="Times New Roman" w:hAnsi="Arial" w:cs="Arial"/>
          <w:b/>
          <w:snapToGrid w:val="0"/>
        </w:rPr>
        <w:t xml:space="preserve">_ _ _ _ _ _ _ _ _ _ _ _ _ _ _ _ _ _ _ _ _ _ _ </w:t>
      </w:r>
    </w:p>
    <w:p w:rsidR="00E17270" w:rsidRPr="00E17270" w:rsidRDefault="00E17270" w:rsidP="00E17270">
      <w:pPr>
        <w:widowControl w:val="0"/>
        <w:shd w:val="clear" w:color="auto" w:fill="FFFFFF"/>
        <w:tabs>
          <w:tab w:val="left" w:pos="3420"/>
        </w:tabs>
        <w:spacing w:after="0" w:line="240" w:lineRule="auto"/>
        <w:ind w:left="720"/>
        <w:rPr>
          <w:rFonts w:ascii="Arial" w:eastAsia="Times New Roman" w:hAnsi="Arial" w:cs="Arial"/>
          <w:b/>
          <w:bCs/>
          <w:snapToGrid w:val="0"/>
        </w:rPr>
      </w:pPr>
      <w:r w:rsidRPr="00E17270">
        <w:rPr>
          <w:rFonts w:ascii="Arial" w:eastAsia="Times New Roman" w:hAnsi="Arial" w:cs="Arial"/>
          <w:b/>
          <w:bCs/>
          <w:snapToGrid w:val="0"/>
        </w:rPr>
        <w:t>RELATED ITEM 11B.09.1</w:t>
      </w:r>
    </w:p>
    <w:p w:rsidR="00E17270" w:rsidRPr="00E17270" w:rsidRDefault="00E17270" w:rsidP="00E17270">
      <w:pPr>
        <w:tabs>
          <w:tab w:val="left" w:pos="3420"/>
        </w:tabs>
        <w:spacing w:after="0" w:line="240" w:lineRule="auto"/>
        <w:ind w:left="720"/>
        <w:rPr>
          <w:rFonts w:ascii="Arial" w:eastAsia="Calibri" w:hAnsi="Arial" w:cs="Arial"/>
          <w:iCs/>
        </w:rPr>
      </w:pPr>
    </w:p>
    <w:p w:rsidR="00E17270" w:rsidRPr="00E17270" w:rsidRDefault="00E17270" w:rsidP="00E17270">
      <w:pPr>
        <w:widowControl w:val="0"/>
        <w:tabs>
          <w:tab w:val="left" w:pos="3420"/>
        </w:tabs>
        <w:spacing w:after="0" w:line="240" w:lineRule="auto"/>
        <w:ind w:left="720"/>
        <w:rPr>
          <w:rFonts w:ascii="Arial" w:eastAsia="Times New Roman" w:hAnsi="Arial" w:cs="Arial"/>
          <w:b/>
          <w:bCs/>
          <w:snapToGrid w:val="0"/>
        </w:rPr>
      </w:pPr>
      <w:r w:rsidRPr="00E17270">
        <w:rPr>
          <w:rFonts w:ascii="Arial" w:eastAsia="Times New Roman" w:hAnsi="Arial" w:cs="Arial"/>
          <w:b/>
          <w:bCs/>
          <w:i/>
          <w:snapToGrid w:val="0"/>
        </w:rPr>
        <w:t>11B-</w:t>
      </w:r>
      <w:r w:rsidRPr="00E17270">
        <w:rPr>
          <w:rFonts w:ascii="Arial" w:eastAsia="Times New Roman" w:hAnsi="Arial" w:cs="Arial"/>
          <w:b/>
          <w:bCs/>
          <w:snapToGrid w:val="0"/>
        </w:rPr>
        <w:t>216 Signs</w:t>
      </w:r>
    </w:p>
    <w:p w:rsidR="00E17270" w:rsidRPr="00E17270" w:rsidRDefault="00E17270" w:rsidP="00E17270">
      <w:pPr>
        <w:widowControl w:val="0"/>
        <w:tabs>
          <w:tab w:val="left" w:pos="3420"/>
        </w:tabs>
        <w:spacing w:after="0" w:line="240" w:lineRule="auto"/>
        <w:ind w:left="720"/>
        <w:rPr>
          <w:rFonts w:ascii="Arial" w:eastAsia="Times New Roman" w:hAnsi="Arial" w:cs="Arial"/>
          <w:b/>
          <w:bCs/>
          <w:snapToGrid w:val="0"/>
        </w:rPr>
      </w:pPr>
    </w:p>
    <w:p w:rsidR="00E17270" w:rsidRPr="00E17270" w:rsidRDefault="00E17270" w:rsidP="00E17270">
      <w:pPr>
        <w:tabs>
          <w:tab w:val="left" w:pos="3420"/>
        </w:tabs>
        <w:spacing w:after="0" w:line="240" w:lineRule="auto"/>
        <w:ind w:left="720"/>
        <w:rPr>
          <w:rFonts w:ascii="Arial" w:eastAsia="Calibri" w:hAnsi="Arial" w:cs="Arial"/>
        </w:rPr>
      </w:pPr>
      <w:proofErr w:type="gramStart"/>
      <w:r w:rsidRPr="00E17270">
        <w:rPr>
          <w:rFonts w:ascii="Arial" w:eastAsia="Calibri" w:hAnsi="Arial" w:cs="Arial"/>
          <w:b/>
          <w:bCs/>
          <w:i/>
        </w:rPr>
        <w:t>11B-</w:t>
      </w:r>
      <w:r w:rsidRPr="00E17270">
        <w:rPr>
          <w:rFonts w:ascii="Arial" w:eastAsia="Calibri" w:hAnsi="Arial" w:cs="Arial"/>
          <w:b/>
          <w:bCs/>
        </w:rPr>
        <w:t>216.1 General.</w:t>
      </w:r>
      <w:proofErr w:type="gramEnd"/>
      <w:r w:rsidRPr="00E17270">
        <w:rPr>
          <w:rFonts w:ascii="Arial" w:eastAsia="Calibri" w:hAnsi="Arial" w:cs="Arial"/>
          <w:b/>
          <w:bCs/>
        </w:rPr>
        <w:t xml:space="preserve"> </w:t>
      </w:r>
      <w:r w:rsidRPr="00E17270">
        <w:rPr>
          <w:rFonts w:ascii="Arial" w:eastAsia="Calibri" w:hAnsi="Arial" w:cs="Arial"/>
          <w:bCs/>
          <w:i/>
        </w:rPr>
        <w:t xml:space="preserve">New or altered signs </w:t>
      </w:r>
      <w:r w:rsidRPr="00E17270">
        <w:rPr>
          <w:rFonts w:ascii="Arial" w:eastAsia="Calibri" w:hAnsi="Arial" w:cs="Arial"/>
        </w:rPr>
        <w:t xml:space="preserve">shall be provided in accordance with </w:t>
      </w:r>
      <w:r w:rsidRPr="00E17270">
        <w:rPr>
          <w:rFonts w:ascii="Arial" w:eastAsia="Calibri" w:hAnsi="Arial" w:cs="Arial"/>
          <w:i/>
        </w:rPr>
        <w:t>Section 11B-</w:t>
      </w:r>
      <w:r w:rsidRPr="00E17270">
        <w:rPr>
          <w:rFonts w:ascii="Arial" w:eastAsia="Calibri" w:hAnsi="Arial" w:cs="Arial"/>
        </w:rPr>
        <w:t xml:space="preserve">216 and shall comply with </w:t>
      </w:r>
      <w:r w:rsidRPr="00E17270">
        <w:rPr>
          <w:rFonts w:ascii="Arial" w:eastAsia="Calibri" w:hAnsi="Arial" w:cs="Arial"/>
          <w:i/>
        </w:rPr>
        <w:t>Section 11B-</w:t>
      </w:r>
      <w:r w:rsidRPr="00E17270">
        <w:rPr>
          <w:rFonts w:ascii="Arial" w:eastAsia="Calibri" w:hAnsi="Arial" w:cs="Arial"/>
        </w:rPr>
        <w:t xml:space="preserve">703. </w:t>
      </w:r>
      <w:r w:rsidRPr="00E17270">
        <w:rPr>
          <w:rFonts w:ascii="Arial" w:eastAsia="Calibri" w:hAnsi="Arial" w:cs="Arial"/>
          <w:i/>
        </w:rPr>
        <w:t xml:space="preserve">The addition of or replacement of signs shall not trigger any additional path of travel requirements. </w:t>
      </w:r>
    </w:p>
    <w:p w:rsidR="00E17270" w:rsidRPr="00E17270" w:rsidRDefault="00E17270" w:rsidP="00E17270">
      <w:pPr>
        <w:tabs>
          <w:tab w:val="left" w:pos="3420"/>
        </w:tabs>
        <w:spacing w:after="0" w:line="240" w:lineRule="auto"/>
        <w:ind w:left="720"/>
        <w:rPr>
          <w:rFonts w:ascii="Arial" w:eastAsia="Calibri" w:hAnsi="Arial" w:cs="Arial"/>
        </w:rPr>
      </w:pPr>
    </w:p>
    <w:p w:rsidR="00E17270" w:rsidRPr="00E17270" w:rsidRDefault="00E17270" w:rsidP="00E17270">
      <w:pPr>
        <w:tabs>
          <w:tab w:val="left" w:pos="3420"/>
        </w:tabs>
        <w:spacing w:after="0" w:line="240" w:lineRule="auto"/>
        <w:ind w:left="1080"/>
        <w:rPr>
          <w:rFonts w:ascii="Arial" w:eastAsia="Calibri" w:hAnsi="Arial" w:cs="Arial"/>
          <w:b/>
          <w:bCs/>
        </w:rPr>
      </w:pPr>
      <w:r w:rsidRPr="00E17270">
        <w:rPr>
          <w:rFonts w:ascii="Arial" w:eastAsia="Calibri" w:hAnsi="Arial" w:cs="Arial"/>
          <w:b/>
          <w:bCs/>
        </w:rPr>
        <w:t xml:space="preserve">Exceptions: </w:t>
      </w:r>
    </w:p>
    <w:p w:rsidR="00E17270" w:rsidRPr="00E17270" w:rsidRDefault="00E17270" w:rsidP="00E17270">
      <w:pPr>
        <w:widowControl w:val="0"/>
        <w:numPr>
          <w:ilvl w:val="0"/>
          <w:numId w:val="1"/>
        </w:numPr>
        <w:tabs>
          <w:tab w:val="left" w:pos="1080"/>
          <w:tab w:val="left" w:pos="3420"/>
        </w:tabs>
        <w:spacing w:after="0" w:line="240" w:lineRule="auto"/>
        <w:ind w:left="1800"/>
        <w:rPr>
          <w:rFonts w:ascii="Arial" w:eastAsia="Calibri" w:hAnsi="Arial" w:cs="Arial"/>
        </w:rPr>
      </w:pPr>
      <w:r w:rsidRPr="00E17270">
        <w:rPr>
          <w:rFonts w:ascii="Arial" w:eastAsia="Calibri" w:hAnsi="Arial" w:cs="Arial"/>
        </w:rPr>
        <w:t>...</w:t>
      </w:r>
    </w:p>
    <w:p w:rsidR="00E17270" w:rsidRPr="00E17270" w:rsidRDefault="00E17270" w:rsidP="00E17270">
      <w:pPr>
        <w:tabs>
          <w:tab w:val="left" w:pos="1080"/>
          <w:tab w:val="left" w:pos="3420"/>
        </w:tabs>
        <w:spacing w:after="0" w:line="240" w:lineRule="auto"/>
        <w:ind w:left="1800" w:hanging="360"/>
        <w:rPr>
          <w:rFonts w:ascii="Arial" w:eastAsia="Calibri" w:hAnsi="Arial" w:cs="Arial"/>
          <w:strike/>
        </w:rPr>
      </w:pPr>
      <w:r w:rsidRPr="00E17270">
        <w:rPr>
          <w:rFonts w:ascii="Arial" w:eastAsia="Calibri" w:hAnsi="Arial" w:cs="Arial"/>
          <w:bCs/>
        </w:rPr>
        <w:t xml:space="preserve">2. </w:t>
      </w:r>
      <w:r w:rsidRPr="00E17270">
        <w:rPr>
          <w:rFonts w:ascii="Arial" w:eastAsia="Calibri" w:hAnsi="Arial" w:cs="Arial"/>
          <w:bCs/>
        </w:rPr>
        <w:tab/>
      </w:r>
      <w:r w:rsidRPr="00E17270">
        <w:rPr>
          <w:rFonts w:ascii="Arial" w:eastAsia="Calibri" w:hAnsi="Arial" w:cs="Arial"/>
          <w:b/>
          <w:bCs/>
          <w:i/>
          <w:highlight w:val="yellow"/>
          <w:u w:val="single"/>
        </w:rPr>
        <w:t>Reserved.</w:t>
      </w:r>
      <w:r w:rsidRPr="00E17270">
        <w:rPr>
          <w:rFonts w:ascii="Arial" w:eastAsia="Calibri" w:hAnsi="Arial" w:cs="Arial"/>
          <w:bCs/>
        </w:rPr>
        <w:t xml:space="preserve"> </w:t>
      </w:r>
      <w:r w:rsidRPr="00E17270">
        <w:rPr>
          <w:rFonts w:ascii="Arial" w:eastAsia="Calibri" w:hAnsi="Arial" w:cs="Arial"/>
          <w:strike/>
        </w:rPr>
        <w:t xml:space="preserve">In parking facilities, signs </w:t>
      </w:r>
      <w:r w:rsidRPr="00E17270">
        <w:rPr>
          <w:rFonts w:ascii="Arial" w:eastAsia="Calibri" w:hAnsi="Arial" w:cs="Arial"/>
          <w:i/>
          <w:strike/>
        </w:rPr>
        <w:t xml:space="preserve">provided solely for the operation of vehicles </w:t>
      </w:r>
      <w:r w:rsidRPr="00E17270">
        <w:rPr>
          <w:rFonts w:ascii="Arial" w:eastAsia="Calibri" w:hAnsi="Arial" w:cs="Arial"/>
          <w:strike/>
        </w:rPr>
        <w:t xml:space="preserve">shall not be required to comply with </w:t>
      </w:r>
      <w:r w:rsidRPr="00E17270">
        <w:rPr>
          <w:rFonts w:ascii="Arial" w:eastAsia="Calibri" w:hAnsi="Arial" w:cs="Arial"/>
          <w:i/>
          <w:strike/>
        </w:rPr>
        <w:t>Sections 11B-</w:t>
      </w:r>
      <w:r w:rsidRPr="00E17270">
        <w:rPr>
          <w:rFonts w:ascii="Arial" w:eastAsia="Calibri" w:hAnsi="Arial" w:cs="Arial"/>
          <w:strike/>
        </w:rPr>
        <w:t xml:space="preserve">216.2, </w:t>
      </w:r>
      <w:r w:rsidRPr="00E17270">
        <w:rPr>
          <w:rFonts w:ascii="Arial" w:eastAsia="Calibri" w:hAnsi="Arial" w:cs="Arial"/>
          <w:i/>
          <w:strike/>
        </w:rPr>
        <w:t>11B-</w:t>
      </w:r>
      <w:r w:rsidRPr="00E17270">
        <w:rPr>
          <w:rFonts w:ascii="Arial" w:eastAsia="Calibri" w:hAnsi="Arial" w:cs="Arial"/>
          <w:strike/>
        </w:rPr>
        <w:t xml:space="preserve">216.3, and </w:t>
      </w:r>
      <w:r w:rsidRPr="00E17270">
        <w:rPr>
          <w:rFonts w:ascii="Arial" w:eastAsia="Calibri" w:hAnsi="Arial" w:cs="Arial"/>
          <w:i/>
          <w:strike/>
        </w:rPr>
        <w:t>11B-</w:t>
      </w:r>
      <w:r w:rsidRPr="00E17270">
        <w:rPr>
          <w:rFonts w:ascii="Arial" w:eastAsia="Calibri" w:hAnsi="Arial" w:cs="Arial"/>
          <w:strike/>
        </w:rPr>
        <w:t xml:space="preserve">216.6 through </w:t>
      </w:r>
      <w:r w:rsidRPr="00E17270">
        <w:rPr>
          <w:rFonts w:ascii="Arial" w:eastAsia="Calibri" w:hAnsi="Arial" w:cs="Arial"/>
          <w:i/>
          <w:strike/>
        </w:rPr>
        <w:t>11B-</w:t>
      </w:r>
      <w:r w:rsidRPr="00E17270">
        <w:rPr>
          <w:rFonts w:ascii="Arial" w:eastAsia="Calibri" w:hAnsi="Arial" w:cs="Arial"/>
          <w:strike/>
        </w:rPr>
        <w:t>216.12.</w:t>
      </w:r>
    </w:p>
    <w:p w:rsidR="00E17270" w:rsidRPr="00E17270" w:rsidRDefault="00E17270" w:rsidP="00E17270">
      <w:pPr>
        <w:tabs>
          <w:tab w:val="left" w:pos="1080"/>
          <w:tab w:val="left" w:pos="3420"/>
        </w:tabs>
        <w:spacing w:after="0" w:line="240" w:lineRule="auto"/>
        <w:ind w:left="1800" w:hanging="360"/>
        <w:rPr>
          <w:rFonts w:ascii="Arial" w:eastAsia="Calibri" w:hAnsi="Arial" w:cs="Arial"/>
        </w:rPr>
      </w:pPr>
      <w:r w:rsidRPr="00E17270">
        <w:rPr>
          <w:rFonts w:ascii="Arial" w:eastAsia="Calibri" w:hAnsi="Arial" w:cs="Arial"/>
          <w:bCs/>
        </w:rPr>
        <w:t xml:space="preserve">3. </w:t>
      </w:r>
      <w:r w:rsidRPr="00E17270">
        <w:rPr>
          <w:rFonts w:ascii="Arial" w:eastAsia="Calibri" w:hAnsi="Arial" w:cs="Arial"/>
          <w:bCs/>
        </w:rPr>
        <w:tab/>
        <w:t>..</w:t>
      </w:r>
      <w:r w:rsidRPr="00E17270">
        <w:rPr>
          <w:rFonts w:ascii="Arial" w:eastAsia="Calibri" w:hAnsi="Arial" w:cs="Arial"/>
        </w:rPr>
        <w:t>.</w:t>
      </w:r>
    </w:p>
    <w:p w:rsidR="00E17270" w:rsidRPr="00E17270" w:rsidRDefault="00E17270" w:rsidP="00E17270">
      <w:pPr>
        <w:tabs>
          <w:tab w:val="left" w:pos="1080"/>
          <w:tab w:val="left" w:pos="3420"/>
        </w:tabs>
        <w:spacing w:after="0" w:line="240" w:lineRule="auto"/>
        <w:ind w:left="1800" w:hanging="360"/>
        <w:rPr>
          <w:rFonts w:ascii="Arial" w:eastAsia="Calibri" w:hAnsi="Arial" w:cs="Arial"/>
        </w:rPr>
      </w:pPr>
      <w:r w:rsidRPr="00E17270">
        <w:rPr>
          <w:rFonts w:ascii="Arial" w:eastAsia="Calibri" w:hAnsi="Arial" w:cs="Arial"/>
          <w:bCs/>
        </w:rPr>
        <w:t xml:space="preserve">4. </w:t>
      </w:r>
      <w:r w:rsidRPr="00E17270">
        <w:rPr>
          <w:rFonts w:ascii="Arial" w:eastAsia="Calibri" w:hAnsi="Arial" w:cs="Arial"/>
          <w:bCs/>
        </w:rPr>
        <w:tab/>
        <w:t>..</w:t>
      </w:r>
      <w:r w:rsidRPr="00E17270">
        <w:rPr>
          <w:rFonts w:ascii="Arial" w:eastAsia="Calibri" w:hAnsi="Arial" w:cs="Arial"/>
        </w:rPr>
        <w:t>.</w:t>
      </w:r>
    </w:p>
    <w:p w:rsidR="00E17270" w:rsidRPr="00E17270" w:rsidRDefault="00E17270" w:rsidP="00E17270">
      <w:pPr>
        <w:tabs>
          <w:tab w:val="left" w:pos="1080"/>
          <w:tab w:val="left" w:pos="3420"/>
        </w:tabs>
        <w:spacing w:after="0" w:line="240" w:lineRule="auto"/>
        <w:ind w:left="720"/>
        <w:rPr>
          <w:rFonts w:ascii="Arial" w:eastAsia="Calibri" w:hAnsi="Arial" w:cs="Arial"/>
          <w:b/>
          <w:bCs/>
        </w:rPr>
      </w:pPr>
    </w:p>
    <w:p w:rsidR="00E17270" w:rsidRPr="00E17270" w:rsidRDefault="00E17270" w:rsidP="00E17270">
      <w:pPr>
        <w:widowControl w:val="0"/>
        <w:spacing w:after="0" w:line="240" w:lineRule="auto"/>
        <w:rPr>
          <w:rFonts w:ascii="Arial" w:eastAsia="Times New Roman" w:hAnsi="Arial" w:cs="Arial"/>
          <w:b/>
          <w:snapToGrid w:val="0"/>
        </w:rPr>
      </w:pP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p>
    <w:p w:rsidR="00E17270" w:rsidRPr="00E17270" w:rsidRDefault="00E17270" w:rsidP="00E17270">
      <w:pPr>
        <w:widowControl w:val="0"/>
        <w:shd w:val="clear" w:color="auto" w:fill="FFFFFF"/>
        <w:spacing w:after="0" w:line="240" w:lineRule="auto"/>
        <w:rPr>
          <w:rFonts w:ascii="Arial" w:eastAsia="Times New Roman" w:hAnsi="Arial" w:cs="Arial"/>
          <w:b/>
          <w:bCs/>
          <w:snapToGrid w:val="0"/>
        </w:rPr>
      </w:pPr>
      <w:r w:rsidRPr="00E17270">
        <w:rPr>
          <w:rFonts w:ascii="Arial" w:eastAsia="Times New Roman" w:hAnsi="Arial" w:cs="Arial"/>
          <w:b/>
          <w:bCs/>
          <w:snapToGrid w:val="0"/>
        </w:rPr>
        <w:t>ITEM 11B.10</w:t>
      </w:r>
    </w:p>
    <w:p w:rsidR="00E17270" w:rsidRPr="00E17270" w:rsidRDefault="00E17270" w:rsidP="00E17270">
      <w:pPr>
        <w:widowControl w:val="0"/>
        <w:shd w:val="clear" w:color="auto" w:fill="FFFFFF"/>
        <w:spacing w:after="0" w:line="240" w:lineRule="auto"/>
        <w:rPr>
          <w:rFonts w:ascii="Arial" w:eastAsia="Times New Roman" w:hAnsi="Arial" w:cs="Arial"/>
          <w:b/>
          <w:bCs/>
          <w:snapToGrid w:val="0"/>
        </w:rPr>
      </w:pPr>
    </w:p>
    <w:p w:rsidR="00E17270" w:rsidRPr="00E17270" w:rsidRDefault="00E17270" w:rsidP="00E17270">
      <w:pPr>
        <w:widowControl w:val="0"/>
        <w:shd w:val="clear" w:color="auto" w:fill="FFFFFF"/>
        <w:spacing w:after="0" w:line="240" w:lineRule="auto"/>
        <w:rPr>
          <w:rFonts w:ascii="Arial" w:eastAsia="Times New Roman" w:hAnsi="Arial" w:cs="Arial"/>
          <w:bCs/>
          <w:snapToGrid w:val="0"/>
        </w:rPr>
      </w:pPr>
      <w:r w:rsidRPr="00E17270">
        <w:rPr>
          <w:rFonts w:ascii="Arial" w:eastAsia="Times New Roman" w:hAnsi="Arial" w:cs="Arial"/>
          <w:bCs/>
          <w:snapToGrid w:val="0"/>
        </w:rPr>
        <w:t>WITHDRAWN</w:t>
      </w:r>
    </w:p>
    <w:p w:rsidR="00E17270" w:rsidRPr="00E17270" w:rsidRDefault="00E17270" w:rsidP="00E17270">
      <w:pPr>
        <w:widowControl w:val="0"/>
        <w:spacing w:after="0" w:line="240" w:lineRule="auto"/>
        <w:rPr>
          <w:rFonts w:ascii="Arial" w:eastAsia="Times New Roman" w:hAnsi="Arial" w:cs="Arial"/>
          <w:b/>
          <w:bCs/>
          <w:snapToGrid w:val="0"/>
          <w:u w:val="single"/>
        </w:rPr>
      </w:pPr>
    </w:p>
    <w:p w:rsidR="00E17270" w:rsidRPr="00E17270" w:rsidRDefault="00E17270" w:rsidP="00E17270">
      <w:pPr>
        <w:widowControl w:val="0"/>
        <w:spacing w:after="0" w:line="240" w:lineRule="auto"/>
        <w:rPr>
          <w:rFonts w:ascii="Arial" w:eastAsia="Times New Roman" w:hAnsi="Arial" w:cs="Arial"/>
          <w:b/>
          <w:snapToGrid w:val="0"/>
        </w:rPr>
      </w:pP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r w:rsidRPr="00E17270">
        <w:rPr>
          <w:rFonts w:ascii="Arial" w:eastAsia="Times New Roman" w:hAnsi="Arial" w:cs="Arial"/>
          <w:b/>
          <w:bCs/>
          <w:snapToGrid w:val="0"/>
          <w:u w:val="single"/>
        </w:rPr>
        <w:tab/>
      </w:r>
    </w:p>
    <w:p w:rsidR="00E17270" w:rsidRPr="00E17270" w:rsidRDefault="00E17270" w:rsidP="00E17270">
      <w:pPr>
        <w:widowControl w:val="0"/>
        <w:shd w:val="clear" w:color="auto" w:fill="FFFFFF"/>
        <w:spacing w:after="0" w:line="240" w:lineRule="auto"/>
        <w:rPr>
          <w:rFonts w:ascii="Arial" w:eastAsia="Times New Roman" w:hAnsi="Arial" w:cs="Arial"/>
          <w:b/>
          <w:bCs/>
          <w:snapToGrid w:val="0"/>
        </w:rPr>
      </w:pPr>
      <w:r w:rsidRPr="00E17270">
        <w:rPr>
          <w:rFonts w:ascii="Arial" w:eastAsia="Times New Roman" w:hAnsi="Arial" w:cs="Arial"/>
          <w:b/>
          <w:bCs/>
          <w:snapToGrid w:val="0"/>
        </w:rPr>
        <w:t>ITEM 11B.11</w:t>
      </w:r>
    </w:p>
    <w:p w:rsidR="00E17270" w:rsidRPr="00E17270" w:rsidRDefault="00E17270" w:rsidP="00E17270">
      <w:pPr>
        <w:widowControl w:val="0"/>
        <w:shd w:val="clear" w:color="auto" w:fill="FFFFFF"/>
        <w:spacing w:after="0" w:line="240" w:lineRule="auto"/>
        <w:jc w:val="center"/>
        <w:rPr>
          <w:rFonts w:ascii="Arial" w:eastAsia="Times New Roman" w:hAnsi="Arial" w:cs="Arial"/>
          <w:b/>
          <w:bCs/>
          <w:snapToGrid w:val="0"/>
        </w:rPr>
      </w:pPr>
      <w:r w:rsidRPr="00E17270">
        <w:rPr>
          <w:rFonts w:ascii="Arial" w:eastAsia="Times New Roman" w:hAnsi="Arial" w:cs="Arial"/>
          <w:b/>
          <w:bCs/>
          <w:snapToGrid w:val="0"/>
        </w:rPr>
        <w:t>DIVISION 2: SCOPING REQUIREMENTS</w:t>
      </w:r>
    </w:p>
    <w:p w:rsidR="00E17270" w:rsidRPr="00E17270" w:rsidRDefault="00E17270" w:rsidP="00E17270">
      <w:pPr>
        <w:widowControl w:val="0"/>
        <w:spacing w:after="0" w:line="240" w:lineRule="auto"/>
        <w:rPr>
          <w:rFonts w:ascii="Arial" w:eastAsia="Times New Roman" w:hAnsi="Arial" w:cs="Arial"/>
          <w:b/>
          <w:bCs/>
          <w:i/>
          <w:snapToGrid w:val="0"/>
        </w:rPr>
      </w:pPr>
    </w:p>
    <w:p w:rsidR="00E17270" w:rsidRPr="00E17270" w:rsidRDefault="00E17270" w:rsidP="00E17270">
      <w:pPr>
        <w:widowControl w:val="0"/>
        <w:spacing w:after="0" w:line="240" w:lineRule="auto"/>
        <w:rPr>
          <w:rFonts w:ascii="Arial" w:eastAsia="Times New Roman" w:hAnsi="Arial" w:cs="Arial"/>
          <w:b/>
          <w:bCs/>
          <w:snapToGrid w:val="0"/>
        </w:rPr>
      </w:pPr>
      <w:r w:rsidRPr="00E17270">
        <w:rPr>
          <w:rFonts w:ascii="Arial" w:eastAsia="Times New Roman" w:hAnsi="Arial" w:cs="Arial"/>
          <w:b/>
          <w:bCs/>
          <w:i/>
          <w:snapToGrid w:val="0"/>
        </w:rPr>
        <w:t>11B-</w:t>
      </w:r>
      <w:r w:rsidRPr="00E17270">
        <w:rPr>
          <w:rFonts w:ascii="Arial" w:eastAsia="Times New Roman" w:hAnsi="Arial" w:cs="Arial"/>
          <w:b/>
          <w:bCs/>
          <w:snapToGrid w:val="0"/>
        </w:rPr>
        <w:t>216 Signs</w:t>
      </w:r>
    </w:p>
    <w:p w:rsidR="00E17270" w:rsidRPr="00E17270" w:rsidRDefault="00E17270" w:rsidP="00E17270">
      <w:pPr>
        <w:widowControl w:val="0"/>
        <w:spacing w:after="0" w:line="240" w:lineRule="auto"/>
        <w:rPr>
          <w:rFonts w:ascii="Arial" w:eastAsia="Times New Roman" w:hAnsi="Arial" w:cs="Arial"/>
          <w:b/>
          <w:bCs/>
          <w:snapToGrid w:val="0"/>
          <w:u w:val="single"/>
        </w:rPr>
      </w:pPr>
    </w:p>
    <w:p w:rsidR="00D96C4D" w:rsidRPr="00D96C4D" w:rsidRDefault="00E17270" w:rsidP="00D96C4D">
      <w:pPr>
        <w:spacing w:after="0" w:line="240" w:lineRule="auto"/>
        <w:rPr>
          <w:rFonts w:ascii="Arial" w:eastAsia="Calibri" w:hAnsi="Arial" w:cs="Arial"/>
          <w:i/>
        </w:rPr>
      </w:pPr>
      <w:proofErr w:type="gramStart"/>
      <w:r w:rsidRPr="00E17270">
        <w:rPr>
          <w:rFonts w:ascii="Arial" w:eastAsia="Times New Roman" w:hAnsi="Arial" w:cs="Arial"/>
          <w:b/>
          <w:bCs/>
          <w:i/>
          <w:snapToGrid w:val="0"/>
        </w:rPr>
        <w:t>11B-</w:t>
      </w:r>
      <w:r w:rsidRPr="00E17270">
        <w:rPr>
          <w:rFonts w:ascii="Arial" w:eastAsia="Times New Roman" w:hAnsi="Arial" w:cs="Arial"/>
          <w:b/>
          <w:bCs/>
          <w:snapToGrid w:val="0"/>
        </w:rPr>
        <w:t>216.8 Toilet rooms and bathing rooms.</w:t>
      </w:r>
      <w:proofErr w:type="gramEnd"/>
      <w:r w:rsidRPr="00E17270">
        <w:rPr>
          <w:rFonts w:ascii="Arial" w:eastAsia="Times New Roman" w:hAnsi="Arial" w:cs="Arial"/>
          <w:b/>
          <w:bCs/>
          <w:snapToGrid w:val="0"/>
        </w:rPr>
        <w:t xml:space="preserve"> </w:t>
      </w:r>
      <w:r w:rsidRPr="00E17270">
        <w:rPr>
          <w:rFonts w:ascii="Arial" w:eastAsia="Times New Roman" w:hAnsi="Arial" w:cs="Arial"/>
          <w:i/>
          <w:iCs/>
          <w:strike/>
          <w:snapToGrid w:val="0"/>
        </w:rPr>
        <w:t>Doorways leading</w:t>
      </w:r>
      <w:r w:rsidRPr="00E17270">
        <w:rPr>
          <w:rFonts w:ascii="Arial" w:eastAsia="Times New Roman" w:hAnsi="Arial" w:cs="Arial"/>
          <w:i/>
          <w:iCs/>
          <w:snapToGrid w:val="0"/>
        </w:rPr>
        <w:t xml:space="preserve"> </w:t>
      </w:r>
      <w:r w:rsidRPr="00E17270">
        <w:rPr>
          <w:rFonts w:ascii="Arial" w:eastAsia="Times New Roman" w:hAnsi="Arial" w:cs="Arial"/>
          <w:i/>
          <w:iCs/>
          <w:snapToGrid w:val="0"/>
          <w:highlight w:val="yellow"/>
          <w:u w:val="single"/>
        </w:rPr>
        <w:t>Entrances</w:t>
      </w:r>
      <w:r w:rsidRPr="00E17270">
        <w:rPr>
          <w:rFonts w:ascii="Arial" w:eastAsia="Times New Roman" w:hAnsi="Arial" w:cs="Arial"/>
          <w:bCs/>
          <w:i/>
          <w:snapToGrid w:val="0"/>
        </w:rPr>
        <w:t xml:space="preserve"> to toilet rooms and bathing rooms </w:t>
      </w:r>
      <w:r w:rsidRPr="00E17270">
        <w:rPr>
          <w:rFonts w:ascii="Arial" w:eastAsia="Times New Roman" w:hAnsi="Arial" w:cs="Arial"/>
          <w:i/>
          <w:strike/>
          <w:snapToGrid w:val="0"/>
        </w:rPr>
        <w:t>complying with Section 11B-603</w:t>
      </w:r>
      <w:r w:rsidRPr="00E17270">
        <w:rPr>
          <w:rFonts w:ascii="Arial" w:eastAsia="Times New Roman" w:hAnsi="Arial" w:cs="Arial"/>
          <w:i/>
          <w:snapToGrid w:val="0"/>
        </w:rPr>
        <w:t xml:space="preserve"> shall be identified by a geometric symbol complying with Section 11B-703.7.2.6.</w:t>
      </w:r>
      <w:r w:rsidRPr="00E17270">
        <w:rPr>
          <w:rFonts w:ascii="Arial" w:eastAsia="Times New Roman" w:hAnsi="Arial" w:cs="Arial"/>
          <w:snapToGrid w:val="0"/>
        </w:rPr>
        <w:t xml:space="preserve"> Where existing toilet rooms or bathing rooms do not comply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603, directional signs indicating the location of the nearest toilet room or bathing room complying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603 within the facility shall be provided. Signs shall comply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703.5 and shall include the International Symbol of Accessibility complying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703.7.2.1. Where existing toilet rooms or bathing rooms do not comply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603, the toilet rooms or bathing rooms complying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603 shall be identified by the International Symbol of Accessibility complying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703.7.2.1. Where clustered single user toilet rooms or bathing facilities are permitted to use exceptions to </w:t>
      </w:r>
      <w:r w:rsidRPr="00E17270">
        <w:rPr>
          <w:rFonts w:ascii="Arial" w:eastAsia="Times New Roman" w:hAnsi="Arial" w:cs="Arial"/>
          <w:i/>
          <w:snapToGrid w:val="0"/>
        </w:rPr>
        <w:t>Section 11B-</w:t>
      </w:r>
      <w:r w:rsidRPr="00E17270">
        <w:rPr>
          <w:rFonts w:ascii="Arial" w:eastAsia="Times New Roman" w:hAnsi="Arial" w:cs="Arial"/>
          <w:snapToGrid w:val="0"/>
        </w:rPr>
        <w:t xml:space="preserve">213.2, toilet rooms or bathing facilities complying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603 shall be identified by the International Symbol of Accessibility complying with </w:t>
      </w:r>
      <w:r w:rsidRPr="00E17270">
        <w:rPr>
          <w:rFonts w:ascii="Arial" w:eastAsia="Times New Roman" w:hAnsi="Arial" w:cs="Arial"/>
          <w:i/>
          <w:snapToGrid w:val="0"/>
        </w:rPr>
        <w:t>Section 11B-</w:t>
      </w:r>
      <w:r w:rsidRPr="00E17270">
        <w:rPr>
          <w:rFonts w:ascii="Arial" w:eastAsia="Times New Roman" w:hAnsi="Arial" w:cs="Arial"/>
          <w:snapToGrid w:val="0"/>
        </w:rPr>
        <w:t xml:space="preserve">703.7.2.1 unless all toilet rooms and bathing facilities comply with </w:t>
      </w:r>
      <w:r w:rsidRPr="00E17270">
        <w:rPr>
          <w:rFonts w:ascii="Arial" w:eastAsia="Times New Roman" w:hAnsi="Arial" w:cs="Arial"/>
          <w:i/>
          <w:snapToGrid w:val="0"/>
        </w:rPr>
        <w:t>Section 11B-</w:t>
      </w:r>
      <w:r w:rsidRPr="00E17270">
        <w:rPr>
          <w:rFonts w:ascii="Arial" w:eastAsia="Times New Roman" w:hAnsi="Arial" w:cs="Arial"/>
          <w:snapToGrid w:val="0"/>
        </w:rPr>
        <w:t>603.</w:t>
      </w:r>
      <w:r w:rsidRPr="00E17270">
        <w:rPr>
          <w:rFonts w:ascii="Arial" w:eastAsia="Times New Roman" w:hAnsi="Arial" w:cs="Arial"/>
          <w:bCs/>
          <w:snapToGrid w:val="0"/>
        </w:rPr>
        <w:t xml:space="preserve"> </w:t>
      </w:r>
      <w:r w:rsidRPr="00E17270">
        <w:rPr>
          <w:rFonts w:ascii="Arial" w:eastAsia="Times New Roman" w:hAnsi="Arial" w:cs="Arial"/>
          <w:i/>
          <w:snapToGrid w:val="0"/>
        </w:rPr>
        <w:t>Existing buildings that have been</w:t>
      </w:r>
      <w:r w:rsidR="00C7361B">
        <w:rPr>
          <w:rFonts w:ascii="Arial" w:eastAsia="Times New Roman" w:hAnsi="Arial" w:cs="Arial"/>
          <w:i/>
          <w:snapToGrid w:val="0"/>
        </w:rPr>
        <w:t xml:space="preserve"> </w:t>
      </w:r>
      <w:r w:rsidR="00D96C4D" w:rsidRPr="00D96C4D">
        <w:rPr>
          <w:rFonts w:ascii="Arial" w:eastAsia="Calibri" w:hAnsi="Arial" w:cs="Arial"/>
          <w:i/>
        </w:rPr>
        <w:t xml:space="preserve">remodeled to provide specific toilet rooms or bathing rooms for public use that comply with these building standards </w:t>
      </w:r>
      <w:r w:rsidR="00D96C4D" w:rsidRPr="00D96C4D">
        <w:rPr>
          <w:rFonts w:ascii="Arial" w:eastAsia="Calibri" w:hAnsi="Arial" w:cs="Arial"/>
          <w:i/>
        </w:rPr>
        <w:lastRenderedPageBreak/>
        <w:t>shall have the location of and the directions to these rooms posted in or near the building lobby</w:t>
      </w:r>
      <w:r w:rsidR="00D96C4D" w:rsidRPr="00D96C4D">
        <w:rPr>
          <w:rFonts w:ascii="Arial" w:eastAsia="Times New Roman" w:hAnsi="Arial" w:cs="Arial"/>
          <w:bCs/>
          <w:i/>
        </w:rPr>
        <w:t xml:space="preserve"> or entrance </w:t>
      </w:r>
      <w:r w:rsidR="00D96C4D" w:rsidRPr="00D96C4D">
        <w:rPr>
          <w:rFonts w:ascii="Arial" w:eastAsia="Calibri" w:hAnsi="Arial" w:cs="Arial"/>
          <w:i/>
        </w:rPr>
        <w:t xml:space="preserve">on a sign </w:t>
      </w:r>
      <w:r w:rsidR="00D96C4D" w:rsidRPr="00D96C4D">
        <w:rPr>
          <w:rFonts w:ascii="Arial" w:eastAsia="Times New Roman" w:hAnsi="Arial" w:cs="Arial"/>
          <w:bCs/>
          <w:i/>
        </w:rPr>
        <w:t>complying with Section 11B-703.5, including t</w:t>
      </w:r>
      <w:r w:rsidR="00D96C4D" w:rsidRPr="00D96C4D">
        <w:rPr>
          <w:rFonts w:ascii="Arial" w:eastAsia="Calibri" w:hAnsi="Arial" w:cs="Arial"/>
          <w:i/>
        </w:rPr>
        <w:t>he International Symbol of Accessibility complying with Section 11B-703.7.2.1.</w:t>
      </w:r>
    </w:p>
    <w:p w:rsidR="00D96C4D" w:rsidRPr="00D96C4D" w:rsidRDefault="00D96C4D" w:rsidP="00D96C4D">
      <w:pPr>
        <w:widowControl w:val="0"/>
        <w:spacing w:after="0" w:line="240" w:lineRule="auto"/>
        <w:rPr>
          <w:rFonts w:ascii="Arial" w:eastAsia="Times New Roman" w:hAnsi="Arial" w:cs="Arial"/>
          <w:b/>
          <w:snapToGrid w:val="0"/>
        </w:rPr>
      </w:pPr>
    </w:p>
    <w:p w:rsidR="00D96C4D" w:rsidRPr="00D96C4D" w:rsidRDefault="00D96C4D" w:rsidP="00D96C4D">
      <w:pPr>
        <w:widowControl w:val="0"/>
        <w:spacing w:after="0" w:line="240" w:lineRule="auto"/>
        <w:rPr>
          <w:rFonts w:ascii="Arial" w:eastAsia="Times New Roman" w:hAnsi="Arial" w:cs="Arial"/>
          <w:b/>
          <w:snapToGrid w:val="0"/>
        </w:rPr>
      </w:pP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p>
    <w:p w:rsidR="00D96C4D" w:rsidRPr="00D96C4D" w:rsidRDefault="00D96C4D" w:rsidP="00D96C4D">
      <w:pPr>
        <w:widowControl w:val="0"/>
        <w:shd w:val="clear" w:color="auto" w:fill="FFFFFF"/>
        <w:spacing w:after="0" w:line="240" w:lineRule="auto"/>
        <w:rPr>
          <w:rFonts w:ascii="Arial" w:eastAsia="Times New Roman" w:hAnsi="Arial" w:cs="Arial"/>
          <w:b/>
          <w:bCs/>
          <w:snapToGrid w:val="0"/>
        </w:rPr>
      </w:pPr>
      <w:r w:rsidRPr="00D96C4D">
        <w:rPr>
          <w:rFonts w:ascii="Arial" w:eastAsia="Times New Roman" w:hAnsi="Arial" w:cs="Arial"/>
          <w:b/>
          <w:bCs/>
          <w:snapToGrid w:val="0"/>
        </w:rPr>
        <w:t>ITEM 11B.12</w:t>
      </w:r>
    </w:p>
    <w:p w:rsidR="00D96C4D" w:rsidRPr="00D96C4D" w:rsidRDefault="00D96C4D" w:rsidP="00D96C4D">
      <w:pPr>
        <w:widowControl w:val="0"/>
        <w:shd w:val="clear" w:color="auto" w:fill="FFFFFF"/>
        <w:spacing w:after="0" w:line="240" w:lineRule="auto"/>
        <w:jc w:val="center"/>
        <w:rPr>
          <w:rFonts w:ascii="Arial" w:eastAsia="Times New Roman" w:hAnsi="Arial" w:cs="Arial"/>
          <w:b/>
          <w:bCs/>
          <w:snapToGrid w:val="0"/>
        </w:rPr>
      </w:pPr>
      <w:r w:rsidRPr="00D96C4D">
        <w:rPr>
          <w:rFonts w:ascii="Arial" w:eastAsia="Times New Roman" w:hAnsi="Arial" w:cs="Arial"/>
          <w:b/>
          <w:bCs/>
          <w:snapToGrid w:val="0"/>
        </w:rPr>
        <w:t>DIVISION 2: SCOPING REQUIREMENTS</w:t>
      </w:r>
    </w:p>
    <w:p w:rsidR="00D96C4D" w:rsidRPr="00D96C4D" w:rsidRDefault="00D96C4D" w:rsidP="00D96C4D">
      <w:pPr>
        <w:widowControl w:val="0"/>
        <w:shd w:val="clear" w:color="auto" w:fill="FFFFFF"/>
        <w:spacing w:after="0" w:line="240" w:lineRule="auto"/>
        <w:jc w:val="center"/>
        <w:rPr>
          <w:rFonts w:ascii="Arial" w:eastAsia="Times New Roman" w:hAnsi="Arial" w:cs="Arial"/>
          <w:b/>
          <w:bCs/>
          <w:snapToGrid w:val="0"/>
        </w:rPr>
      </w:pPr>
    </w:p>
    <w:p w:rsidR="00D96C4D" w:rsidRPr="00D96C4D" w:rsidRDefault="00D96C4D" w:rsidP="00D96C4D">
      <w:pPr>
        <w:widowControl w:val="0"/>
        <w:shd w:val="clear" w:color="auto" w:fill="FFFFFF"/>
        <w:spacing w:after="0" w:line="240" w:lineRule="auto"/>
        <w:rPr>
          <w:rFonts w:ascii="Arial" w:eastAsia="Times New Roman" w:hAnsi="Arial" w:cs="Arial"/>
          <w:b/>
          <w:bCs/>
          <w:snapToGrid w:val="0"/>
        </w:rPr>
      </w:pPr>
      <w:r w:rsidRPr="00D96C4D">
        <w:rPr>
          <w:rFonts w:ascii="Arial" w:eastAsia="Times New Roman" w:hAnsi="Arial" w:cs="Arial"/>
          <w:b/>
          <w:bCs/>
          <w:i/>
          <w:snapToGrid w:val="0"/>
        </w:rPr>
        <w:t>11B-</w:t>
      </w:r>
      <w:r w:rsidRPr="00D96C4D">
        <w:rPr>
          <w:rFonts w:ascii="Arial" w:eastAsia="Times New Roman" w:hAnsi="Arial" w:cs="Arial"/>
          <w:b/>
          <w:bCs/>
          <w:snapToGrid w:val="0"/>
        </w:rPr>
        <w:t>221 Assembly areas</w:t>
      </w:r>
    </w:p>
    <w:p w:rsidR="00D96C4D" w:rsidRPr="00D96C4D" w:rsidRDefault="00D96C4D" w:rsidP="00D96C4D">
      <w:pPr>
        <w:spacing w:after="0" w:line="240" w:lineRule="auto"/>
        <w:rPr>
          <w:rFonts w:ascii="Arial" w:eastAsia="Calibri" w:hAnsi="Arial" w:cs="Arial"/>
          <w:b/>
          <w:bCs/>
          <w:i/>
        </w:rPr>
      </w:pPr>
    </w:p>
    <w:p w:rsidR="00D96C4D" w:rsidRPr="00D96C4D" w:rsidRDefault="00D96C4D" w:rsidP="00D96C4D">
      <w:pPr>
        <w:spacing w:after="0" w:line="240" w:lineRule="auto"/>
        <w:rPr>
          <w:rFonts w:ascii="Arial" w:eastAsia="Calibri" w:hAnsi="Arial" w:cs="Arial"/>
          <w:bCs/>
        </w:rPr>
      </w:pPr>
      <w:proofErr w:type="gramStart"/>
      <w:r w:rsidRPr="00D96C4D">
        <w:rPr>
          <w:rFonts w:ascii="Arial" w:eastAsia="Calibri" w:hAnsi="Arial" w:cs="Arial"/>
          <w:b/>
          <w:bCs/>
          <w:i/>
        </w:rPr>
        <w:t>11B-</w:t>
      </w:r>
      <w:r w:rsidRPr="00D96C4D">
        <w:rPr>
          <w:rFonts w:ascii="Arial" w:eastAsia="Calibri" w:hAnsi="Arial" w:cs="Arial"/>
          <w:b/>
          <w:bCs/>
        </w:rPr>
        <w:t>221.3 Companion seats.</w:t>
      </w:r>
      <w:proofErr w:type="gramEnd"/>
      <w:r w:rsidRPr="00D96C4D">
        <w:rPr>
          <w:rFonts w:ascii="Arial" w:eastAsia="Calibri" w:hAnsi="Arial" w:cs="Arial"/>
          <w:b/>
          <w:bCs/>
        </w:rPr>
        <w:t xml:space="preserve"> </w:t>
      </w:r>
      <w:r w:rsidRPr="00D96C4D">
        <w:rPr>
          <w:rFonts w:ascii="Arial" w:eastAsia="Calibri" w:hAnsi="Arial" w:cs="Arial"/>
          <w:bCs/>
        </w:rPr>
        <w:t xml:space="preserve">At least one companion seat complying with </w:t>
      </w:r>
      <w:r w:rsidRPr="00D96C4D">
        <w:rPr>
          <w:rFonts w:ascii="Arial" w:eastAsia="Calibri" w:hAnsi="Arial" w:cs="Arial"/>
          <w:bCs/>
          <w:i/>
        </w:rPr>
        <w:t>Section 11B-</w:t>
      </w:r>
      <w:r w:rsidRPr="00D96C4D">
        <w:rPr>
          <w:rFonts w:ascii="Arial" w:eastAsia="Calibri" w:hAnsi="Arial" w:cs="Arial"/>
          <w:bCs/>
        </w:rPr>
        <w:t xml:space="preserve">802.3 shall be provided </w:t>
      </w:r>
      <w:r w:rsidRPr="00D96C4D">
        <w:rPr>
          <w:rFonts w:ascii="Arial" w:eastAsia="Calibri" w:hAnsi="Arial" w:cs="Arial"/>
          <w:bCs/>
          <w:strike/>
        </w:rPr>
        <w:t>for</w:t>
      </w:r>
      <w:r w:rsidRPr="00D96C4D">
        <w:rPr>
          <w:rFonts w:ascii="Arial" w:eastAsia="Calibri" w:hAnsi="Arial" w:cs="Arial"/>
          <w:bCs/>
        </w:rPr>
        <w:t xml:space="preserve"> </w:t>
      </w:r>
      <w:r w:rsidRPr="00D96C4D">
        <w:rPr>
          <w:rFonts w:ascii="Arial" w:eastAsia="Calibri" w:hAnsi="Arial" w:cs="Arial"/>
          <w:bCs/>
          <w:i/>
          <w:highlight w:val="yellow"/>
          <w:u w:val="single"/>
        </w:rPr>
        <w:t>immediately adjacent to</w:t>
      </w:r>
      <w:r w:rsidRPr="00D96C4D">
        <w:rPr>
          <w:rFonts w:ascii="Arial" w:eastAsia="Calibri" w:hAnsi="Arial" w:cs="Arial"/>
          <w:bCs/>
        </w:rPr>
        <w:t xml:space="preserve"> each wheelchair space required by </w:t>
      </w:r>
      <w:r w:rsidRPr="00D96C4D">
        <w:rPr>
          <w:rFonts w:ascii="Arial" w:eastAsia="Calibri" w:hAnsi="Arial" w:cs="Arial"/>
          <w:bCs/>
          <w:i/>
        </w:rPr>
        <w:t>Section 11B-</w:t>
      </w:r>
      <w:r w:rsidRPr="00D96C4D">
        <w:rPr>
          <w:rFonts w:ascii="Arial" w:eastAsia="Calibri" w:hAnsi="Arial" w:cs="Arial"/>
          <w:bCs/>
        </w:rPr>
        <w:t>221.2.1.</w:t>
      </w:r>
    </w:p>
    <w:p w:rsidR="00D96C4D" w:rsidRPr="00D96C4D" w:rsidRDefault="00D96C4D" w:rsidP="00D96C4D">
      <w:pPr>
        <w:widowControl w:val="0"/>
        <w:spacing w:after="0" w:line="240" w:lineRule="auto"/>
        <w:jc w:val="both"/>
        <w:rPr>
          <w:rFonts w:ascii="Arial" w:eastAsia="Times New Roman" w:hAnsi="Arial" w:cs="Arial"/>
          <w:i/>
          <w:iCs/>
          <w:snapToGrid w:val="0"/>
        </w:rPr>
      </w:pPr>
    </w:p>
    <w:p w:rsidR="00D96C4D" w:rsidRPr="00D96C4D" w:rsidRDefault="00D96C4D" w:rsidP="00D96C4D">
      <w:pPr>
        <w:widowControl w:val="0"/>
        <w:spacing w:after="0" w:line="240" w:lineRule="auto"/>
        <w:rPr>
          <w:rFonts w:ascii="Arial" w:eastAsia="Times New Roman" w:hAnsi="Arial" w:cs="Arial"/>
          <w:snapToGrid w:val="0"/>
        </w:rPr>
      </w:pP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p>
    <w:p w:rsidR="00D96C4D" w:rsidRPr="00D96C4D" w:rsidRDefault="00D96C4D" w:rsidP="00D96C4D">
      <w:pPr>
        <w:widowControl w:val="0"/>
        <w:shd w:val="clear" w:color="auto" w:fill="FFFFFF"/>
        <w:spacing w:after="0" w:line="240" w:lineRule="auto"/>
        <w:rPr>
          <w:rFonts w:ascii="Arial" w:eastAsia="Times New Roman" w:hAnsi="Arial" w:cs="Arial"/>
          <w:bCs/>
          <w:snapToGrid w:val="0"/>
        </w:rPr>
      </w:pPr>
      <w:r w:rsidRPr="00D96C4D">
        <w:rPr>
          <w:rFonts w:ascii="Arial" w:eastAsia="Times New Roman" w:hAnsi="Arial" w:cs="Arial"/>
          <w:b/>
          <w:bCs/>
          <w:snapToGrid w:val="0"/>
        </w:rPr>
        <w:t>ITEM 11B.13</w:t>
      </w:r>
    </w:p>
    <w:p w:rsidR="00D96C4D" w:rsidRPr="00D96C4D" w:rsidRDefault="00D96C4D" w:rsidP="00D96C4D">
      <w:pPr>
        <w:widowControl w:val="0"/>
        <w:shd w:val="clear" w:color="auto" w:fill="FFFFFF"/>
        <w:spacing w:after="0" w:line="240" w:lineRule="auto"/>
        <w:jc w:val="center"/>
        <w:rPr>
          <w:rFonts w:ascii="Arial" w:eastAsia="Times New Roman" w:hAnsi="Arial" w:cs="Arial"/>
          <w:b/>
          <w:bCs/>
          <w:snapToGrid w:val="0"/>
        </w:rPr>
      </w:pPr>
      <w:r w:rsidRPr="00D96C4D">
        <w:rPr>
          <w:rFonts w:ascii="Arial" w:eastAsia="Times New Roman" w:hAnsi="Arial" w:cs="Arial"/>
          <w:b/>
          <w:bCs/>
          <w:snapToGrid w:val="0"/>
        </w:rPr>
        <w:t>DIVISION 2: SCOPING REQUIREMENTS</w:t>
      </w:r>
    </w:p>
    <w:p w:rsidR="00D96C4D" w:rsidRPr="00D96C4D" w:rsidRDefault="00D96C4D" w:rsidP="00D96C4D">
      <w:pPr>
        <w:widowControl w:val="0"/>
        <w:shd w:val="clear" w:color="auto" w:fill="FFFFFF"/>
        <w:spacing w:after="0" w:line="240" w:lineRule="auto"/>
        <w:jc w:val="center"/>
        <w:rPr>
          <w:rFonts w:ascii="Arial" w:eastAsia="Times New Roman" w:hAnsi="Arial" w:cs="Arial"/>
          <w:b/>
          <w:bCs/>
          <w:snapToGrid w:val="0"/>
        </w:rPr>
      </w:pPr>
    </w:p>
    <w:p w:rsidR="00D96C4D" w:rsidRPr="00D96C4D" w:rsidRDefault="00D96C4D" w:rsidP="00D96C4D">
      <w:pPr>
        <w:widowControl w:val="0"/>
        <w:shd w:val="clear" w:color="auto" w:fill="FFFFFF"/>
        <w:spacing w:after="0" w:line="240" w:lineRule="auto"/>
        <w:rPr>
          <w:rFonts w:ascii="Arial" w:eastAsia="Times New Roman" w:hAnsi="Arial" w:cs="Arial"/>
          <w:b/>
          <w:bCs/>
          <w:snapToGrid w:val="0"/>
        </w:rPr>
      </w:pPr>
      <w:r w:rsidRPr="00D96C4D">
        <w:rPr>
          <w:rFonts w:ascii="Arial" w:eastAsia="Times New Roman" w:hAnsi="Arial" w:cs="Arial"/>
          <w:b/>
          <w:bCs/>
          <w:i/>
          <w:snapToGrid w:val="0"/>
        </w:rPr>
        <w:t>11B-</w:t>
      </w:r>
      <w:r w:rsidRPr="00D96C4D">
        <w:rPr>
          <w:rFonts w:ascii="Arial" w:eastAsia="Times New Roman" w:hAnsi="Arial" w:cs="Arial"/>
          <w:b/>
          <w:bCs/>
          <w:snapToGrid w:val="0"/>
        </w:rPr>
        <w:t>221 Assembly areas</w:t>
      </w:r>
    </w:p>
    <w:p w:rsidR="00D96C4D" w:rsidRPr="00D96C4D" w:rsidRDefault="00D96C4D" w:rsidP="00D96C4D">
      <w:pPr>
        <w:widowControl w:val="0"/>
        <w:shd w:val="clear" w:color="auto" w:fill="FFFFFF"/>
        <w:spacing w:after="0" w:line="240" w:lineRule="auto"/>
        <w:rPr>
          <w:rFonts w:ascii="Arial" w:eastAsia="Times New Roman" w:hAnsi="Arial" w:cs="Arial"/>
          <w:bCs/>
          <w:snapToGrid w:val="0"/>
        </w:rPr>
      </w:pPr>
      <w:proofErr w:type="gramStart"/>
      <w:r w:rsidRPr="00D96C4D">
        <w:rPr>
          <w:rFonts w:ascii="Arial" w:eastAsia="Times New Roman" w:hAnsi="Arial" w:cs="Arial"/>
          <w:b/>
          <w:bCs/>
          <w:i/>
          <w:snapToGrid w:val="0"/>
        </w:rPr>
        <w:t>11B-</w:t>
      </w:r>
      <w:r w:rsidRPr="00D96C4D">
        <w:rPr>
          <w:rFonts w:ascii="Arial" w:eastAsia="Times New Roman" w:hAnsi="Arial" w:cs="Arial"/>
          <w:b/>
          <w:bCs/>
          <w:snapToGrid w:val="0"/>
        </w:rPr>
        <w:t>221.2 Wheelchair spaces.</w:t>
      </w:r>
      <w:proofErr w:type="gramEnd"/>
      <w:r w:rsidRPr="00D96C4D">
        <w:rPr>
          <w:rFonts w:ascii="Arial" w:eastAsia="Times New Roman" w:hAnsi="Arial" w:cs="Arial"/>
          <w:b/>
          <w:bCs/>
          <w:snapToGrid w:val="0"/>
        </w:rPr>
        <w:t xml:space="preserve"> </w:t>
      </w:r>
      <w:r w:rsidRPr="00D96C4D">
        <w:rPr>
          <w:rFonts w:ascii="Arial" w:eastAsia="Times New Roman" w:hAnsi="Arial" w:cs="Arial"/>
          <w:bCs/>
          <w:snapToGrid w:val="0"/>
        </w:rPr>
        <w:t>…</w:t>
      </w:r>
    </w:p>
    <w:p w:rsidR="00D96C4D" w:rsidRPr="00D96C4D" w:rsidRDefault="00D96C4D" w:rsidP="00D96C4D">
      <w:pPr>
        <w:widowControl w:val="0"/>
        <w:shd w:val="clear" w:color="auto" w:fill="FFFFFF"/>
        <w:spacing w:after="0" w:line="240" w:lineRule="auto"/>
        <w:ind w:left="360"/>
        <w:rPr>
          <w:rFonts w:ascii="Arial" w:eastAsia="Times New Roman" w:hAnsi="Arial" w:cs="Arial"/>
          <w:b/>
          <w:bCs/>
          <w:snapToGrid w:val="0"/>
        </w:rPr>
      </w:pPr>
      <w:proofErr w:type="gramStart"/>
      <w:r w:rsidRPr="00D96C4D">
        <w:rPr>
          <w:rFonts w:ascii="Arial" w:eastAsia="Times New Roman" w:hAnsi="Arial" w:cs="Arial"/>
          <w:b/>
          <w:bCs/>
          <w:i/>
          <w:snapToGrid w:val="0"/>
        </w:rPr>
        <w:t>11B-</w:t>
      </w:r>
      <w:r w:rsidRPr="00D96C4D">
        <w:rPr>
          <w:rFonts w:ascii="Arial" w:eastAsia="Times New Roman" w:hAnsi="Arial" w:cs="Arial"/>
          <w:b/>
          <w:bCs/>
          <w:snapToGrid w:val="0"/>
        </w:rPr>
        <w:t>221.2.1 Number and location.</w:t>
      </w:r>
      <w:proofErr w:type="gramEnd"/>
      <w:r w:rsidRPr="00D96C4D">
        <w:rPr>
          <w:rFonts w:ascii="Arial" w:eastAsia="Times New Roman" w:hAnsi="Arial" w:cs="Arial"/>
          <w:b/>
          <w:bCs/>
          <w:snapToGrid w:val="0"/>
        </w:rPr>
        <w:t xml:space="preserve"> </w:t>
      </w:r>
      <w:r w:rsidRPr="00D96C4D">
        <w:rPr>
          <w:rFonts w:ascii="Arial" w:eastAsia="Times New Roman" w:hAnsi="Arial" w:cs="Arial"/>
          <w:bCs/>
          <w:snapToGrid w:val="0"/>
        </w:rPr>
        <w:t>…</w:t>
      </w:r>
    </w:p>
    <w:p w:rsidR="00D96C4D" w:rsidRPr="00D96C4D" w:rsidRDefault="00D96C4D" w:rsidP="00D96C4D">
      <w:pPr>
        <w:widowControl w:val="0"/>
        <w:shd w:val="clear" w:color="auto" w:fill="FFFFFF"/>
        <w:spacing w:after="0" w:line="240" w:lineRule="auto"/>
        <w:ind w:left="360"/>
        <w:rPr>
          <w:rFonts w:ascii="Arial" w:eastAsia="Times New Roman" w:hAnsi="Arial" w:cs="Arial"/>
          <w:b/>
          <w:bCs/>
          <w:snapToGrid w:val="0"/>
        </w:rPr>
      </w:pPr>
      <w:proofErr w:type="gramStart"/>
      <w:r w:rsidRPr="00D96C4D">
        <w:rPr>
          <w:rFonts w:ascii="Arial" w:eastAsia="Times New Roman" w:hAnsi="Arial" w:cs="Arial"/>
          <w:b/>
          <w:bCs/>
          <w:i/>
          <w:snapToGrid w:val="0"/>
        </w:rPr>
        <w:t>11B-</w:t>
      </w:r>
      <w:r w:rsidRPr="00D96C4D">
        <w:rPr>
          <w:rFonts w:ascii="Arial" w:eastAsia="Times New Roman" w:hAnsi="Arial" w:cs="Arial"/>
          <w:b/>
          <w:bCs/>
          <w:snapToGrid w:val="0"/>
        </w:rPr>
        <w:t>221.2.2 Integration.</w:t>
      </w:r>
      <w:proofErr w:type="gramEnd"/>
      <w:r w:rsidRPr="00D96C4D">
        <w:rPr>
          <w:rFonts w:ascii="Arial" w:eastAsia="Times New Roman" w:hAnsi="Arial" w:cs="Arial"/>
          <w:b/>
          <w:bCs/>
          <w:snapToGrid w:val="0"/>
        </w:rPr>
        <w:t xml:space="preserve"> </w:t>
      </w:r>
      <w:r w:rsidRPr="00D96C4D">
        <w:rPr>
          <w:rFonts w:ascii="Arial" w:eastAsia="Times New Roman" w:hAnsi="Arial" w:cs="Arial"/>
          <w:bCs/>
          <w:snapToGrid w:val="0"/>
        </w:rPr>
        <w:t>…</w:t>
      </w:r>
    </w:p>
    <w:p w:rsidR="00D96C4D" w:rsidRPr="00D96C4D" w:rsidRDefault="00D96C4D" w:rsidP="00D96C4D">
      <w:pPr>
        <w:widowControl w:val="0"/>
        <w:shd w:val="clear" w:color="auto" w:fill="FFFFFF"/>
        <w:spacing w:after="0" w:line="240" w:lineRule="auto"/>
        <w:ind w:left="360"/>
        <w:rPr>
          <w:rFonts w:ascii="Arial" w:eastAsia="Times New Roman" w:hAnsi="Arial" w:cs="Arial"/>
          <w:b/>
          <w:bCs/>
          <w:snapToGrid w:val="0"/>
        </w:rPr>
      </w:pPr>
      <w:r w:rsidRPr="00D96C4D">
        <w:rPr>
          <w:rFonts w:ascii="Arial" w:eastAsia="Times New Roman" w:hAnsi="Arial" w:cs="Arial"/>
          <w:b/>
          <w:bCs/>
          <w:i/>
          <w:snapToGrid w:val="0"/>
        </w:rPr>
        <w:t>11B-</w:t>
      </w:r>
      <w:r w:rsidRPr="00D96C4D">
        <w:rPr>
          <w:rFonts w:ascii="Arial" w:eastAsia="Times New Roman" w:hAnsi="Arial" w:cs="Arial"/>
          <w:b/>
          <w:bCs/>
          <w:snapToGrid w:val="0"/>
        </w:rPr>
        <w:t xml:space="preserve">221.2.3 Lines of sight and dispersion. </w:t>
      </w:r>
      <w:r w:rsidRPr="00D96C4D">
        <w:rPr>
          <w:rFonts w:ascii="Arial" w:eastAsia="Times New Roman" w:hAnsi="Arial" w:cs="Arial"/>
          <w:bCs/>
          <w:snapToGrid w:val="0"/>
        </w:rPr>
        <w:t>…</w:t>
      </w:r>
    </w:p>
    <w:p w:rsidR="00D96C4D" w:rsidRPr="00D96C4D" w:rsidRDefault="00D96C4D" w:rsidP="00D96C4D">
      <w:pPr>
        <w:widowControl w:val="0"/>
        <w:shd w:val="clear" w:color="auto" w:fill="FFFFFF"/>
        <w:spacing w:after="0" w:line="240" w:lineRule="auto"/>
        <w:ind w:left="360"/>
        <w:rPr>
          <w:rFonts w:ascii="Arial" w:eastAsia="Times New Roman" w:hAnsi="Arial" w:cs="Arial"/>
          <w:b/>
          <w:bCs/>
          <w:snapToGrid w:val="0"/>
        </w:rPr>
      </w:pPr>
      <w:proofErr w:type="gramStart"/>
      <w:r w:rsidRPr="00D96C4D">
        <w:rPr>
          <w:rFonts w:ascii="Arial" w:eastAsia="Times New Roman" w:hAnsi="Arial" w:cs="Arial"/>
          <w:b/>
          <w:bCs/>
          <w:i/>
          <w:snapToGrid w:val="0"/>
        </w:rPr>
        <w:t>11B-221.2.4 Temporary structures.</w:t>
      </w:r>
      <w:proofErr w:type="gramEnd"/>
      <w:r w:rsidRPr="00D96C4D">
        <w:rPr>
          <w:rFonts w:ascii="Arial" w:eastAsia="Times New Roman" w:hAnsi="Arial" w:cs="Arial"/>
          <w:b/>
          <w:bCs/>
          <w:i/>
          <w:snapToGrid w:val="0"/>
        </w:rPr>
        <w:t xml:space="preserve"> </w:t>
      </w:r>
      <w:r w:rsidRPr="00D96C4D">
        <w:rPr>
          <w:rFonts w:ascii="Arial" w:eastAsia="Times New Roman" w:hAnsi="Arial" w:cs="Arial"/>
          <w:bCs/>
          <w:snapToGrid w:val="0"/>
        </w:rPr>
        <w:t>…</w:t>
      </w:r>
    </w:p>
    <w:p w:rsidR="00D96C4D" w:rsidRPr="00D96C4D" w:rsidRDefault="00D96C4D" w:rsidP="00D96C4D">
      <w:pPr>
        <w:spacing w:after="0" w:line="240" w:lineRule="auto"/>
        <w:rPr>
          <w:rFonts w:ascii="Arial" w:eastAsia="Calibri" w:hAnsi="Arial" w:cs="Arial"/>
          <w:b/>
          <w:bCs/>
          <w:i/>
          <w:strike/>
        </w:rPr>
      </w:pPr>
    </w:p>
    <w:p w:rsidR="00D96C4D" w:rsidRPr="00D96C4D" w:rsidRDefault="00D96C4D" w:rsidP="00D96C4D">
      <w:pPr>
        <w:spacing w:after="0" w:line="240" w:lineRule="auto"/>
        <w:ind w:left="360"/>
        <w:rPr>
          <w:rFonts w:ascii="Arial" w:eastAsia="Calibri" w:hAnsi="Arial" w:cs="Arial"/>
          <w:bCs/>
          <w:i/>
        </w:rPr>
      </w:pPr>
      <w:r w:rsidRPr="00D96C4D">
        <w:rPr>
          <w:rFonts w:ascii="Arial" w:eastAsia="Calibri" w:hAnsi="Arial" w:cs="Arial"/>
          <w:b/>
          <w:bCs/>
          <w:i/>
          <w:strike/>
        </w:rPr>
        <w:t>11B-221.2.5 Removable chairs.</w:t>
      </w:r>
      <w:r w:rsidRPr="00D96C4D">
        <w:rPr>
          <w:rFonts w:ascii="Arial" w:eastAsia="Calibri" w:hAnsi="Arial" w:cs="Arial"/>
          <w:bCs/>
          <w:i/>
        </w:rPr>
        <w:t xml:space="preserve"> </w:t>
      </w:r>
    </w:p>
    <w:p w:rsidR="00D96C4D" w:rsidRPr="00D96C4D" w:rsidRDefault="00D96C4D" w:rsidP="00D96C4D">
      <w:pPr>
        <w:spacing w:after="0" w:line="240" w:lineRule="auto"/>
        <w:ind w:left="360"/>
        <w:rPr>
          <w:rFonts w:ascii="Arial" w:eastAsia="Calibri" w:hAnsi="Arial" w:cs="Arial"/>
          <w:bCs/>
          <w:i/>
        </w:rPr>
      </w:pPr>
    </w:p>
    <w:p w:rsidR="00D96C4D" w:rsidRPr="00D96C4D" w:rsidRDefault="00D96C4D" w:rsidP="00D96C4D">
      <w:pPr>
        <w:spacing w:after="0" w:line="240" w:lineRule="auto"/>
        <w:ind w:left="360"/>
        <w:rPr>
          <w:rFonts w:ascii="Arial" w:eastAsia="Calibri" w:hAnsi="Arial" w:cs="Arial"/>
          <w:bCs/>
          <w:i/>
          <w:strike/>
        </w:rPr>
      </w:pPr>
      <w:r w:rsidRPr="00D96C4D">
        <w:rPr>
          <w:rFonts w:ascii="Arial" w:eastAsia="Calibri" w:hAnsi="Arial" w:cs="Arial"/>
          <w:b/>
          <w:bCs/>
          <w:i/>
          <w:u w:val="single"/>
        </w:rPr>
        <w:t>NOTE:</w:t>
      </w:r>
      <w:r w:rsidRPr="00D96C4D">
        <w:rPr>
          <w:rFonts w:ascii="Arial" w:eastAsia="Calibri" w:hAnsi="Arial" w:cs="Arial"/>
          <w:bCs/>
          <w:i/>
        </w:rPr>
        <w:t xml:space="preserve">  When required wheelchair spaces are not occupied by persons eligible for those spaces, individual, removable seats may be placed in those spaces.</w:t>
      </w:r>
    </w:p>
    <w:p w:rsidR="00D96C4D" w:rsidRPr="00D96C4D" w:rsidRDefault="00D96C4D" w:rsidP="00D96C4D">
      <w:pPr>
        <w:spacing w:after="0" w:line="240" w:lineRule="auto"/>
        <w:rPr>
          <w:rFonts w:ascii="Arial" w:eastAsia="Calibri" w:hAnsi="Arial" w:cs="Arial"/>
          <w:b/>
          <w:bCs/>
          <w:u w:val="single"/>
        </w:rPr>
      </w:pPr>
    </w:p>
    <w:p w:rsidR="00D96C4D" w:rsidRPr="00D96C4D" w:rsidRDefault="00D96C4D" w:rsidP="00D96C4D">
      <w:pPr>
        <w:widowControl w:val="0"/>
        <w:spacing w:after="0" w:line="240" w:lineRule="auto"/>
        <w:rPr>
          <w:rFonts w:ascii="Arial" w:eastAsia="Times New Roman" w:hAnsi="Arial" w:cs="Arial"/>
          <w:snapToGrid w:val="0"/>
        </w:rPr>
      </w:pP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r w:rsidRPr="00D96C4D">
        <w:rPr>
          <w:rFonts w:ascii="Arial" w:eastAsia="Times New Roman" w:hAnsi="Arial" w:cs="Arial"/>
          <w:b/>
          <w:bCs/>
          <w:snapToGrid w:val="0"/>
          <w:u w:val="single"/>
        </w:rPr>
        <w:tab/>
      </w:r>
    </w:p>
    <w:p w:rsidR="00D96C4D" w:rsidRPr="00D96C4D" w:rsidRDefault="00D96C4D" w:rsidP="00D96C4D">
      <w:pPr>
        <w:widowControl w:val="0"/>
        <w:shd w:val="clear" w:color="auto" w:fill="FFFFFF"/>
        <w:spacing w:after="0" w:line="240" w:lineRule="auto"/>
        <w:rPr>
          <w:rFonts w:ascii="Arial" w:eastAsia="Times New Roman" w:hAnsi="Arial" w:cs="Arial"/>
          <w:bCs/>
          <w:snapToGrid w:val="0"/>
        </w:rPr>
      </w:pPr>
      <w:r w:rsidRPr="00D96C4D">
        <w:rPr>
          <w:rFonts w:ascii="Arial" w:eastAsia="Times New Roman" w:hAnsi="Arial" w:cs="Arial"/>
          <w:b/>
          <w:bCs/>
          <w:snapToGrid w:val="0"/>
        </w:rPr>
        <w:t>ITEM 11B.14</w:t>
      </w:r>
    </w:p>
    <w:p w:rsidR="00D96C4D" w:rsidRPr="00D96C4D" w:rsidRDefault="00D96C4D" w:rsidP="00D96C4D">
      <w:pPr>
        <w:widowControl w:val="0"/>
        <w:shd w:val="clear" w:color="auto" w:fill="FFFFFF"/>
        <w:tabs>
          <w:tab w:val="left" w:pos="1440"/>
        </w:tabs>
        <w:spacing w:after="0" w:line="240" w:lineRule="auto"/>
        <w:jc w:val="center"/>
        <w:rPr>
          <w:rFonts w:ascii="Arial" w:eastAsia="Times New Roman" w:hAnsi="Arial" w:cs="Arial"/>
          <w:b/>
          <w:bCs/>
          <w:snapToGrid w:val="0"/>
        </w:rPr>
      </w:pPr>
      <w:r w:rsidRPr="00D96C4D">
        <w:rPr>
          <w:rFonts w:ascii="Arial" w:eastAsia="Times New Roman" w:hAnsi="Arial" w:cs="Arial"/>
          <w:b/>
          <w:bCs/>
          <w:snapToGrid w:val="0"/>
        </w:rPr>
        <w:t>DIVISION 2: SCOPING REQUIREMENTS</w:t>
      </w:r>
    </w:p>
    <w:p w:rsidR="00D96C4D" w:rsidRPr="00D96C4D" w:rsidRDefault="00D96C4D" w:rsidP="00D96C4D">
      <w:pPr>
        <w:widowControl w:val="0"/>
        <w:shd w:val="clear" w:color="auto" w:fill="FFFFFF"/>
        <w:spacing w:after="0" w:line="240" w:lineRule="auto"/>
        <w:rPr>
          <w:rFonts w:ascii="Arial" w:eastAsia="Times New Roman" w:hAnsi="Arial" w:cs="Arial"/>
          <w:b/>
          <w:bCs/>
          <w:snapToGrid w:val="0"/>
        </w:rPr>
      </w:pPr>
    </w:p>
    <w:p w:rsidR="00D96C4D" w:rsidRPr="00D96C4D" w:rsidRDefault="00D96C4D" w:rsidP="00D96C4D">
      <w:pPr>
        <w:widowControl w:val="0"/>
        <w:shd w:val="clear" w:color="auto" w:fill="FFFFFF"/>
        <w:spacing w:after="0" w:line="240" w:lineRule="auto"/>
        <w:rPr>
          <w:rFonts w:ascii="Arial" w:eastAsia="Times New Roman" w:hAnsi="Arial" w:cs="Arial"/>
          <w:b/>
          <w:bCs/>
          <w:i/>
          <w:snapToGrid w:val="0"/>
          <w:u w:val="single"/>
        </w:rPr>
      </w:pPr>
      <w:r w:rsidRPr="00D96C4D">
        <w:rPr>
          <w:rFonts w:ascii="Arial" w:eastAsia="Times New Roman" w:hAnsi="Arial" w:cs="Arial"/>
          <w:b/>
          <w:bCs/>
          <w:i/>
          <w:snapToGrid w:val="0"/>
        </w:rPr>
        <w:t>11B-</w:t>
      </w:r>
      <w:r w:rsidRPr="00D96C4D">
        <w:rPr>
          <w:rFonts w:ascii="Arial" w:eastAsia="Times New Roman" w:hAnsi="Arial" w:cs="Arial"/>
          <w:b/>
          <w:bCs/>
          <w:snapToGrid w:val="0"/>
        </w:rPr>
        <w:t>224 Transient lodging guest rooms</w:t>
      </w:r>
    </w:p>
    <w:p w:rsidR="00D96C4D" w:rsidRPr="00D96C4D" w:rsidRDefault="00D96C4D" w:rsidP="00D96C4D">
      <w:pPr>
        <w:widowControl w:val="0"/>
        <w:shd w:val="clear" w:color="auto" w:fill="FFFFFF"/>
        <w:spacing w:after="0" w:line="240" w:lineRule="auto"/>
        <w:rPr>
          <w:rFonts w:ascii="Arial" w:eastAsia="Times New Roman" w:hAnsi="Arial" w:cs="Arial"/>
          <w:b/>
          <w:bCs/>
          <w:snapToGrid w:val="0"/>
        </w:rPr>
      </w:pPr>
    </w:p>
    <w:p w:rsidR="00D96C4D" w:rsidRPr="00D96C4D" w:rsidRDefault="00D96C4D" w:rsidP="00D96C4D">
      <w:pPr>
        <w:widowControl w:val="0"/>
        <w:shd w:val="clear" w:color="auto" w:fill="FFFFFF"/>
        <w:spacing w:after="0" w:line="240" w:lineRule="auto"/>
        <w:rPr>
          <w:rFonts w:ascii="Arial" w:eastAsia="Times New Roman" w:hAnsi="Arial" w:cs="Arial"/>
          <w:b/>
          <w:bCs/>
          <w:snapToGrid w:val="0"/>
        </w:rPr>
      </w:pPr>
      <w:proofErr w:type="gramStart"/>
      <w:r w:rsidRPr="00D96C4D">
        <w:rPr>
          <w:rFonts w:ascii="Arial" w:eastAsia="Times New Roman" w:hAnsi="Arial" w:cs="Arial"/>
          <w:b/>
          <w:bCs/>
          <w:i/>
          <w:snapToGrid w:val="0"/>
        </w:rPr>
        <w:t>11B-</w:t>
      </w:r>
      <w:r w:rsidRPr="00D96C4D">
        <w:rPr>
          <w:rFonts w:ascii="Arial" w:eastAsia="Times New Roman" w:hAnsi="Arial" w:cs="Arial"/>
          <w:b/>
          <w:bCs/>
          <w:snapToGrid w:val="0"/>
        </w:rPr>
        <w:t>224.1 General.</w:t>
      </w:r>
      <w:proofErr w:type="gramEnd"/>
      <w:r w:rsidRPr="00D96C4D">
        <w:rPr>
          <w:rFonts w:ascii="Arial" w:eastAsia="Times New Roman" w:hAnsi="Arial" w:cs="Arial"/>
          <w:b/>
          <w:bCs/>
          <w:snapToGrid w:val="0"/>
        </w:rPr>
        <w:t xml:space="preserve"> </w:t>
      </w:r>
      <w:r w:rsidRPr="00D96C4D">
        <w:rPr>
          <w:rFonts w:ascii="Arial" w:eastAsia="Times New Roman" w:hAnsi="Arial" w:cs="Arial"/>
          <w:bCs/>
          <w:i/>
          <w:snapToGrid w:val="0"/>
        </w:rPr>
        <w:t>Hotels, motels, inns, dormitories, resorts and similar transient</w:t>
      </w:r>
      <w:r w:rsidRPr="00D96C4D">
        <w:rPr>
          <w:rFonts w:ascii="Arial" w:eastAsia="Times New Roman" w:hAnsi="Arial" w:cs="Arial"/>
          <w:bCs/>
          <w:snapToGrid w:val="0"/>
        </w:rPr>
        <w:t xml:space="preserve"> lodging facilities shall provide guest rooms in accordance with </w:t>
      </w:r>
      <w:r w:rsidRPr="00D96C4D">
        <w:rPr>
          <w:rFonts w:ascii="Arial" w:eastAsia="Times New Roman" w:hAnsi="Arial" w:cs="Arial"/>
          <w:bCs/>
          <w:i/>
          <w:snapToGrid w:val="0"/>
        </w:rPr>
        <w:t>Section 11B-</w:t>
      </w:r>
      <w:r w:rsidRPr="00D96C4D">
        <w:rPr>
          <w:rFonts w:ascii="Arial" w:eastAsia="Times New Roman" w:hAnsi="Arial" w:cs="Arial"/>
          <w:bCs/>
          <w:snapToGrid w:val="0"/>
        </w:rPr>
        <w:t>224.</w:t>
      </w:r>
    </w:p>
    <w:p w:rsidR="00D96C4D" w:rsidRPr="00D96C4D" w:rsidRDefault="00D96C4D" w:rsidP="00D96C4D">
      <w:pPr>
        <w:widowControl w:val="0"/>
        <w:shd w:val="clear" w:color="auto" w:fill="FFFFFF"/>
        <w:spacing w:after="0" w:line="240" w:lineRule="auto"/>
        <w:rPr>
          <w:rFonts w:ascii="Arial" w:eastAsia="Times New Roman" w:hAnsi="Arial" w:cs="Arial"/>
          <w:b/>
          <w:bCs/>
          <w:snapToGrid w:val="0"/>
        </w:rPr>
      </w:pPr>
    </w:p>
    <w:p w:rsidR="00D96C4D" w:rsidRPr="00D96C4D" w:rsidRDefault="00D96C4D" w:rsidP="00D96C4D">
      <w:pPr>
        <w:spacing w:after="0" w:line="240" w:lineRule="auto"/>
        <w:ind w:left="360"/>
        <w:rPr>
          <w:rFonts w:ascii="Arial" w:eastAsia="Calibri" w:hAnsi="Arial" w:cs="Arial"/>
          <w:bCs/>
          <w:i/>
        </w:rPr>
      </w:pPr>
      <w:proofErr w:type="gramStart"/>
      <w:r w:rsidRPr="00D96C4D">
        <w:rPr>
          <w:rFonts w:ascii="Arial" w:eastAsia="Calibri" w:hAnsi="Arial" w:cs="Arial"/>
          <w:b/>
          <w:bCs/>
          <w:i/>
        </w:rPr>
        <w:t>11B-224.1.4 Housing at a place of education.</w:t>
      </w:r>
      <w:proofErr w:type="gramEnd"/>
      <w:r w:rsidRPr="00D96C4D">
        <w:rPr>
          <w:rFonts w:ascii="Arial" w:eastAsia="Calibri" w:hAnsi="Arial" w:cs="Arial"/>
          <w:b/>
          <w:bCs/>
          <w:i/>
        </w:rPr>
        <w:t xml:space="preserve"> </w:t>
      </w:r>
      <w:r w:rsidRPr="00D96C4D">
        <w:rPr>
          <w:rFonts w:ascii="Arial" w:eastAsia="Calibri" w:hAnsi="Arial" w:cs="Arial"/>
          <w:bCs/>
          <w:i/>
        </w:rPr>
        <w:t xml:space="preserve">Housing at a place of education subject to this section shall comply with Sections 11B-224 and 11B-806 for transient lodging guest rooms. For the purposes of the application of this section, the term “sleeping room” is interchangeable with “guest room” as used in the transient lodging standards. </w:t>
      </w:r>
    </w:p>
    <w:p w:rsidR="00D96C4D" w:rsidRPr="00D96C4D" w:rsidRDefault="00D96C4D" w:rsidP="00D96C4D">
      <w:pPr>
        <w:spacing w:after="0" w:line="240" w:lineRule="auto"/>
        <w:rPr>
          <w:rFonts w:ascii="Arial" w:eastAsia="Calibri" w:hAnsi="Arial" w:cs="Arial"/>
          <w:bCs/>
          <w:i/>
        </w:rPr>
      </w:pPr>
    </w:p>
    <w:p w:rsidR="00D96C4D" w:rsidRPr="00D96C4D" w:rsidRDefault="00D96C4D" w:rsidP="00D96C4D">
      <w:pPr>
        <w:spacing w:after="0" w:line="240" w:lineRule="auto"/>
        <w:ind w:left="1080" w:hanging="360"/>
        <w:rPr>
          <w:rFonts w:ascii="Arial" w:eastAsia="Calibri" w:hAnsi="Arial" w:cs="Arial"/>
          <w:bCs/>
          <w:i/>
        </w:rPr>
      </w:pPr>
      <w:r w:rsidRPr="00D96C4D">
        <w:rPr>
          <w:rFonts w:ascii="Arial" w:eastAsia="Calibri" w:hAnsi="Arial" w:cs="Arial"/>
          <w:b/>
          <w:bCs/>
          <w:i/>
        </w:rPr>
        <w:t>EXCEPTIONS:</w:t>
      </w:r>
      <w:r w:rsidRPr="00D96C4D">
        <w:rPr>
          <w:rFonts w:ascii="Arial" w:eastAsia="Calibri" w:hAnsi="Arial" w:cs="Arial"/>
          <w:bCs/>
          <w:i/>
        </w:rPr>
        <w:t xml:space="preserve"> </w:t>
      </w:r>
    </w:p>
    <w:p w:rsidR="00D96C4D" w:rsidRPr="00D96C4D" w:rsidRDefault="00D96C4D" w:rsidP="00D96C4D">
      <w:pPr>
        <w:tabs>
          <w:tab w:val="left" w:pos="1440"/>
        </w:tabs>
        <w:spacing w:after="0" w:line="240" w:lineRule="auto"/>
        <w:ind w:left="1440" w:hanging="360"/>
        <w:rPr>
          <w:rFonts w:ascii="Arial" w:eastAsia="Calibri" w:hAnsi="Arial" w:cs="Arial"/>
          <w:bCs/>
          <w:i/>
        </w:rPr>
      </w:pPr>
      <w:r w:rsidRPr="00D96C4D">
        <w:rPr>
          <w:rFonts w:ascii="Arial" w:eastAsia="Calibri" w:hAnsi="Arial" w:cs="Arial"/>
          <w:b/>
          <w:bCs/>
          <w:i/>
        </w:rPr>
        <w:t>1.</w:t>
      </w:r>
      <w:r w:rsidRPr="00D96C4D">
        <w:rPr>
          <w:rFonts w:ascii="Arial" w:eastAsia="Calibri" w:hAnsi="Arial" w:cs="Arial"/>
          <w:bCs/>
          <w:i/>
        </w:rPr>
        <w:t xml:space="preserve"> </w:t>
      </w:r>
      <w:r w:rsidRPr="00D96C4D">
        <w:rPr>
          <w:rFonts w:ascii="Arial" w:eastAsia="Calibri" w:hAnsi="Arial" w:cs="Arial"/>
          <w:bCs/>
          <w:i/>
        </w:rPr>
        <w:tab/>
        <w:t>…</w:t>
      </w:r>
    </w:p>
    <w:p w:rsidR="00D96C4D" w:rsidRPr="00D96C4D" w:rsidRDefault="00D96C4D" w:rsidP="00D96C4D">
      <w:pPr>
        <w:tabs>
          <w:tab w:val="left" w:pos="1440"/>
        </w:tabs>
        <w:spacing w:after="0" w:line="240" w:lineRule="auto"/>
        <w:ind w:left="1440" w:hanging="360"/>
        <w:rPr>
          <w:rFonts w:ascii="Arial" w:eastAsia="Calibri" w:hAnsi="Arial" w:cs="Arial"/>
          <w:bCs/>
          <w:i/>
        </w:rPr>
      </w:pPr>
      <w:r w:rsidRPr="00D96C4D">
        <w:rPr>
          <w:rFonts w:ascii="Arial" w:eastAsia="Calibri" w:hAnsi="Arial" w:cs="Arial"/>
          <w:b/>
          <w:bCs/>
          <w:i/>
        </w:rPr>
        <w:t>2.</w:t>
      </w:r>
      <w:r w:rsidRPr="00D96C4D">
        <w:rPr>
          <w:rFonts w:ascii="Arial" w:eastAsia="Calibri" w:hAnsi="Arial" w:cs="Arial"/>
          <w:bCs/>
          <w:i/>
        </w:rPr>
        <w:t xml:space="preserve"> </w:t>
      </w:r>
      <w:r w:rsidRPr="00D96C4D">
        <w:rPr>
          <w:rFonts w:ascii="Arial" w:eastAsia="Calibri" w:hAnsi="Arial" w:cs="Arial"/>
          <w:bCs/>
          <w:i/>
        </w:rPr>
        <w:tab/>
        <w:t>…</w:t>
      </w:r>
    </w:p>
    <w:p w:rsidR="00D96C4D" w:rsidRPr="00D96C4D" w:rsidRDefault="00D96C4D" w:rsidP="00D96C4D">
      <w:pPr>
        <w:tabs>
          <w:tab w:val="left" w:pos="1800"/>
        </w:tabs>
        <w:spacing w:after="0" w:line="240" w:lineRule="auto"/>
        <w:ind w:left="1440" w:hanging="360"/>
        <w:rPr>
          <w:rFonts w:ascii="Arial" w:eastAsia="Calibri" w:hAnsi="Arial" w:cs="Arial"/>
          <w:bCs/>
          <w:i/>
        </w:rPr>
      </w:pPr>
      <w:r w:rsidRPr="00D96C4D">
        <w:rPr>
          <w:rFonts w:ascii="Arial" w:eastAsia="Calibri" w:hAnsi="Arial" w:cs="Arial"/>
          <w:b/>
          <w:bCs/>
          <w:i/>
        </w:rPr>
        <w:t>3.</w:t>
      </w:r>
      <w:r w:rsidRPr="00D96C4D">
        <w:rPr>
          <w:rFonts w:ascii="Arial" w:eastAsia="Calibri" w:hAnsi="Arial" w:cs="Arial"/>
          <w:bCs/>
          <w:i/>
        </w:rPr>
        <w:t xml:space="preserve"> </w:t>
      </w:r>
      <w:r w:rsidRPr="00D96C4D">
        <w:rPr>
          <w:rFonts w:ascii="Arial" w:eastAsia="Calibri" w:hAnsi="Arial" w:cs="Arial"/>
          <w:bCs/>
          <w:i/>
        </w:rPr>
        <w:tab/>
      </w:r>
      <w:r w:rsidRPr="00D96C4D">
        <w:rPr>
          <w:rFonts w:ascii="Arial" w:eastAsia="Calibri" w:hAnsi="Arial" w:cs="Arial"/>
          <w:bCs/>
          <w:i/>
          <w:strike/>
        </w:rPr>
        <w:t>Residential dwelling units</w:t>
      </w:r>
      <w:r w:rsidRPr="00D96C4D">
        <w:rPr>
          <w:rFonts w:ascii="Arial" w:eastAsia="Calibri" w:hAnsi="Arial" w:cs="Arial"/>
          <w:bCs/>
          <w:i/>
        </w:rPr>
        <w:t xml:space="preserve"> </w:t>
      </w:r>
      <w:r w:rsidRPr="00D96C4D">
        <w:rPr>
          <w:rFonts w:ascii="Arial" w:eastAsia="Calibri" w:hAnsi="Arial" w:cs="Arial"/>
          <w:bCs/>
          <w:i/>
          <w:highlight w:val="yellow"/>
          <w:u w:val="single"/>
        </w:rPr>
        <w:t>Housing facilities</w:t>
      </w:r>
      <w:r w:rsidRPr="00D96C4D">
        <w:rPr>
          <w:rFonts w:ascii="Arial" w:eastAsia="Calibri" w:hAnsi="Arial" w:cs="Arial"/>
          <w:bCs/>
          <w:i/>
        </w:rPr>
        <w:t xml:space="preserve"> that are provided by or on behalf of a place of education, </w:t>
      </w:r>
      <w:r w:rsidRPr="00D96C4D">
        <w:rPr>
          <w:rFonts w:ascii="Arial" w:eastAsia="Calibri" w:hAnsi="Arial" w:cs="Arial"/>
          <w:bCs/>
          <w:i/>
          <w:highlight w:val="yellow"/>
          <w:u w:val="single"/>
        </w:rPr>
        <w:t>with residential dwelling units</w:t>
      </w:r>
      <w:r w:rsidRPr="00D96C4D">
        <w:rPr>
          <w:rFonts w:ascii="Arial" w:eastAsia="Calibri" w:hAnsi="Arial" w:cs="Arial"/>
          <w:bCs/>
          <w:i/>
        </w:rPr>
        <w:t xml:space="preserve"> </w:t>
      </w:r>
      <w:r w:rsidRPr="00D96C4D">
        <w:rPr>
          <w:rFonts w:ascii="Arial" w:eastAsia="Calibri" w:hAnsi="Arial" w:cs="Arial"/>
          <w:bCs/>
          <w:i/>
          <w:strike/>
        </w:rPr>
        <w:t>which are</w:t>
      </w:r>
      <w:r w:rsidRPr="00D96C4D">
        <w:rPr>
          <w:rFonts w:ascii="Arial" w:eastAsia="Calibri" w:hAnsi="Arial" w:cs="Arial"/>
          <w:bCs/>
          <w:i/>
        </w:rPr>
        <w:t xml:space="preserve"> leased on a year round basis exclusively to graduate students or faculty, and </w:t>
      </w:r>
      <w:r w:rsidRPr="00D96C4D">
        <w:rPr>
          <w:rFonts w:ascii="Arial" w:eastAsia="Calibri" w:hAnsi="Arial" w:cs="Arial"/>
          <w:bCs/>
          <w:i/>
          <w:highlight w:val="yellow"/>
          <w:u w:val="single"/>
        </w:rPr>
        <w:t>that</w:t>
      </w:r>
      <w:r w:rsidRPr="00D96C4D">
        <w:rPr>
          <w:rFonts w:ascii="Arial" w:eastAsia="Calibri" w:hAnsi="Arial" w:cs="Arial"/>
          <w:bCs/>
          <w:i/>
        </w:rPr>
        <w:t xml:space="preserve"> do not contain any public use or common use areas available for educational programming, are not subject to Section 11B-224 and shall comply with </w:t>
      </w:r>
      <w:r w:rsidRPr="00D96C4D">
        <w:rPr>
          <w:rFonts w:ascii="Arial" w:eastAsia="Calibri" w:hAnsi="Arial" w:cs="Arial"/>
          <w:bCs/>
          <w:i/>
          <w:strike/>
        </w:rPr>
        <w:t>Sections</w:t>
      </w:r>
      <w:r w:rsidRPr="00D96C4D">
        <w:rPr>
          <w:rFonts w:ascii="Arial" w:eastAsia="Calibri" w:hAnsi="Arial" w:cs="Arial"/>
          <w:bCs/>
          <w:i/>
        </w:rPr>
        <w:t xml:space="preserve"> </w:t>
      </w:r>
      <w:r w:rsidRPr="00D96C4D">
        <w:rPr>
          <w:rFonts w:ascii="Arial" w:eastAsia="Calibri" w:hAnsi="Arial" w:cs="Arial"/>
          <w:bCs/>
          <w:i/>
          <w:highlight w:val="yellow"/>
          <w:u w:val="single"/>
        </w:rPr>
        <w:t>Section</w:t>
      </w:r>
      <w:r w:rsidRPr="00D96C4D">
        <w:rPr>
          <w:rFonts w:ascii="Arial" w:eastAsia="Calibri" w:hAnsi="Arial" w:cs="Arial"/>
          <w:bCs/>
          <w:i/>
        </w:rPr>
        <w:t xml:space="preserve"> 11B-233 </w:t>
      </w:r>
      <w:r w:rsidRPr="00D96C4D">
        <w:rPr>
          <w:rFonts w:ascii="Arial" w:eastAsia="Calibri" w:hAnsi="Arial" w:cs="Arial"/>
          <w:bCs/>
          <w:i/>
          <w:strike/>
        </w:rPr>
        <w:t>and 11B-809</w:t>
      </w:r>
      <w:r w:rsidRPr="00D96C4D">
        <w:rPr>
          <w:rFonts w:ascii="Arial" w:eastAsia="Calibri" w:hAnsi="Arial" w:cs="Arial"/>
          <w:bCs/>
          <w:i/>
        </w:rPr>
        <w:t>.</w:t>
      </w:r>
    </w:p>
    <w:p w:rsidR="005C144D" w:rsidRPr="00C7361B" w:rsidRDefault="005C144D" w:rsidP="004418B3">
      <w:pPr>
        <w:spacing w:after="0" w:line="240" w:lineRule="auto"/>
        <w:rPr>
          <w:rFonts w:ascii="Arial" w:hAnsi="Arial" w:cs="Arial"/>
        </w:rPr>
      </w:pPr>
    </w:p>
    <w:p w:rsidR="007E28CD" w:rsidRPr="007E28CD" w:rsidRDefault="007E28CD" w:rsidP="007E28CD">
      <w:pPr>
        <w:tabs>
          <w:tab w:val="left" w:pos="1800"/>
        </w:tabs>
        <w:spacing w:after="0" w:line="240" w:lineRule="auto"/>
        <w:ind w:left="1440"/>
        <w:rPr>
          <w:rFonts w:ascii="Arial" w:eastAsia="Calibri" w:hAnsi="Arial" w:cs="Arial"/>
          <w:bCs/>
          <w:i/>
        </w:rPr>
      </w:pPr>
      <w:r w:rsidRPr="007E28CD">
        <w:rPr>
          <w:rFonts w:ascii="Arial" w:eastAsia="Calibri" w:hAnsi="Arial" w:cs="Arial"/>
          <w:b/>
          <w:bCs/>
        </w:rPr>
        <w:t>(IN ADDITION TO THE CHANGES SHOWN ABOVE, EXCEPTION 3 IS BEING RELOCATED TO 11B-224.7, EXCEPTION -- SEE ITEM 11B.15)</w:t>
      </w:r>
    </w:p>
    <w:p w:rsidR="007E28CD" w:rsidRPr="007E28CD" w:rsidRDefault="007E28CD" w:rsidP="007E28CD">
      <w:pPr>
        <w:spacing w:after="0" w:line="240" w:lineRule="auto"/>
        <w:ind w:left="1080"/>
        <w:rPr>
          <w:rFonts w:ascii="Arial" w:eastAsia="Calibri" w:hAnsi="Arial" w:cs="Arial"/>
          <w:b/>
        </w:rPr>
      </w:pPr>
    </w:p>
    <w:p w:rsidR="007E28CD" w:rsidRPr="007E28CD" w:rsidRDefault="007E28CD" w:rsidP="007E28CD">
      <w:pPr>
        <w:widowControl w:val="0"/>
        <w:spacing w:after="0" w:line="240" w:lineRule="auto"/>
        <w:ind w:left="720"/>
        <w:rPr>
          <w:rFonts w:ascii="Arial" w:eastAsia="Times New Roman" w:hAnsi="Arial" w:cs="Arial"/>
          <w:b/>
          <w:snapToGrid w:val="0"/>
        </w:rPr>
      </w:pPr>
      <w:r w:rsidRPr="007E28CD">
        <w:rPr>
          <w:rFonts w:ascii="Arial" w:eastAsia="Times New Roman" w:hAnsi="Arial" w:cs="Arial"/>
          <w:b/>
          <w:snapToGrid w:val="0"/>
        </w:rPr>
        <w:t xml:space="preserve">_ _ _ _ _ _ _ _ _ _ _ _ _ _ _ _ _ _ _ _ _ _ _ </w:t>
      </w:r>
    </w:p>
    <w:p w:rsidR="007E28CD" w:rsidRPr="007E28CD" w:rsidRDefault="007E28CD" w:rsidP="007E28CD">
      <w:pPr>
        <w:widowControl w:val="0"/>
        <w:shd w:val="clear" w:color="auto" w:fill="FFFFFF"/>
        <w:spacing w:after="0" w:line="240" w:lineRule="auto"/>
        <w:ind w:left="720"/>
        <w:rPr>
          <w:rFonts w:ascii="Arial" w:eastAsia="Times New Roman" w:hAnsi="Arial" w:cs="Arial"/>
          <w:b/>
          <w:bCs/>
          <w:snapToGrid w:val="0"/>
        </w:rPr>
      </w:pPr>
      <w:r w:rsidRPr="007E28CD">
        <w:rPr>
          <w:rFonts w:ascii="Arial" w:eastAsia="Times New Roman" w:hAnsi="Arial" w:cs="Arial"/>
          <w:b/>
          <w:bCs/>
          <w:snapToGrid w:val="0"/>
        </w:rPr>
        <w:t xml:space="preserve">RELATED ITEM 11B.14.1 </w:t>
      </w:r>
    </w:p>
    <w:p w:rsidR="007E28CD" w:rsidRPr="007E28CD" w:rsidRDefault="007E28CD" w:rsidP="007E28CD">
      <w:pPr>
        <w:widowControl w:val="0"/>
        <w:spacing w:after="0" w:line="240" w:lineRule="auto"/>
        <w:ind w:left="720"/>
        <w:rPr>
          <w:rFonts w:ascii="Arial" w:eastAsia="Times New Roman" w:hAnsi="Arial" w:cs="Arial"/>
          <w:b/>
          <w:bCs/>
          <w:snapToGrid w:val="0"/>
          <w:u w:val="single"/>
        </w:rPr>
      </w:pPr>
    </w:p>
    <w:p w:rsidR="007E28CD" w:rsidRPr="007E28CD" w:rsidRDefault="007E28CD" w:rsidP="007E28CD">
      <w:pPr>
        <w:widowControl w:val="0"/>
        <w:shd w:val="clear" w:color="auto" w:fill="FFFFFF"/>
        <w:spacing w:after="0" w:line="240" w:lineRule="auto"/>
        <w:ind w:left="720"/>
        <w:rPr>
          <w:rFonts w:ascii="Arial" w:eastAsia="Times New Roman" w:hAnsi="Arial" w:cs="Arial"/>
          <w:b/>
          <w:bCs/>
          <w:i/>
          <w:snapToGrid w:val="0"/>
        </w:rPr>
      </w:pPr>
      <w:r w:rsidRPr="007E28CD">
        <w:rPr>
          <w:rFonts w:ascii="Arial" w:eastAsia="Times New Roman" w:hAnsi="Arial" w:cs="Arial"/>
          <w:b/>
          <w:bCs/>
          <w:i/>
          <w:snapToGrid w:val="0"/>
        </w:rPr>
        <w:t>11B-233 Residential facilities</w:t>
      </w:r>
    </w:p>
    <w:p w:rsidR="007E28CD" w:rsidRPr="007E28CD" w:rsidRDefault="007E28CD" w:rsidP="007E28CD">
      <w:pPr>
        <w:widowControl w:val="0"/>
        <w:shd w:val="clear" w:color="auto" w:fill="FFFFFF"/>
        <w:spacing w:after="0" w:line="240" w:lineRule="auto"/>
        <w:ind w:left="720"/>
        <w:rPr>
          <w:rFonts w:ascii="Arial" w:eastAsia="Times New Roman" w:hAnsi="Arial" w:cs="Arial"/>
          <w:bCs/>
          <w:snapToGrid w:val="0"/>
        </w:rPr>
      </w:pPr>
    </w:p>
    <w:p w:rsidR="007E28CD" w:rsidRPr="007E28CD" w:rsidRDefault="007E28CD" w:rsidP="007E28CD">
      <w:pPr>
        <w:spacing w:after="0" w:line="240" w:lineRule="auto"/>
        <w:ind w:left="1080"/>
        <w:rPr>
          <w:rFonts w:ascii="Arial" w:eastAsia="Calibri" w:hAnsi="Arial" w:cs="Arial"/>
          <w:bCs/>
          <w:i/>
        </w:rPr>
      </w:pPr>
      <w:proofErr w:type="gramStart"/>
      <w:r w:rsidRPr="007E28CD">
        <w:rPr>
          <w:rFonts w:ascii="Arial" w:eastAsia="Calibri" w:hAnsi="Arial" w:cs="Arial"/>
          <w:b/>
          <w:bCs/>
          <w:i/>
        </w:rPr>
        <w:t>11B-233.3.6 Graduate student and faculty housing at a place of education.</w:t>
      </w:r>
      <w:proofErr w:type="gramEnd"/>
      <w:r w:rsidRPr="007E28CD">
        <w:rPr>
          <w:rFonts w:ascii="Arial" w:eastAsia="Calibri" w:hAnsi="Arial" w:cs="Arial"/>
          <w:b/>
          <w:bCs/>
          <w:i/>
        </w:rPr>
        <w:t xml:space="preserve"> </w:t>
      </w:r>
      <w:r w:rsidRPr="007E28CD">
        <w:rPr>
          <w:rFonts w:ascii="Arial" w:eastAsia="Calibri" w:hAnsi="Arial" w:cs="Arial"/>
          <w:bCs/>
          <w:i/>
          <w:strike/>
        </w:rPr>
        <w:t>Residential dwelling units</w:t>
      </w:r>
      <w:r w:rsidRPr="007E28CD">
        <w:rPr>
          <w:rFonts w:ascii="Arial" w:eastAsia="Calibri" w:hAnsi="Arial" w:cs="Arial"/>
          <w:bCs/>
          <w:i/>
        </w:rPr>
        <w:t xml:space="preserve"> </w:t>
      </w:r>
      <w:r w:rsidRPr="007E28CD">
        <w:rPr>
          <w:rFonts w:ascii="Arial" w:eastAsia="Calibri" w:hAnsi="Arial" w:cs="Arial"/>
          <w:bCs/>
          <w:i/>
          <w:highlight w:val="yellow"/>
          <w:u w:val="single"/>
        </w:rPr>
        <w:t>Housing facilities</w:t>
      </w:r>
      <w:r w:rsidRPr="007E28CD">
        <w:rPr>
          <w:rFonts w:ascii="Arial" w:eastAsia="Calibri" w:hAnsi="Arial" w:cs="Arial"/>
          <w:bCs/>
          <w:i/>
        </w:rPr>
        <w:t xml:space="preserve"> that are provided by or on behalf of a place of education, </w:t>
      </w:r>
      <w:r w:rsidRPr="007E28CD">
        <w:rPr>
          <w:rFonts w:ascii="Arial" w:eastAsia="Calibri" w:hAnsi="Arial" w:cs="Arial"/>
          <w:bCs/>
          <w:i/>
          <w:highlight w:val="yellow"/>
          <w:u w:val="single"/>
        </w:rPr>
        <w:t>with residential dwelling units</w:t>
      </w:r>
      <w:r w:rsidRPr="007E28CD">
        <w:rPr>
          <w:rFonts w:ascii="Arial" w:eastAsia="Calibri" w:hAnsi="Arial" w:cs="Arial"/>
          <w:bCs/>
          <w:i/>
        </w:rPr>
        <w:t xml:space="preserve"> </w:t>
      </w:r>
      <w:r w:rsidRPr="007E28CD">
        <w:rPr>
          <w:rFonts w:ascii="Arial" w:eastAsia="Calibri" w:hAnsi="Arial" w:cs="Arial"/>
          <w:bCs/>
          <w:i/>
          <w:strike/>
        </w:rPr>
        <w:t>which are</w:t>
      </w:r>
      <w:r w:rsidRPr="007E28CD">
        <w:rPr>
          <w:rFonts w:ascii="Arial" w:eastAsia="Calibri" w:hAnsi="Arial" w:cs="Arial"/>
          <w:bCs/>
          <w:i/>
        </w:rPr>
        <w:t xml:space="preserve"> leased on a year round basis exclusively to graduate students or faculty, and </w:t>
      </w:r>
      <w:r w:rsidRPr="007E28CD">
        <w:rPr>
          <w:rFonts w:ascii="Arial" w:eastAsia="Calibri" w:hAnsi="Arial" w:cs="Arial"/>
          <w:bCs/>
          <w:i/>
          <w:highlight w:val="yellow"/>
          <w:u w:val="single"/>
        </w:rPr>
        <w:t>that</w:t>
      </w:r>
      <w:r w:rsidRPr="007E28CD">
        <w:rPr>
          <w:rFonts w:ascii="Arial" w:eastAsia="Calibri" w:hAnsi="Arial" w:cs="Arial"/>
          <w:bCs/>
          <w:i/>
        </w:rPr>
        <w:t xml:space="preserve"> do not contain any public use or common use areas available for educational programming, are not subject to Section 11B-224 and shall comply with </w:t>
      </w:r>
      <w:r w:rsidRPr="007E28CD">
        <w:rPr>
          <w:rFonts w:ascii="Arial" w:eastAsia="Calibri" w:hAnsi="Arial" w:cs="Arial"/>
          <w:bCs/>
          <w:i/>
          <w:strike/>
        </w:rPr>
        <w:t>Sections</w:t>
      </w:r>
      <w:r w:rsidRPr="007E28CD">
        <w:rPr>
          <w:rFonts w:ascii="Arial" w:eastAsia="Calibri" w:hAnsi="Arial" w:cs="Arial"/>
          <w:bCs/>
          <w:i/>
        </w:rPr>
        <w:t xml:space="preserve"> </w:t>
      </w:r>
      <w:r w:rsidRPr="007E28CD">
        <w:rPr>
          <w:rFonts w:ascii="Arial" w:eastAsia="Calibri" w:hAnsi="Arial" w:cs="Arial"/>
          <w:bCs/>
          <w:i/>
          <w:highlight w:val="yellow"/>
          <w:u w:val="single"/>
        </w:rPr>
        <w:t>Section</w:t>
      </w:r>
      <w:r w:rsidRPr="007E28CD">
        <w:rPr>
          <w:rFonts w:ascii="Arial" w:eastAsia="Calibri" w:hAnsi="Arial" w:cs="Arial"/>
          <w:bCs/>
          <w:i/>
        </w:rPr>
        <w:t xml:space="preserve"> 11B-233 </w:t>
      </w:r>
      <w:r w:rsidRPr="007E28CD">
        <w:rPr>
          <w:rFonts w:ascii="Arial" w:eastAsia="Calibri" w:hAnsi="Arial" w:cs="Arial"/>
          <w:bCs/>
          <w:i/>
          <w:strike/>
        </w:rPr>
        <w:t>and 11B-809</w:t>
      </w:r>
      <w:r w:rsidRPr="007E28CD">
        <w:rPr>
          <w:rFonts w:ascii="Arial" w:eastAsia="Calibri" w:hAnsi="Arial" w:cs="Arial"/>
          <w:bCs/>
          <w:i/>
        </w:rPr>
        <w:t xml:space="preserve">. </w:t>
      </w:r>
    </w:p>
    <w:p w:rsidR="007E28CD" w:rsidRPr="007E28CD" w:rsidRDefault="007E28CD" w:rsidP="007E28CD">
      <w:pPr>
        <w:spacing w:after="0" w:line="240" w:lineRule="auto"/>
        <w:ind w:left="720"/>
        <w:rPr>
          <w:rFonts w:ascii="Arial" w:eastAsia="Calibri" w:hAnsi="Arial" w:cs="Arial"/>
          <w:b/>
        </w:rPr>
      </w:pPr>
    </w:p>
    <w:p w:rsidR="007E28CD" w:rsidRPr="007E28CD" w:rsidRDefault="007E28CD" w:rsidP="007E28CD">
      <w:pPr>
        <w:widowControl w:val="0"/>
        <w:spacing w:after="0" w:line="240" w:lineRule="auto"/>
        <w:rPr>
          <w:rFonts w:ascii="Arial" w:eastAsia="Times New Roman" w:hAnsi="Arial" w:cs="Arial"/>
          <w:snapToGrid w:val="0"/>
        </w:rPr>
      </w:pP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r w:rsidRPr="007E28CD">
        <w:rPr>
          <w:rFonts w:ascii="Arial" w:eastAsia="Times New Roman" w:hAnsi="Arial" w:cs="Arial"/>
          <w:b/>
          <w:bCs/>
          <w:snapToGrid w:val="0"/>
          <w:u w:val="single"/>
        </w:rPr>
        <w:tab/>
      </w:r>
    </w:p>
    <w:p w:rsidR="007E28CD" w:rsidRPr="007E28CD" w:rsidRDefault="007E28CD" w:rsidP="007E28CD">
      <w:pPr>
        <w:widowControl w:val="0"/>
        <w:shd w:val="clear" w:color="auto" w:fill="FFFFFF"/>
        <w:spacing w:after="0" w:line="240" w:lineRule="auto"/>
        <w:rPr>
          <w:rFonts w:ascii="Arial" w:eastAsia="Times New Roman" w:hAnsi="Arial" w:cs="Arial"/>
          <w:b/>
          <w:bCs/>
          <w:snapToGrid w:val="0"/>
        </w:rPr>
      </w:pPr>
      <w:r w:rsidRPr="007E28CD">
        <w:rPr>
          <w:rFonts w:ascii="Arial" w:eastAsia="Times New Roman" w:hAnsi="Arial" w:cs="Arial"/>
          <w:b/>
          <w:bCs/>
          <w:snapToGrid w:val="0"/>
        </w:rPr>
        <w:t>ITEM 11B.15</w:t>
      </w:r>
    </w:p>
    <w:p w:rsidR="007E28CD" w:rsidRPr="007E28CD" w:rsidRDefault="007E28CD" w:rsidP="007E28CD">
      <w:pPr>
        <w:widowControl w:val="0"/>
        <w:shd w:val="clear" w:color="auto" w:fill="FFFFFF"/>
        <w:spacing w:after="0" w:line="240" w:lineRule="auto"/>
        <w:jc w:val="center"/>
        <w:rPr>
          <w:rFonts w:ascii="Arial" w:eastAsia="Times New Roman" w:hAnsi="Arial" w:cs="Arial"/>
          <w:b/>
          <w:bCs/>
          <w:snapToGrid w:val="0"/>
        </w:rPr>
      </w:pPr>
      <w:r w:rsidRPr="007E28CD">
        <w:rPr>
          <w:rFonts w:ascii="Arial" w:eastAsia="Times New Roman" w:hAnsi="Arial" w:cs="Arial"/>
          <w:b/>
          <w:bCs/>
          <w:snapToGrid w:val="0"/>
        </w:rPr>
        <w:t>DIVISION 2: SCOPING REQUIREMENTS</w:t>
      </w:r>
    </w:p>
    <w:p w:rsidR="007E28CD" w:rsidRPr="007E28CD" w:rsidRDefault="007E28CD" w:rsidP="007E28CD">
      <w:pPr>
        <w:widowControl w:val="0"/>
        <w:shd w:val="clear" w:color="auto" w:fill="FFFFFF"/>
        <w:spacing w:after="0" w:line="240" w:lineRule="auto"/>
        <w:jc w:val="center"/>
        <w:rPr>
          <w:rFonts w:ascii="Arial" w:eastAsia="Times New Roman" w:hAnsi="Arial" w:cs="Arial"/>
          <w:b/>
          <w:bCs/>
          <w:snapToGrid w:val="0"/>
        </w:rPr>
      </w:pPr>
    </w:p>
    <w:p w:rsidR="007E28CD" w:rsidRPr="007E28CD" w:rsidRDefault="007E28CD" w:rsidP="007E28CD">
      <w:pPr>
        <w:spacing w:after="0" w:line="240" w:lineRule="auto"/>
        <w:rPr>
          <w:rFonts w:ascii="Arial" w:eastAsia="Calibri" w:hAnsi="Arial" w:cs="Arial"/>
          <w:b/>
          <w:bCs/>
          <w:i/>
          <w:u w:val="single"/>
        </w:rPr>
      </w:pPr>
      <w:r w:rsidRPr="007E28CD">
        <w:rPr>
          <w:rFonts w:ascii="Arial" w:eastAsia="Calibri" w:hAnsi="Arial" w:cs="Arial"/>
          <w:b/>
          <w:bCs/>
          <w:i/>
        </w:rPr>
        <w:t>11B-</w:t>
      </w:r>
      <w:r w:rsidRPr="007E28CD">
        <w:rPr>
          <w:rFonts w:ascii="Arial" w:eastAsia="Calibri" w:hAnsi="Arial" w:cs="Arial"/>
          <w:b/>
          <w:bCs/>
        </w:rPr>
        <w:t>224 Transient lodging guest rooms</w:t>
      </w:r>
      <w:r w:rsidRPr="007E28CD">
        <w:rPr>
          <w:rFonts w:ascii="Arial" w:eastAsia="Calibri" w:hAnsi="Arial" w:cs="Arial"/>
          <w:b/>
          <w:bCs/>
          <w:u w:val="single"/>
        </w:rPr>
        <w:t xml:space="preserve">, </w:t>
      </w:r>
      <w:r w:rsidRPr="007E28CD">
        <w:rPr>
          <w:rFonts w:ascii="Arial" w:eastAsia="Calibri" w:hAnsi="Arial" w:cs="Arial"/>
          <w:b/>
          <w:bCs/>
          <w:i/>
          <w:highlight w:val="yellow"/>
          <w:u w:val="single"/>
        </w:rPr>
        <w:t>housing at a place of education and social service center establishments.</w:t>
      </w:r>
    </w:p>
    <w:p w:rsidR="007E28CD" w:rsidRPr="007E28CD" w:rsidRDefault="007E28CD" w:rsidP="007E28CD">
      <w:pPr>
        <w:spacing w:after="0" w:line="240" w:lineRule="auto"/>
        <w:rPr>
          <w:rFonts w:ascii="Arial" w:eastAsia="Calibri" w:hAnsi="Arial" w:cs="Arial"/>
          <w:bCs/>
        </w:rPr>
      </w:pPr>
    </w:p>
    <w:p w:rsidR="007E28CD" w:rsidRPr="007E28CD" w:rsidRDefault="007E28CD" w:rsidP="007E28CD">
      <w:pPr>
        <w:spacing w:after="0" w:line="240" w:lineRule="auto"/>
        <w:rPr>
          <w:rFonts w:ascii="Arial" w:eastAsia="Calibri" w:hAnsi="Arial" w:cs="Arial"/>
          <w:i/>
          <w:u w:val="single"/>
        </w:rPr>
      </w:pPr>
      <w:proofErr w:type="gramStart"/>
      <w:r w:rsidRPr="007E28CD">
        <w:rPr>
          <w:rFonts w:ascii="Arial" w:eastAsia="Calibri" w:hAnsi="Arial" w:cs="Arial"/>
          <w:b/>
          <w:bCs/>
          <w:i/>
        </w:rPr>
        <w:t>11B-</w:t>
      </w:r>
      <w:r w:rsidRPr="007E28CD">
        <w:rPr>
          <w:rFonts w:ascii="Arial" w:eastAsia="Calibri" w:hAnsi="Arial" w:cs="Arial"/>
          <w:b/>
          <w:bCs/>
        </w:rPr>
        <w:t>224.1 General.</w:t>
      </w:r>
      <w:proofErr w:type="gramEnd"/>
      <w:r w:rsidRPr="007E28CD">
        <w:rPr>
          <w:rFonts w:ascii="Arial" w:eastAsia="Calibri" w:hAnsi="Arial" w:cs="Arial"/>
          <w:b/>
          <w:bCs/>
        </w:rPr>
        <w:t xml:space="preserve"> </w:t>
      </w:r>
      <w:r w:rsidRPr="007E28CD">
        <w:rPr>
          <w:rFonts w:ascii="Arial" w:eastAsia="Calibri" w:hAnsi="Arial" w:cs="Arial"/>
          <w:bCs/>
          <w:i/>
        </w:rPr>
        <w:t>Hotels, motels, inns, dormitories, resorts and similar transient</w:t>
      </w:r>
      <w:r w:rsidRPr="007E28CD">
        <w:rPr>
          <w:rFonts w:ascii="Arial" w:eastAsia="Calibri" w:hAnsi="Arial" w:cs="Arial"/>
          <w:bCs/>
        </w:rPr>
        <w:t xml:space="preserve"> lodging facilities shall provide guest rooms in accordance with </w:t>
      </w:r>
      <w:r w:rsidRPr="007E28CD">
        <w:rPr>
          <w:rFonts w:ascii="Arial" w:eastAsia="Calibri" w:hAnsi="Arial" w:cs="Arial"/>
          <w:bCs/>
          <w:i/>
          <w:strike/>
        </w:rPr>
        <w:t>Section 11B-</w:t>
      </w:r>
      <w:r w:rsidRPr="007E28CD">
        <w:rPr>
          <w:rFonts w:ascii="Arial" w:eastAsia="Calibri" w:hAnsi="Arial" w:cs="Arial"/>
          <w:bCs/>
          <w:strike/>
        </w:rPr>
        <w:t xml:space="preserve">224. </w:t>
      </w:r>
      <w:proofErr w:type="gramStart"/>
      <w:r w:rsidRPr="007E28CD">
        <w:rPr>
          <w:rFonts w:ascii="Arial" w:eastAsia="Calibri" w:hAnsi="Arial" w:cs="Arial"/>
          <w:bCs/>
          <w:i/>
          <w:highlight w:val="yellow"/>
          <w:u w:val="single"/>
        </w:rPr>
        <w:t>Sections 11B-224.1 through 11B-224.6.</w:t>
      </w:r>
      <w:proofErr w:type="gramEnd"/>
    </w:p>
    <w:p w:rsidR="007E28CD" w:rsidRPr="007E28CD" w:rsidRDefault="007E28CD" w:rsidP="007E28CD">
      <w:pPr>
        <w:spacing w:after="0" w:line="240" w:lineRule="auto"/>
        <w:rPr>
          <w:rFonts w:ascii="Arial" w:eastAsia="Calibri" w:hAnsi="Arial" w:cs="Arial"/>
          <w:bCs/>
          <w:i/>
        </w:rPr>
      </w:pPr>
    </w:p>
    <w:p w:rsidR="007E28CD" w:rsidRPr="007E28CD" w:rsidRDefault="007E28CD" w:rsidP="007E28CD">
      <w:pPr>
        <w:spacing w:after="0" w:line="240" w:lineRule="auto"/>
        <w:ind w:left="360"/>
        <w:rPr>
          <w:rFonts w:ascii="Arial" w:eastAsia="Calibri" w:hAnsi="Arial" w:cs="Arial"/>
          <w:b/>
          <w:bCs/>
        </w:rPr>
      </w:pPr>
      <w:proofErr w:type="gramStart"/>
      <w:r w:rsidRPr="007E28CD">
        <w:rPr>
          <w:rFonts w:ascii="Arial" w:eastAsia="Calibri" w:hAnsi="Arial" w:cs="Arial"/>
          <w:b/>
          <w:bCs/>
          <w:i/>
        </w:rPr>
        <w:t>11B-</w:t>
      </w:r>
      <w:r w:rsidRPr="007E28CD">
        <w:rPr>
          <w:rFonts w:ascii="Arial" w:eastAsia="Calibri" w:hAnsi="Arial" w:cs="Arial"/>
          <w:b/>
          <w:bCs/>
        </w:rPr>
        <w:t>224.1.1 Alterations.</w:t>
      </w:r>
      <w:proofErr w:type="gramEnd"/>
      <w:r w:rsidRPr="007E28CD">
        <w:rPr>
          <w:rFonts w:ascii="Arial" w:eastAsia="Calibri" w:hAnsi="Arial" w:cs="Arial"/>
          <w:b/>
          <w:bCs/>
        </w:rPr>
        <w:t xml:space="preserve"> …..</w:t>
      </w:r>
    </w:p>
    <w:p w:rsidR="007E28CD" w:rsidRPr="007E28CD" w:rsidRDefault="007E28CD" w:rsidP="007E28CD">
      <w:pPr>
        <w:spacing w:after="0" w:line="240" w:lineRule="auto"/>
        <w:ind w:left="720"/>
        <w:rPr>
          <w:rFonts w:ascii="Arial" w:eastAsia="Calibri" w:hAnsi="Arial" w:cs="Arial"/>
          <w:b/>
          <w:bCs/>
          <w:i/>
        </w:rPr>
      </w:pPr>
    </w:p>
    <w:p w:rsidR="007E28CD" w:rsidRPr="007E28CD" w:rsidRDefault="007E28CD" w:rsidP="007E28CD">
      <w:pPr>
        <w:spacing w:after="0" w:line="240" w:lineRule="auto"/>
        <w:ind w:left="360"/>
        <w:rPr>
          <w:rFonts w:ascii="Arial" w:eastAsia="Calibri" w:hAnsi="Arial" w:cs="Arial"/>
          <w:b/>
          <w:bCs/>
        </w:rPr>
      </w:pPr>
      <w:proofErr w:type="gramStart"/>
      <w:r w:rsidRPr="007E28CD">
        <w:rPr>
          <w:rFonts w:ascii="Arial" w:eastAsia="Calibri" w:hAnsi="Arial" w:cs="Arial"/>
          <w:b/>
          <w:bCs/>
          <w:i/>
        </w:rPr>
        <w:t>11B-</w:t>
      </w:r>
      <w:r w:rsidRPr="007E28CD">
        <w:rPr>
          <w:rFonts w:ascii="Arial" w:eastAsia="Calibri" w:hAnsi="Arial" w:cs="Arial"/>
          <w:b/>
          <w:bCs/>
        </w:rPr>
        <w:t>224.1.2 Guest room doors and doorways.</w:t>
      </w:r>
      <w:proofErr w:type="gramEnd"/>
      <w:r w:rsidRPr="007E28CD">
        <w:rPr>
          <w:rFonts w:ascii="Arial" w:eastAsia="Calibri" w:hAnsi="Arial" w:cs="Arial"/>
          <w:b/>
          <w:bCs/>
        </w:rPr>
        <w:t xml:space="preserve"> …</w:t>
      </w:r>
    </w:p>
    <w:p w:rsidR="007E28CD" w:rsidRPr="007E28CD" w:rsidRDefault="007E28CD" w:rsidP="007E28CD">
      <w:pPr>
        <w:widowControl w:val="0"/>
        <w:spacing w:after="0" w:line="240" w:lineRule="auto"/>
        <w:rPr>
          <w:rFonts w:ascii="Arial" w:eastAsia="Times New Roman" w:hAnsi="Arial" w:cs="Arial"/>
          <w:snapToGrid w:val="0"/>
        </w:rPr>
      </w:pPr>
    </w:p>
    <w:p w:rsidR="007E28CD" w:rsidRPr="007E28CD" w:rsidRDefault="007E28CD" w:rsidP="007E28CD">
      <w:pPr>
        <w:spacing w:after="0" w:line="240" w:lineRule="auto"/>
        <w:ind w:left="360"/>
        <w:rPr>
          <w:rFonts w:ascii="Arial" w:eastAsia="Calibri" w:hAnsi="Arial" w:cs="Arial"/>
          <w:b/>
          <w:bCs/>
          <w:i/>
        </w:rPr>
      </w:pPr>
      <w:proofErr w:type="gramStart"/>
      <w:r w:rsidRPr="007E28CD">
        <w:rPr>
          <w:rFonts w:ascii="Arial" w:eastAsia="Calibri" w:hAnsi="Arial" w:cs="Arial"/>
          <w:b/>
          <w:bCs/>
          <w:i/>
        </w:rPr>
        <w:t>11B-224.1.3 Range of accommodations.</w:t>
      </w:r>
      <w:proofErr w:type="gramEnd"/>
      <w:r w:rsidRPr="007E28CD">
        <w:rPr>
          <w:rFonts w:ascii="Arial" w:eastAsia="Calibri" w:hAnsi="Arial" w:cs="Arial"/>
          <w:b/>
          <w:bCs/>
          <w:i/>
        </w:rPr>
        <w:t xml:space="preserve"> …</w:t>
      </w:r>
    </w:p>
    <w:p w:rsidR="007E28CD" w:rsidRPr="007E28CD" w:rsidRDefault="007E28CD" w:rsidP="007E28CD">
      <w:pPr>
        <w:spacing w:after="0" w:line="240" w:lineRule="auto"/>
        <w:rPr>
          <w:rFonts w:ascii="Arial" w:eastAsia="Calibri" w:hAnsi="Arial" w:cs="Arial"/>
          <w:b/>
          <w:bCs/>
          <w:i/>
        </w:rPr>
      </w:pPr>
      <w:r w:rsidRPr="007E28CD">
        <w:rPr>
          <w:rFonts w:ascii="Arial" w:eastAsia="Calibri" w:hAnsi="Arial" w:cs="Arial"/>
          <w:bCs/>
        </w:rPr>
        <w:tab/>
      </w:r>
    </w:p>
    <w:p w:rsidR="007E28CD" w:rsidRPr="007E28CD" w:rsidRDefault="007E28CD" w:rsidP="007E28CD">
      <w:pPr>
        <w:spacing w:after="0" w:line="240" w:lineRule="auto"/>
        <w:rPr>
          <w:rFonts w:ascii="Arial" w:eastAsia="Calibri" w:hAnsi="Arial" w:cs="Arial"/>
          <w:b/>
          <w:bCs/>
          <w:i/>
        </w:rPr>
      </w:pPr>
      <w:r w:rsidRPr="007E28CD">
        <w:rPr>
          <w:rFonts w:ascii="Arial" w:eastAsia="Calibri" w:hAnsi="Arial" w:cs="Arial"/>
          <w:b/>
          <w:bCs/>
          <w:highlight w:val="yellow"/>
        </w:rPr>
        <w:t>(LANGUAGE FROM SECTION 11B-224.1.4 IS BEING REORGANIZED &amp; RELOCATED TO 11B-224.7)</w:t>
      </w:r>
    </w:p>
    <w:p w:rsidR="007E28CD" w:rsidRPr="007E28CD" w:rsidRDefault="007E28CD" w:rsidP="007E28CD">
      <w:pPr>
        <w:spacing w:after="0" w:line="240" w:lineRule="auto"/>
        <w:ind w:left="360"/>
        <w:rPr>
          <w:rFonts w:ascii="Arial" w:eastAsia="Calibri" w:hAnsi="Arial" w:cs="Arial"/>
          <w:bCs/>
          <w:i/>
          <w:strike/>
        </w:rPr>
      </w:pPr>
      <w:proofErr w:type="gramStart"/>
      <w:r w:rsidRPr="007E28CD">
        <w:rPr>
          <w:rFonts w:ascii="Arial" w:eastAsia="Calibri" w:hAnsi="Arial" w:cs="Arial"/>
          <w:b/>
          <w:bCs/>
          <w:i/>
          <w:strike/>
        </w:rPr>
        <w:t>11B-224.1.4 Housing at a place of education.</w:t>
      </w:r>
      <w:proofErr w:type="gramEnd"/>
      <w:r w:rsidRPr="007E28CD">
        <w:rPr>
          <w:rFonts w:ascii="Arial" w:eastAsia="Calibri" w:hAnsi="Arial" w:cs="Arial"/>
          <w:b/>
          <w:bCs/>
          <w:i/>
          <w:strike/>
        </w:rPr>
        <w:t xml:space="preserve"> </w:t>
      </w:r>
      <w:r w:rsidRPr="007E28CD">
        <w:rPr>
          <w:rFonts w:ascii="Arial" w:eastAsia="Calibri" w:hAnsi="Arial" w:cs="Arial"/>
          <w:bCs/>
          <w:i/>
          <w:strike/>
        </w:rPr>
        <w:t xml:space="preserve">Housing at a place of education subject to this section shall comply with </w:t>
      </w:r>
      <w:r w:rsidRPr="007E28CD">
        <w:rPr>
          <w:rFonts w:ascii="Arial" w:eastAsia="Calibri" w:hAnsi="Arial" w:cs="Arial"/>
          <w:i/>
          <w:strike/>
        </w:rPr>
        <w:t xml:space="preserve">Sections </w:t>
      </w:r>
      <w:r w:rsidRPr="007E28CD">
        <w:rPr>
          <w:rFonts w:ascii="Arial" w:eastAsia="Calibri" w:hAnsi="Arial" w:cs="Arial"/>
          <w:bCs/>
          <w:i/>
          <w:strike/>
        </w:rPr>
        <w:t xml:space="preserve">11B-224 and 11B-806 for transient lodging guest rooms. For the purposes of the application of this section, the term “sleeping room” is interchangeable with “guest room” as used in the transient lodging standards. </w:t>
      </w:r>
    </w:p>
    <w:p w:rsidR="007E28CD" w:rsidRPr="007E28CD" w:rsidRDefault="007E28CD" w:rsidP="007E28CD">
      <w:pPr>
        <w:spacing w:after="0" w:line="240" w:lineRule="auto"/>
        <w:ind w:left="360"/>
        <w:rPr>
          <w:rFonts w:ascii="Arial" w:eastAsia="Calibri" w:hAnsi="Arial" w:cs="Arial"/>
          <w:bCs/>
          <w:i/>
          <w:strike/>
        </w:rPr>
      </w:pPr>
    </w:p>
    <w:p w:rsidR="007E28CD" w:rsidRPr="007E28CD" w:rsidRDefault="007E28CD" w:rsidP="007E28CD">
      <w:pPr>
        <w:spacing w:after="0" w:line="240" w:lineRule="auto"/>
        <w:ind w:left="720"/>
        <w:rPr>
          <w:rFonts w:ascii="Arial" w:eastAsia="Calibri" w:hAnsi="Arial" w:cs="Arial"/>
          <w:bCs/>
          <w:i/>
          <w:strike/>
        </w:rPr>
      </w:pPr>
      <w:r w:rsidRPr="007E28CD">
        <w:rPr>
          <w:rFonts w:ascii="Arial" w:eastAsia="Calibri" w:hAnsi="Arial" w:cs="Arial"/>
          <w:b/>
          <w:bCs/>
          <w:i/>
          <w:strike/>
        </w:rPr>
        <w:t>Exceptions:</w:t>
      </w:r>
      <w:r w:rsidRPr="007E28CD">
        <w:rPr>
          <w:rFonts w:ascii="Arial" w:eastAsia="Calibri" w:hAnsi="Arial" w:cs="Arial"/>
          <w:bCs/>
          <w:i/>
          <w:strike/>
        </w:rPr>
        <w:t xml:space="preserve"> </w:t>
      </w:r>
    </w:p>
    <w:p w:rsidR="007E28CD" w:rsidRPr="007E28CD" w:rsidRDefault="007E28CD" w:rsidP="007E28CD">
      <w:pPr>
        <w:spacing w:after="0" w:line="240" w:lineRule="auto"/>
        <w:ind w:left="720"/>
        <w:rPr>
          <w:rFonts w:ascii="Arial" w:eastAsia="Calibri" w:hAnsi="Arial" w:cs="Arial"/>
          <w:bCs/>
          <w:i/>
          <w:strike/>
        </w:rPr>
      </w:pPr>
    </w:p>
    <w:p w:rsidR="007E28CD" w:rsidRPr="007E28CD" w:rsidRDefault="007E28CD" w:rsidP="007E28CD">
      <w:pPr>
        <w:tabs>
          <w:tab w:val="left" w:pos="1440"/>
        </w:tabs>
        <w:spacing w:after="0" w:line="240" w:lineRule="auto"/>
        <w:ind w:left="1440" w:hanging="360"/>
        <w:rPr>
          <w:rFonts w:ascii="Arial" w:eastAsia="Calibri" w:hAnsi="Arial" w:cs="Arial"/>
          <w:bCs/>
          <w:i/>
          <w:strike/>
        </w:rPr>
      </w:pPr>
      <w:r w:rsidRPr="007E28CD">
        <w:rPr>
          <w:rFonts w:ascii="Arial" w:eastAsia="Calibri" w:hAnsi="Arial" w:cs="Arial"/>
          <w:bCs/>
          <w:i/>
          <w:strike/>
        </w:rPr>
        <w:t xml:space="preserve">1. </w:t>
      </w:r>
      <w:r w:rsidRPr="007E28CD">
        <w:rPr>
          <w:rFonts w:ascii="Arial" w:eastAsia="Calibri" w:hAnsi="Arial" w:cs="Arial"/>
          <w:bCs/>
          <w:i/>
          <w:strike/>
        </w:rPr>
        <w:tab/>
        <w:t>Kitchens within housing units containing accessible sleeping rooms with mobility features (including suites and clustered sleeping rooms) or on floors containing accessible sleeping rooms with mobility features shall provide turning spaces that comply with Section 11B-809.2.2 and kitchen work surfaces that comply with Section 11B-804.3.</w:t>
      </w:r>
    </w:p>
    <w:p w:rsidR="007E28CD" w:rsidRPr="007E28CD" w:rsidRDefault="007E28CD" w:rsidP="007E28CD">
      <w:pPr>
        <w:tabs>
          <w:tab w:val="left" w:pos="1440"/>
        </w:tabs>
        <w:spacing w:after="0" w:line="240" w:lineRule="auto"/>
        <w:ind w:left="1440" w:hanging="360"/>
        <w:rPr>
          <w:rFonts w:ascii="Arial" w:eastAsia="Calibri" w:hAnsi="Arial" w:cs="Arial"/>
          <w:bCs/>
          <w:i/>
          <w:strike/>
        </w:rPr>
      </w:pPr>
    </w:p>
    <w:p w:rsidR="007E28CD" w:rsidRPr="007E28CD" w:rsidRDefault="007E28CD" w:rsidP="007E28CD">
      <w:pPr>
        <w:tabs>
          <w:tab w:val="left" w:pos="1440"/>
        </w:tabs>
        <w:spacing w:after="0" w:line="240" w:lineRule="auto"/>
        <w:ind w:left="1440" w:hanging="360"/>
        <w:rPr>
          <w:rFonts w:ascii="Arial" w:eastAsia="Calibri" w:hAnsi="Arial" w:cs="Arial"/>
          <w:bCs/>
          <w:i/>
          <w:strike/>
        </w:rPr>
      </w:pPr>
      <w:r w:rsidRPr="007E28CD">
        <w:rPr>
          <w:rFonts w:ascii="Arial" w:eastAsia="Calibri" w:hAnsi="Arial" w:cs="Arial"/>
          <w:bCs/>
          <w:i/>
          <w:strike/>
        </w:rPr>
        <w:t xml:space="preserve">2. </w:t>
      </w:r>
      <w:r w:rsidRPr="007E28CD">
        <w:rPr>
          <w:rFonts w:ascii="Arial" w:eastAsia="Calibri" w:hAnsi="Arial" w:cs="Arial"/>
          <w:bCs/>
          <w:i/>
          <w:strike/>
        </w:rPr>
        <w:tab/>
        <w:t>Multi-bedroom housing units containing accessible sleeping rooms with mobility features shall have an accessible route throughout the unit in compliance with Section 11B-809.2.</w:t>
      </w:r>
    </w:p>
    <w:p w:rsidR="007E28CD" w:rsidRPr="007E28CD" w:rsidRDefault="007E28CD" w:rsidP="007E28CD">
      <w:pPr>
        <w:tabs>
          <w:tab w:val="left" w:pos="1440"/>
        </w:tabs>
        <w:spacing w:after="0" w:line="240" w:lineRule="auto"/>
        <w:ind w:left="1440" w:hanging="360"/>
        <w:rPr>
          <w:rFonts w:ascii="Arial" w:eastAsia="Calibri" w:hAnsi="Arial" w:cs="Arial"/>
          <w:bCs/>
          <w:i/>
          <w:strike/>
        </w:rPr>
      </w:pPr>
    </w:p>
    <w:p w:rsidR="007E28CD" w:rsidRPr="007E28CD" w:rsidRDefault="007E28CD" w:rsidP="007E28CD">
      <w:pPr>
        <w:tabs>
          <w:tab w:val="left" w:pos="1440"/>
        </w:tabs>
        <w:spacing w:after="0" w:line="240" w:lineRule="auto"/>
        <w:ind w:left="1440" w:hanging="360"/>
        <w:rPr>
          <w:rFonts w:ascii="Arial" w:eastAsia="Calibri" w:hAnsi="Arial" w:cs="Arial"/>
          <w:bCs/>
          <w:i/>
          <w:strike/>
        </w:rPr>
      </w:pPr>
      <w:r w:rsidRPr="007E28CD">
        <w:rPr>
          <w:rFonts w:ascii="Arial" w:eastAsia="Calibri" w:hAnsi="Arial" w:cs="Arial"/>
          <w:bCs/>
          <w:i/>
          <w:strike/>
        </w:rPr>
        <w:t xml:space="preserve">3. </w:t>
      </w:r>
      <w:r w:rsidRPr="007E28CD">
        <w:rPr>
          <w:rFonts w:ascii="Arial" w:eastAsia="Calibri" w:hAnsi="Arial" w:cs="Arial"/>
          <w:bCs/>
          <w:i/>
          <w:strike/>
        </w:rPr>
        <w:tab/>
        <w:t xml:space="preserve">Residential dwelling units that are provided by or on behalf of a place of education, which are leased on a year round basis exclusively to graduate students or faculty, and do not contain any public use or common use areas available for educational programming, are not subject to the transient lodging standards and shall comply with </w:t>
      </w:r>
      <w:r w:rsidRPr="007E28CD">
        <w:rPr>
          <w:rFonts w:ascii="Arial" w:eastAsia="Calibri" w:hAnsi="Arial" w:cs="Arial"/>
          <w:i/>
          <w:strike/>
        </w:rPr>
        <w:t xml:space="preserve">Sections </w:t>
      </w:r>
      <w:r w:rsidRPr="007E28CD">
        <w:rPr>
          <w:rFonts w:ascii="Arial" w:eastAsia="Calibri" w:hAnsi="Arial" w:cs="Arial"/>
          <w:bCs/>
          <w:i/>
          <w:strike/>
        </w:rPr>
        <w:t xml:space="preserve">11B-233 and 11B-809. </w:t>
      </w:r>
    </w:p>
    <w:p w:rsidR="004418B3" w:rsidRDefault="004418B3" w:rsidP="004418B3">
      <w:pPr>
        <w:spacing w:after="0" w:line="240" w:lineRule="auto"/>
        <w:rPr>
          <w:rFonts w:ascii="Arial" w:hAnsi="Arial" w:cs="Arial"/>
        </w:rPr>
      </w:pPr>
    </w:p>
    <w:p w:rsidR="002F365C" w:rsidRPr="00FE19A3" w:rsidRDefault="002F365C" w:rsidP="002F365C">
      <w:pPr>
        <w:pStyle w:val="NoSpacing"/>
        <w:rPr>
          <w:rFonts w:cs="Arial"/>
          <w:b/>
          <w:bCs/>
          <w:i/>
          <w:sz w:val="20"/>
          <w:szCs w:val="20"/>
        </w:rPr>
      </w:pPr>
      <w:r w:rsidRPr="002F365C">
        <w:rPr>
          <w:rFonts w:cs="Arial"/>
          <w:b/>
          <w:bCs/>
          <w:sz w:val="20"/>
          <w:szCs w:val="20"/>
          <w:highlight w:val="yellow"/>
        </w:rPr>
        <w:t>(LANGUAGE FROM SECTION 11B-224.1.5 IS BEING RELOCATED TO 11B-224.8)</w:t>
      </w:r>
    </w:p>
    <w:p w:rsidR="002F365C" w:rsidRPr="002F365C" w:rsidRDefault="002F365C" w:rsidP="002F365C">
      <w:pPr>
        <w:pStyle w:val="NoSpacing"/>
        <w:ind w:left="360"/>
        <w:rPr>
          <w:rFonts w:cs="Arial"/>
          <w:bCs/>
          <w:i/>
          <w:strike/>
          <w:sz w:val="22"/>
        </w:rPr>
      </w:pPr>
      <w:proofErr w:type="gramStart"/>
      <w:r w:rsidRPr="002F365C">
        <w:rPr>
          <w:rFonts w:cs="Arial"/>
          <w:b/>
          <w:bCs/>
          <w:i/>
          <w:strike/>
          <w:sz w:val="22"/>
        </w:rPr>
        <w:t>11B-224.1.5 Social service center establishments.</w:t>
      </w:r>
      <w:proofErr w:type="gramEnd"/>
      <w:r w:rsidRPr="002F365C">
        <w:rPr>
          <w:rFonts w:cs="Arial"/>
          <w:b/>
          <w:bCs/>
          <w:i/>
          <w:strike/>
          <w:sz w:val="22"/>
        </w:rPr>
        <w:t xml:space="preserve"> </w:t>
      </w:r>
      <w:r w:rsidRPr="002F365C">
        <w:rPr>
          <w:rFonts w:cs="Arial"/>
          <w:bCs/>
          <w:i/>
          <w:strike/>
          <w:sz w:val="22"/>
        </w:rPr>
        <w:t>Group homes, halfway houses, shelters, or similar social service center establishments that provide either temporary sleeping accommodations or residential dwelling units subject to this section shall comply with this chapter.</w:t>
      </w:r>
    </w:p>
    <w:p w:rsidR="002F365C" w:rsidRPr="002F365C" w:rsidRDefault="002F365C" w:rsidP="002F365C">
      <w:pPr>
        <w:pStyle w:val="NoSpacing"/>
        <w:ind w:left="360"/>
        <w:rPr>
          <w:rFonts w:cs="Arial"/>
          <w:b/>
          <w:bCs/>
          <w:i/>
          <w:strike/>
          <w:sz w:val="22"/>
        </w:rPr>
      </w:pPr>
    </w:p>
    <w:p w:rsidR="002F365C" w:rsidRPr="002F365C" w:rsidRDefault="002F365C" w:rsidP="002F365C">
      <w:pPr>
        <w:pStyle w:val="NoSpacing"/>
        <w:ind w:left="720"/>
        <w:rPr>
          <w:rFonts w:cs="Arial"/>
          <w:bCs/>
          <w:i/>
          <w:strike/>
          <w:sz w:val="22"/>
        </w:rPr>
      </w:pPr>
      <w:proofErr w:type="gramStart"/>
      <w:r w:rsidRPr="002F365C">
        <w:rPr>
          <w:rFonts w:cs="Arial"/>
          <w:b/>
          <w:bCs/>
          <w:i/>
          <w:strike/>
          <w:sz w:val="22"/>
        </w:rPr>
        <w:t>11B-224.1.5.1 More than twenty-five bed sleeping rooms.</w:t>
      </w:r>
      <w:proofErr w:type="gramEnd"/>
      <w:r w:rsidRPr="002F365C">
        <w:rPr>
          <w:rFonts w:cs="Arial"/>
          <w:b/>
          <w:bCs/>
          <w:i/>
          <w:strike/>
          <w:sz w:val="22"/>
        </w:rPr>
        <w:t xml:space="preserve"> </w:t>
      </w:r>
      <w:r w:rsidRPr="002F365C">
        <w:rPr>
          <w:rFonts w:cs="Arial"/>
          <w:bCs/>
          <w:i/>
          <w:strike/>
          <w:sz w:val="22"/>
        </w:rPr>
        <w:t>In sleeping rooms with more than twenty-five beds, a minimum of 5 percent of the beds shall have clear floor space complying with Section 11B-806.2.3.</w:t>
      </w:r>
    </w:p>
    <w:p w:rsidR="002F365C" w:rsidRPr="002F365C" w:rsidRDefault="002F365C" w:rsidP="002F365C">
      <w:pPr>
        <w:pStyle w:val="NoSpacing"/>
        <w:rPr>
          <w:rFonts w:cs="Arial"/>
          <w:b/>
          <w:bCs/>
          <w:i/>
          <w:strike/>
          <w:sz w:val="22"/>
        </w:rPr>
      </w:pPr>
    </w:p>
    <w:p w:rsidR="002F365C" w:rsidRPr="002F365C" w:rsidRDefault="002F365C" w:rsidP="002F365C">
      <w:pPr>
        <w:pStyle w:val="NoSpacing"/>
        <w:ind w:left="720"/>
        <w:rPr>
          <w:rFonts w:cs="Arial"/>
          <w:bCs/>
          <w:i/>
          <w:strike/>
          <w:sz w:val="22"/>
        </w:rPr>
      </w:pPr>
      <w:proofErr w:type="gramStart"/>
      <w:r w:rsidRPr="002F365C">
        <w:rPr>
          <w:rFonts w:cs="Arial"/>
          <w:b/>
          <w:bCs/>
          <w:i/>
          <w:strike/>
          <w:sz w:val="22"/>
        </w:rPr>
        <w:t>11B-224.1.5.2 More than fifty bed facilities.</w:t>
      </w:r>
      <w:proofErr w:type="gramEnd"/>
      <w:r w:rsidRPr="002F365C">
        <w:rPr>
          <w:rFonts w:cs="Arial"/>
          <w:b/>
          <w:bCs/>
          <w:i/>
          <w:strike/>
          <w:sz w:val="22"/>
        </w:rPr>
        <w:t xml:space="preserve"> </w:t>
      </w:r>
      <w:r w:rsidRPr="002F365C">
        <w:rPr>
          <w:rFonts w:cs="Arial"/>
          <w:bCs/>
          <w:i/>
          <w:strike/>
          <w:sz w:val="22"/>
        </w:rPr>
        <w:t xml:space="preserve">Facilities with more than fifty beds that provide common use bathing </w:t>
      </w:r>
      <w:proofErr w:type="gramStart"/>
      <w:r w:rsidRPr="002F365C">
        <w:rPr>
          <w:rFonts w:cs="Arial"/>
          <w:bCs/>
          <w:i/>
          <w:strike/>
          <w:sz w:val="22"/>
        </w:rPr>
        <w:t>facilities,</w:t>
      </w:r>
      <w:proofErr w:type="gramEnd"/>
      <w:r w:rsidRPr="002F365C">
        <w:rPr>
          <w:rFonts w:cs="Arial"/>
          <w:bCs/>
          <w:i/>
          <w:strike/>
          <w:sz w:val="22"/>
        </w:rPr>
        <w:t xml:space="preserve"> shall provide at least one roll-in shower with a seat that complies with Section 11B-608. When separate shower facilities are provided for men and women, at least one roll-in shower shall be provided for each group. </w:t>
      </w:r>
    </w:p>
    <w:p w:rsidR="002F365C" w:rsidRPr="002F365C" w:rsidRDefault="002F365C" w:rsidP="002F365C">
      <w:pPr>
        <w:pStyle w:val="NoSpacing"/>
        <w:ind w:left="720"/>
        <w:rPr>
          <w:rFonts w:cs="Arial"/>
          <w:bCs/>
          <w:i/>
          <w:sz w:val="22"/>
        </w:rPr>
      </w:pPr>
    </w:p>
    <w:p w:rsidR="002F365C" w:rsidRPr="002F365C" w:rsidRDefault="002F365C" w:rsidP="002F365C">
      <w:pPr>
        <w:pStyle w:val="NoSpacing"/>
        <w:rPr>
          <w:rFonts w:cs="Arial"/>
          <w:b/>
          <w:bCs/>
          <w:i/>
          <w:sz w:val="22"/>
        </w:rPr>
      </w:pPr>
      <w:r w:rsidRPr="002F365C">
        <w:rPr>
          <w:rFonts w:cs="Arial"/>
          <w:b/>
          <w:bCs/>
          <w:sz w:val="22"/>
          <w:highlight w:val="yellow"/>
        </w:rPr>
        <w:t>(LANGUAGE FROM SECTION 11B-224.1.6 IS BEING RENUMBERED AS 11B-224.1.4)</w:t>
      </w:r>
    </w:p>
    <w:p w:rsidR="002F365C" w:rsidRPr="002F365C" w:rsidRDefault="002F365C" w:rsidP="002F365C">
      <w:pPr>
        <w:pStyle w:val="NoSpacing"/>
        <w:ind w:left="360"/>
        <w:rPr>
          <w:rFonts w:cs="Arial"/>
          <w:i/>
          <w:sz w:val="22"/>
          <w:u w:val="single"/>
        </w:rPr>
      </w:pPr>
      <w:proofErr w:type="gramStart"/>
      <w:r w:rsidRPr="002F365C">
        <w:rPr>
          <w:rFonts w:cs="Arial"/>
          <w:b/>
          <w:bCs/>
          <w:i/>
          <w:strike/>
          <w:sz w:val="22"/>
        </w:rPr>
        <w:lastRenderedPageBreak/>
        <w:t xml:space="preserve">11B-224.1.6 </w:t>
      </w:r>
      <w:r w:rsidRPr="002F365C">
        <w:rPr>
          <w:rFonts w:cs="Arial"/>
          <w:b/>
          <w:bCs/>
          <w:i/>
          <w:sz w:val="22"/>
          <w:highlight w:val="yellow"/>
          <w:u w:val="single"/>
        </w:rPr>
        <w:t>11B-224.1.4</w:t>
      </w:r>
      <w:r w:rsidRPr="002F365C">
        <w:rPr>
          <w:rFonts w:cs="Arial"/>
          <w:b/>
          <w:bCs/>
          <w:i/>
          <w:sz w:val="22"/>
        </w:rPr>
        <w:t xml:space="preserve"> Guest room toilet and bathing rooms.</w:t>
      </w:r>
      <w:proofErr w:type="gramEnd"/>
      <w:r w:rsidRPr="002F365C">
        <w:rPr>
          <w:rFonts w:cs="Arial"/>
          <w:b/>
          <w:bCs/>
          <w:i/>
          <w:sz w:val="22"/>
        </w:rPr>
        <w:t xml:space="preserve"> </w:t>
      </w:r>
      <w:r w:rsidRPr="002F365C">
        <w:rPr>
          <w:rFonts w:cs="Arial"/>
          <w:bCs/>
          <w:i/>
          <w:sz w:val="22"/>
        </w:rPr>
        <w:t>Where toilet and bathing rooms are provided in guest rooms that are not required to provide mobility features complying with Section 11B-806.2, toilet and bathing fixtures shall only be required to comply with Section 11B-603.6.</w:t>
      </w:r>
    </w:p>
    <w:p w:rsidR="002F365C" w:rsidRDefault="002F365C" w:rsidP="002F365C">
      <w:pPr>
        <w:pStyle w:val="NoSpacing"/>
        <w:rPr>
          <w:rFonts w:cs="Arial"/>
          <w:b/>
          <w:bCs/>
          <w:i/>
          <w:sz w:val="22"/>
        </w:rPr>
      </w:pPr>
    </w:p>
    <w:p w:rsidR="002F365C" w:rsidRPr="002F365C" w:rsidRDefault="002F365C" w:rsidP="002F365C">
      <w:pPr>
        <w:pStyle w:val="NoSpacing"/>
        <w:rPr>
          <w:rFonts w:cs="Arial"/>
          <w:b/>
          <w:bCs/>
          <w:i/>
          <w:sz w:val="22"/>
        </w:rPr>
      </w:pPr>
    </w:p>
    <w:p w:rsidR="002F365C" w:rsidRPr="002F365C" w:rsidRDefault="002F365C" w:rsidP="002F365C">
      <w:pPr>
        <w:pStyle w:val="NoSpacing"/>
        <w:rPr>
          <w:rFonts w:cs="Arial"/>
          <w:b/>
          <w:bCs/>
          <w:sz w:val="22"/>
        </w:rPr>
      </w:pPr>
      <w:r w:rsidRPr="002F365C">
        <w:rPr>
          <w:rFonts w:cs="Arial"/>
          <w:b/>
          <w:bCs/>
          <w:i/>
          <w:sz w:val="22"/>
        </w:rPr>
        <w:t>11B-</w:t>
      </w:r>
      <w:r w:rsidRPr="002F365C">
        <w:rPr>
          <w:rFonts w:cs="Arial"/>
          <w:b/>
          <w:bCs/>
          <w:sz w:val="22"/>
        </w:rPr>
        <w:t>224.2 Guest rooms with mobility features. …</w:t>
      </w:r>
    </w:p>
    <w:p w:rsidR="002F365C" w:rsidRPr="002F365C" w:rsidRDefault="002F365C" w:rsidP="002F365C">
      <w:pPr>
        <w:pStyle w:val="NoSpacing"/>
        <w:rPr>
          <w:rFonts w:cs="Arial"/>
          <w:bCs/>
          <w:sz w:val="22"/>
        </w:rPr>
      </w:pPr>
    </w:p>
    <w:p w:rsidR="002F365C" w:rsidRPr="002F365C" w:rsidRDefault="002F365C" w:rsidP="002F365C">
      <w:pPr>
        <w:pStyle w:val="NoSpacing"/>
        <w:rPr>
          <w:rFonts w:cs="Arial"/>
          <w:b/>
          <w:bCs/>
          <w:sz w:val="22"/>
        </w:rPr>
      </w:pPr>
      <w:proofErr w:type="gramStart"/>
      <w:r w:rsidRPr="002F365C">
        <w:rPr>
          <w:rFonts w:cs="Arial"/>
          <w:b/>
          <w:bCs/>
          <w:i/>
          <w:sz w:val="22"/>
        </w:rPr>
        <w:t>11B-</w:t>
      </w:r>
      <w:r w:rsidRPr="002F365C">
        <w:rPr>
          <w:rFonts w:cs="Arial"/>
          <w:b/>
          <w:bCs/>
          <w:sz w:val="22"/>
        </w:rPr>
        <w:t>224.3 Beds.</w:t>
      </w:r>
      <w:proofErr w:type="gramEnd"/>
      <w:r w:rsidRPr="002F365C">
        <w:rPr>
          <w:rFonts w:cs="Arial"/>
          <w:b/>
          <w:bCs/>
          <w:sz w:val="22"/>
        </w:rPr>
        <w:t xml:space="preserve"> …..</w:t>
      </w:r>
    </w:p>
    <w:p w:rsidR="002F365C" w:rsidRPr="002F365C" w:rsidRDefault="002F365C" w:rsidP="002F365C">
      <w:pPr>
        <w:pStyle w:val="NoSpacing"/>
        <w:rPr>
          <w:rFonts w:cs="Arial"/>
          <w:bCs/>
          <w:sz w:val="22"/>
        </w:rPr>
      </w:pPr>
    </w:p>
    <w:p w:rsidR="002F365C" w:rsidRPr="002F365C" w:rsidRDefault="002F365C" w:rsidP="002F365C">
      <w:pPr>
        <w:pStyle w:val="NoSpacing"/>
        <w:rPr>
          <w:rFonts w:cs="Arial"/>
          <w:b/>
          <w:bCs/>
          <w:sz w:val="22"/>
        </w:rPr>
      </w:pPr>
      <w:r w:rsidRPr="002F365C">
        <w:rPr>
          <w:rFonts w:cs="Arial"/>
          <w:b/>
          <w:bCs/>
          <w:i/>
          <w:sz w:val="22"/>
        </w:rPr>
        <w:t>11B-</w:t>
      </w:r>
      <w:r w:rsidRPr="002F365C">
        <w:rPr>
          <w:rFonts w:cs="Arial"/>
          <w:b/>
          <w:bCs/>
          <w:sz w:val="22"/>
        </w:rPr>
        <w:t>224.4 Guest rooms with communication features. …</w:t>
      </w:r>
    </w:p>
    <w:p w:rsidR="002F365C" w:rsidRPr="002F365C" w:rsidRDefault="002F365C" w:rsidP="002F365C">
      <w:pPr>
        <w:pStyle w:val="NoSpacing"/>
        <w:rPr>
          <w:rFonts w:cs="Arial"/>
          <w:bCs/>
          <w:sz w:val="22"/>
        </w:rPr>
      </w:pPr>
    </w:p>
    <w:p w:rsidR="002F365C" w:rsidRPr="002F365C" w:rsidRDefault="002F365C" w:rsidP="002F365C">
      <w:pPr>
        <w:pStyle w:val="NoSpacing"/>
        <w:rPr>
          <w:rFonts w:cs="Arial"/>
          <w:b/>
          <w:bCs/>
          <w:sz w:val="22"/>
        </w:rPr>
      </w:pPr>
      <w:proofErr w:type="gramStart"/>
      <w:r w:rsidRPr="002F365C">
        <w:rPr>
          <w:rFonts w:cs="Arial"/>
          <w:b/>
          <w:bCs/>
          <w:i/>
          <w:sz w:val="22"/>
        </w:rPr>
        <w:t>11B-</w:t>
      </w:r>
      <w:r w:rsidRPr="002F365C">
        <w:rPr>
          <w:rFonts w:cs="Arial"/>
          <w:b/>
          <w:bCs/>
          <w:sz w:val="22"/>
        </w:rPr>
        <w:t>224.5 Dispersion.</w:t>
      </w:r>
      <w:proofErr w:type="gramEnd"/>
      <w:r w:rsidRPr="002F365C">
        <w:rPr>
          <w:rFonts w:cs="Arial"/>
          <w:b/>
          <w:bCs/>
          <w:sz w:val="22"/>
        </w:rPr>
        <w:t xml:space="preserve"> …</w:t>
      </w:r>
    </w:p>
    <w:p w:rsidR="002F365C" w:rsidRPr="002F365C" w:rsidRDefault="002F365C" w:rsidP="002F365C">
      <w:pPr>
        <w:pStyle w:val="NoSpacing"/>
        <w:rPr>
          <w:rFonts w:cs="Arial"/>
          <w:b/>
          <w:bCs/>
          <w:i/>
          <w:sz w:val="22"/>
        </w:rPr>
      </w:pPr>
    </w:p>
    <w:p w:rsidR="002F365C" w:rsidRPr="002F365C" w:rsidRDefault="002F365C" w:rsidP="002F365C">
      <w:pPr>
        <w:pStyle w:val="NoSpacing"/>
        <w:rPr>
          <w:rFonts w:cs="Arial"/>
          <w:b/>
          <w:bCs/>
          <w:sz w:val="22"/>
        </w:rPr>
      </w:pPr>
      <w:proofErr w:type="gramStart"/>
      <w:r w:rsidRPr="002F365C">
        <w:rPr>
          <w:rFonts w:cs="Arial"/>
          <w:b/>
          <w:bCs/>
          <w:i/>
          <w:sz w:val="22"/>
        </w:rPr>
        <w:t>11B-224.6 Storage.</w:t>
      </w:r>
      <w:proofErr w:type="gramEnd"/>
      <w:r w:rsidRPr="002F365C">
        <w:rPr>
          <w:rFonts w:cs="Arial"/>
          <w:b/>
          <w:bCs/>
          <w:i/>
          <w:sz w:val="22"/>
        </w:rPr>
        <w:t xml:space="preserve"> </w:t>
      </w:r>
      <w:r w:rsidRPr="002F365C">
        <w:rPr>
          <w:rFonts w:cs="Arial"/>
          <w:b/>
          <w:bCs/>
          <w:sz w:val="22"/>
        </w:rPr>
        <w:t>…</w:t>
      </w:r>
    </w:p>
    <w:p w:rsidR="002F365C" w:rsidRPr="002F365C" w:rsidRDefault="002F365C" w:rsidP="002F365C">
      <w:pPr>
        <w:pStyle w:val="NoSpacing"/>
        <w:rPr>
          <w:rFonts w:cs="Arial"/>
          <w:sz w:val="22"/>
        </w:rPr>
      </w:pPr>
    </w:p>
    <w:p w:rsidR="002F365C" w:rsidRPr="002F365C" w:rsidRDefault="002F365C" w:rsidP="002F365C">
      <w:pPr>
        <w:pStyle w:val="NoSpacing"/>
        <w:rPr>
          <w:rFonts w:cs="Arial"/>
          <w:sz w:val="22"/>
          <w:highlight w:val="yellow"/>
        </w:rPr>
      </w:pPr>
      <w:r w:rsidRPr="002F365C">
        <w:rPr>
          <w:rFonts w:cs="Arial"/>
          <w:b/>
          <w:bCs/>
          <w:sz w:val="22"/>
          <w:highlight w:val="yellow"/>
        </w:rPr>
        <w:t>(REORGANIZED AND RELOCATED FROM 11B-224.1.4)</w:t>
      </w:r>
    </w:p>
    <w:p w:rsidR="002F365C" w:rsidRPr="002F365C" w:rsidRDefault="002F365C" w:rsidP="002F365C">
      <w:pPr>
        <w:pStyle w:val="NoSpacing"/>
        <w:rPr>
          <w:rFonts w:cs="Arial"/>
          <w:bCs/>
          <w:i/>
          <w:sz w:val="22"/>
          <w:u w:val="single"/>
        </w:rPr>
      </w:pPr>
      <w:proofErr w:type="gramStart"/>
      <w:r w:rsidRPr="002F365C">
        <w:rPr>
          <w:rFonts w:cs="Arial"/>
          <w:b/>
          <w:bCs/>
          <w:i/>
          <w:sz w:val="22"/>
          <w:highlight w:val="yellow"/>
          <w:u w:val="single"/>
        </w:rPr>
        <w:t>11B-224.7 Housing at a place of education.</w:t>
      </w:r>
      <w:proofErr w:type="gramEnd"/>
      <w:r w:rsidRPr="002F365C">
        <w:rPr>
          <w:rFonts w:cs="Arial"/>
          <w:b/>
          <w:bCs/>
          <w:i/>
          <w:sz w:val="22"/>
          <w:highlight w:val="yellow"/>
          <w:u w:val="single"/>
        </w:rPr>
        <w:t xml:space="preserve"> </w:t>
      </w:r>
      <w:r w:rsidRPr="002F365C">
        <w:rPr>
          <w:rFonts w:cs="Arial"/>
          <w:bCs/>
          <w:i/>
          <w:sz w:val="22"/>
          <w:highlight w:val="yellow"/>
          <w:u w:val="single"/>
        </w:rPr>
        <w:t xml:space="preserve">Housing at a place of education subject to this section shall comply with </w:t>
      </w:r>
      <w:r w:rsidRPr="002F365C">
        <w:rPr>
          <w:rFonts w:cs="Arial"/>
          <w:i/>
          <w:sz w:val="22"/>
          <w:highlight w:val="yellow"/>
          <w:u w:val="single"/>
        </w:rPr>
        <w:t xml:space="preserve">Sections </w:t>
      </w:r>
      <w:r w:rsidRPr="002F365C">
        <w:rPr>
          <w:rFonts w:cs="Arial"/>
          <w:bCs/>
          <w:i/>
          <w:sz w:val="22"/>
          <w:highlight w:val="yellow"/>
          <w:u w:val="single"/>
        </w:rPr>
        <w:t>11B-224.1 through 11B-224.6 and 11B-806 for transient lodging guest rooms. For the purposes of the application of this section, the term “sleeping room” is interchangeable with “guest room” as used in the transient lodging standards.</w:t>
      </w:r>
      <w:r w:rsidRPr="002F365C">
        <w:rPr>
          <w:rFonts w:cs="Arial"/>
          <w:bCs/>
          <w:i/>
          <w:sz w:val="22"/>
          <w:u w:val="single"/>
        </w:rPr>
        <w:t xml:space="preserve"> </w:t>
      </w:r>
    </w:p>
    <w:p w:rsidR="002F365C" w:rsidRPr="002F365C" w:rsidRDefault="002F365C" w:rsidP="002F365C">
      <w:pPr>
        <w:pStyle w:val="NoSpacing"/>
        <w:rPr>
          <w:rFonts w:cs="Arial"/>
          <w:bCs/>
          <w:i/>
          <w:sz w:val="22"/>
          <w:u w:val="single"/>
        </w:rPr>
      </w:pPr>
    </w:p>
    <w:p w:rsidR="002F365C" w:rsidRPr="002F365C" w:rsidRDefault="002F365C" w:rsidP="002F365C">
      <w:pPr>
        <w:pStyle w:val="NoSpacing"/>
        <w:ind w:left="720"/>
        <w:rPr>
          <w:rFonts w:cs="Arial"/>
          <w:bCs/>
          <w:i/>
          <w:sz w:val="22"/>
          <w:u w:val="single"/>
        </w:rPr>
      </w:pPr>
      <w:r w:rsidRPr="002F365C">
        <w:rPr>
          <w:rFonts w:cs="Arial"/>
          <w:b/>
          <w:bCs/>
          <w:sz w:val="22"/>
          <w:highlight w:val="yellow"/>
        </w:rPr>
        <w:t>(RELOCATED FROM 11B-224.1.4, EXCEPTION 3 -- SEE ITEM 11B.14)</w:t>
      </w:r>
    </w:p>
    <w:p w:rsidR="002F365C" w:rsidRPr="002F365C" w:rsidRDefault="002F365C" w:rsidP="002F365C">
      <w:pPr>
        <w:pStyle w:val="NoSpacing"/>
        <w:tabs>
          <w:tab w:val="left" w:pos="1440"/>
        </w:tabs>
        <w:ind w:left="720"/>
        <w:rPr>
          <w:rFonts w:cs="Arial"/>
          <w:bCs/>
          <w:i/>
          <w:sz w:val="22"/>
          <w:u w:val="single"/>
        </w:rPr>
      </w:pPr>
      <w:r w:rsidRPr="002F365C">
        <w:rPr>
          <w:rFonts w:cs="Arial"/>
          <w:b/>
          <w:bCs/>
          <w:i/>
          <w:sz w:val="22"/>
          <w:highlight w:val="yellow"/>
          <w:u w:val="single"/>
        </w:rPr>
        <w:t>Exception:</w:t>
      </w:r>
      <w:r w:rsidRPr="002F365C">
        <w:rPr>
          <w:rFonts w:cs="Arial"/>
          <w:b/>
          <w:bCs/>
          <w:i/>
          <w:sz w:val="22"/>
          <w:u w:val="single"/>
        </w:rPr>
        <w:t xml:space="preserve">  </w:t>
      </w:r>
      <w:r w:rsidRPr="002F365C">
        <w:rPr>
          <w:rFonts w:cs="Arial"/>
          <w:bCs/>
          <w:i/>
          <w:strike/>
          <w:sz w:val="22"/>
          <w:u w:val="single"/>
        </w:rPr>
        <w:t>3. Residential dwelling units</w:t>
      </w:r>
      <w:r w:rsidRPr="002F365C">
        <w:rPr>
          <w:rFonts w:cs="Arial"/>
          <w:bCs/>
          <w:i/>
          <w:sz w:val="22"/>
          <w:u w:val="single"/>
        </w:rPr>
        <w:t xml:space="preserve"> </w:t>
      </w:r>
      <w:r w:rsidRPr="002F365C">
        <w:rPr>
          <w:rFonts w:cs="Arial"/>
          <w:bCs/>
          <w:i/>
          <w:sz w:val="22"/>
          <w:highlight w:val="yellow"/>
          <w:u w:val="single"/>
        </w:rPr>
        <w:t>Housing facilities that are provided by or on behalf of a place of education, with residential dwelling units</w:t>
      </w:r>
      <w:r w:rsidRPr="002F365C">
        <w:rPr>
          <w:rFonts w:cs="Arial"/>
          <w:bCs/>
          <w:i/>
          <w:sz w:val="22"/>
          <w:u w:val="single"/>
        </w:rPr>
        <w:t xml:space="preserve"> </w:t>
      </w:r>
      <w:r w:rsidRPr="002F365C">
        <w:rPr>
          <w:rFonts w:cs="Arial"/>
          <w:bCs/>
          <w:i/>
          <w:strike/>
          <w:sz w:val="22"/>
          <w:u w:val="single"/>
        </w:rPr>
        <w:t>which are</w:t>
      </w:r>
      <w:r w:rsidRPr="002F365C">
        <w:rPr>
          <w:rFonts w:cs="Arial"/>
          <w:bCs/>
          <w:i/>
          <w:sz w:val="22"/>
          <w:u w:val="single"/>
        </w:rPr>
        <w:t xml:space="preserve"> </w:t>
      </w:r>
      <w:r w:rsidRPr="002F365C">
        <w:rPr>
          <w:rFonts w:cs="Arial"/>
          <w:bCs/>
          <w:i/>
          <w:sz w:val="22"/>
          <w:highlight w:val="yellow"/>
          <w:u w:val="single"/>
        </w:rPr>
        <w:t xml:space="preserve">leased on a year round basis exclusively to graduate students or faculty, and that do not contain any public use or common use areas available for educational programming, are not subject to Section 11B-224 and shall comply with </w:t>
      </w:r>
      <w:r w:rsidRPr="002F365C">
        <w:rPr>
          <w:rFonts w:cs="Arial"/>
          <w:bCs/>
          <w:i/>
          <w:strike/>
          <w:sz w:val="22"/>
          <w:highlight w:val="yellow"/>
          <w:u w:val="single"/>
        </w:rPr>
        <w:t>Sections</w:t>
      </w:r>
      <w:r w:rsidRPr="002F365C">
        <w:rPr>
          <w:rFonts w:cs="Arial"/>
          <w:bCs/>
          <w:i/>
          <w:sz w:val="22"/>
          <w:highlight w:val="yellow"/>
          <w:u w:val="single"/>
        </w:rPr>
        <w:t xml:space="preserve"> Section 11B-233</w:t>
      </w:r>
      <w:r w:rsidRPr="002F365C">
        <w:rPr>
          <w:rFonts w:cs="Arial"/>
          <w:bCs/>
          <w:i/>
          <w:sz w:val="22"/>
          <w:u w:val="single"/>
        </w:rPr>
        <w:t xml:space="preserve"> </w:t>
      </w:r>
      <w:r w:rsidRPr="002F365C">
        <w:rPr>
          <w:rFonts w:cs="Arial"/>
          <w:bCs/>
          <w:i/>
          <w:strike/>
          <w:sz w:val="22"/>
          <w:u w:val="single"/>
        </w:rPr>
        <w:t>and 11B-809</w:t>
      </w:r>
      <w:r w:rsidRPr="002F365C">
        <w:rPr>
          <w:rFonts w:cs="Arial"/>
          <w:bCs/>
          <w:i/>
          <w:sz w:val="22"/>
          <w:u w:val="single"/>
        </w:rPr>
        <w:t>.</w:t>
      </w:r>
    </w:p>
    <w:p w:rsidR="002F365C" w:rsidRPr="002F365C" w:rsidRDefault="002F365C" w:rsidP="002F365C">
      <w:pPr>
        <w:pStyle w:val="NoSpacing"/>
        <w:tabs>
          <w:tab w:val="left" w:pos="1440"/>
        </w:tabs>
        <w:ind w:left="1080" w:hanging="360"/>
        <w:rPr>
          <w:rFonts w:cs="Arial"/>
          <w:bCs/>
          <w:i/>
          <w:sz w:val="22"/>
          <w:u w:val="single"/>
        </w:rPr>
      </w:pPr>
    </w:p>
    <w:p w:rsidR="002F365C" w:rsidRPr="002F365C" w:rsidRDefault="002F365C" w:rsidP="002F365C">
      <w:pPr>
        <w:pStyle w:val="NoSpacing"/>
        <w:ind w:left="360"/>
        <w:rPr>
          <w:rFonts w:cs="Arial"/>
          <w:bCs/>
          <w:i/>
          <w:sz w:val="22"/>
          <w:u w:val="single"/>
        </w:rPr>
      </w:pPr>
      <w:proofErr w:type="gramStart"/>
      <w:r w:rsidRPr="002F365C">
        <w:rPr>
          <w:rFonts w:cs="Arial"/>
          <w:b/>
          <w:bCs/>
          <w:i/>
          <w:sz w:val="22"/>
          <w:highlight w:val="yellow"/>
          <w:u w:val="single"/>
        </w:rPr>
        <w:t>11B-224.7.1 Multi-bedroom housing units with mobility features.</w:t>
      </w:r>
      <w:proofErr w:type="gramEnd"/>
      <w:r w:rsidRPr="002F365C">
        <w:rPr>
          <w:rFonts w:cs="Arial"/>
          <w:b/>
          <w:bCs/>
          <w:i/>
          <w:sz w:val="22"/>
          <w:highlight w:val="yellow"/>
          <w:u w:val="single"/>
        </w:rPr>
        <w:t xml:space="preserve"> </w:t>
      </w:r>
      <w:r w:rsidRPr="002F365C">
        <w:rPr>
          <w:rFonts w:cs="Arial"/>
          <w:bCs/>
          <w:i/>
          <w:sz w:val="22"/>
          <w:highlight w:val="yellow"/>
          <w:u w:val="single"/>
        </w:rPr>
        <w:t>Multi-bedroom housing units containing accessible sleeping rooms with mobility features shall have an accessible route throughout the unit in compliance with Section 11B-809.2. Kitchens, when provided, within housing units containing accessible sleeping rooms with mobility features shall comply with Section 11B-804.</w:t>
      </w:r>
    </w:p>
    <w:p w:rsidR="002F365C" w:rsidRPr="002F365C" w:rsidRDefault="002F365C" w:rsidP="002F365C">
      <w:pPr>
        <w:pStyle w:val="NoSpacing"/>
        <w:ind w:left="360"/>
        <w:rPr>
          <w:rFonts w:cs="Arial"/>
          <w:bCs/>
          <w:i/>
          <w:sz w:val="22"/>
          <w:u w:val="single"/>
        </w:rPr>
      </w:pPr>
    </w:p>
    <w:p w:rsidR="002F365C" w:rsidRPr="002F365C" w:rsidRDefault="002F365C" w:rsidP="002F365C">
      <w:pPr>
        <w:pStyle w:val="NoSpacing"/>
        <w:ind w:left="360"/>
        <w:rPr>
          <w:rFonts w:cs="Arial"/>
          <w:bCs/>
          <w:i/>
          <w:sz w:val="22"/>
          <w:u w:val="single"/>
        </w:rPr>
      </w:pPr>
      <w:proofErr w:type="gramStart"/>
      <w:r w:rsidRPr="002F365C">
        <w:rPr>
          <w:rFonts w:cs="Arial"/>
          <w:b/>
          <w:bCs/>
          <w:i/>
          <w:sz w:val="22"/>
          <w:highlight w:val="yellow"/>
          <w:u w:val="single"/>
        </w:rPr>
        <w:t>11B-224.7.2</w:t>
      </w:r>
      <w:r w:rsidRPr="002F365C">
        <w:rPr>
          <w:rFonts w:cs="Arial"/>
          <w:bCs/>
          <w:i/>
          <w:sz w:val="22"/>
          <w:highlight w:val="yellow"/>
          <w:u w:val="single"/>
        </w:rPr>
        <w:t xml:space="preserve"> </w:t>
      </w:r>
      <w:r w:rsidRPr="002F365C">
        <w:rPr>
          <w:rFonts w:cs="Arial"/>
          <w:b/>
          <w:bCs/>
          <w:i/>
          <w:sz w:val="22"/>
          <w:highlight w:val="yellow"/>
          <w:u w:val="single"/>
        </w:rPr>
        <w:t>Multi-bedroom housing units with adaptable features.</w:t>
      </w:r>
      <w:proofErr w:type="gramEnd"/>
      <w:r w:rsidRPr="002F365C">
        <w:rPr>
          <w:rFonts w:cs="Arial"/>
          <w:bCs/>
          <w:i/>
          <w:sz w:val="22"/>
          <w:highlight w:val="yellow"/>
          <w:u w:val="single"/>
        </w:rPr>
        <w:t xml:space="preserve"> Multi-bedroom housing units with adaptable features shall be provided as required by Section 11B-233.3.1.2. The number of required multi-bedroom housing units with adaptable features shall be reduced by the number of multi-bedroom housing units with mobility features required by Section 11B-224.2.</w:t>
      </w:r>
      <w:r w:rsidRPr="002F365C">
        <w:rPr>
          <w:rFonts w:cs="Arial"/>
          <w:bCs/>
          <w:i/>
          <w:sz w:val="22"/>
          <w:u w:val="single"/>
        </w:rPr>
        <w:t xml:space="preserve"> </w:t>
      </w:r>
    </w:p>
    <w:p w:rsidR="002F365C" w:rsidRPr="002F365C" w:rsidRDefault="002F365C" w:rsidP="002F365C">
      <w:pPr>
        <w:pStyle w:val="NoSpacing"/>
        <w:tabs>
          <w:tab w:val="left" w:pos="1440"/>
        </w:tabs>
        <w:ind w:left="360" w:hanging="360"/>
        <w:rPr>
          <w:rFonts w:cs="Arial"/>
          <w:bCs/>
          <w:i/>
          <w:sz w:val="22"/>
          <w:u w:val="single"/>
        </w:rPr>
      </w:pPr>
    </w:p>
    <w:p w:rsidR="002F365C" w:rsidRPr="002F365C" w:rsidRDefault="002F365C" w:rsidP="002F365C">
      <w:pPr>
        <w:tabs>
          <w:tab w:val="left" w:pos="1440"/>
        </w:tabs>
        <w:spacing w:after="0" w:line="240" w:lineRule="auto"/>
        <w:ind w:left="360" w:hanging="360"/>
        <w:rPr>
          <w:rFonts w:ascii="Arial" w:eastAsia="Calibri" w:hAnsi="Arial" w:cs="Arial"/>
          <w:bCs/>
          <w:i/>
          <w:u w:val="single"/>
        </w:rPr>
      </w:pPr>
      <w:r w:rsidRPr="002F365C">
        <w:rPr>
          <w:rFonts w:ascii="Arial" w:eastAsia="Calibri" w:hAnsi="Arial" w:cs="Arial"/>
          <w:b/>
          <w:bCs/>
          <w:highlight w:val="yellow"/>
        </w:rPr>
        <w:t>(RELOCATED FROM 11B-224.1.5)</w:t>
      </w:r>
      <w:r w:rsidRPr="002F365C">
        <w:rPr>
          <w:rFonts w:ascii="Arial" w:eastAsia="Calibri" w:hAnsi="Arial" w:cs="Arial"/>
          <w:bCs/>
          <w:i/>
          <w:u w:val="single"/>
        </w:rPr>
        <w:t xml:space="preserve"> </w:t>
      </w:r>
    </w:p>
    <w:p w:rsidR="002F365C" w:rsidRPr="002F365C" w:rsidRDefault="002F365C" w:rsidP="002F365C">
      <w:pPr>
        <w:spacing w:after="0" w:line="240" w:lineRule="auto"/>
        <w:rPr>
          <w:rFonts w:ascii="Arial" w:eastAsia="Calibri" w:hAnsi="Arial" w:cs="Arial"/>
          <w:bCs/>
          <w:i/>
          <w:highlight w:val="yellow"/>
          <w:u w:val="single"/>
        </w:rPr>
      </w:pPr>
      <w:proofErr w:type="gramStart"/>
      <w:r w:rsidRPr="002F365C">
        <w:rPr>
          <w:rFonts w:ascii="Arial" w:eastAsia="Calibri" w:hAnsi="Arial" w:cs="Arial"/>
          <w:b/>
          <w:bCs/>
          <w:i/>
          <w:highlight w:val="yellow"/>
          <w:u w:val="single"/>
        </w:rPr>
        <w:t>11B-224.8 Social service center establishments.</w:t>
      </w:r>
      <w:proofErr w:type="gramEnd"/>
      <w:r w:rsidRPr="002F365C">
        <w:rPr>
          <w:rFonts w:ascii="Arial" w:eastAsia="Calibri" w:hAnsi="Arial" w:cs="Arial"/>
          <w:b/>
          <w:bCs/>
          <w:i/>
          <w:highlight w:val="yellow"/>
          <w:u w:val="single"/>
        </w:rPr>
        <w:t xml:space="preserve"> </w:t>
      </w:r>
      <w:r w:rsidRPr="002F365C">
        <w:rPr>
          <w:rFonts w:ascii="Arial" w:eastAsia="Calibri" w:hAnsi="Arial" w:cs="Arial"/>
          <w:bCs/>
          <w:i/>
          <w:highlight w:val="yellow"/>
          <w:u w:val="single"/>
        </w:rPr>
        <w:t>Group homes, halfway houses, shelters, or similar social service center establishments that provide either temporary sleeping accommodations or residential dwelling units subject to this section shall comply with Sections 11B-224.1 through 11B-224.6 and Section 11B-233.3.</w:t>
      </w:r>
    </w:p>
    <w:p w:rsidR="002F365C" w:rsidRPr="002F365C" w:rsidRDefault="002F365C" w:rsidP="002F365C">
      <w:pPr>
        <w:spacing w:after="0" w:line="240" w:lineRule="auto"/>
        <w:rPr>
          <w:rFonts w:ascii="Arial" w:eastAsia="Calibri" w:hAnsi="Arial" w:cs="Arial"/>
          <w:b/>
          <w:bCs/>
          <w:i/>
          <w:highlight w:val="yellow"/>
          <w:u w:val="single"/>
        </w:rPr>
      </w:pPr>
    </w:p>
    <w:p w:rsidR="002F365C" w:rsidRPr="002F365C" w:rsidRDefault="002F365C" w:rsidP="002F365C">
      <w:pPr>
        <w:spacing w:after="0" w:line="240" w:lineRule="auto"/>
        <w:ind w:left="360"/>
        <w:rPr>
          <w:rFonts w:ascii="Arial" w:eastAsia="Calibri" w:hAnsi="Arial" w:cs="Arial"/>
          <w:bCs/>
          <w:i/>
          <w:highlight w:val="yellow"/>
          <w:u w:val="single"/>
        </w:rPr>
      </w:pPr>
      <w:proofErr w:type="gramStart"/>
      <w:r w:rsidRPr="002F365C">
        <w:rPr>
          <w:rFonts w:ascii="Arial" w:eastAsia="Calibri" w:hAnsi="Arial" w:cs="Arial"/>
          <w:b/>
          <w:bCs/>
          <w:i/>
          <w:highlight w:val="yellow"/>
          <w:u w:val="single"/>
        </w:rPr>
        <w:t>11B-224.8.1 More than twenty-five bed sleeping rooms.</w:t>
      </w:r>
      <w:proofErr w:type="gramEnd"/>
      <w:r w:rsidRPr="002F365C">
        <w:rPr>
          <w:rFonts w:ascii="Arial" w:eastAsia="Calibri" w:hAnsi="Arial" w:cs="Arial"/>
          <w:b/>
          <w:bCs/>
          <w:i/>
          <w:highlight w:val="yellow"/>
          <w:u w:val="single"/>
        </w:rPr>
        <w:t xml:space="preserve"> </w:t>
      </w:r>
      <w:r w:rsidRPr="002F365C">
        <w:rPr>
          <w:rFonts w:ascii="Arial" w:eastAsia="Calibri" w:hAnsi="Arial" w:cs="Arial"/>
          <w:bCs/>
          <w:i/>
          <w:highlight w:val="yellow"/>
          <w:u w:val="single"/>
        </w:rPr>
        <w:t>In sleeping rooms with more than twenty-five beds, a minimum of 5 percent of the beds shall have clear floor space complying with Section 11B-806.2.3.</w:t>
      </w:r>
    </w:p>
    <w:p w:rsidR="002F365C" w:rsidRPr="002F365C" w:rsidRDefault="002F365C" w:rsidP="002F365C">
      <w:pPr>
        <w:spacing w:after="0" w:line="240" w:lineRule="auto"/>
        <w:rPr>
          <w:rFonts w:ascii="Arial" w:eastAsia="Calibri" w:hAnsi="Arial" w:cs="Arial"/>
          <w:b/>
          <w:bCs/>
          <w:i/>
          <w:highlight w:val="yellow"/>
          <w:u w:val="single"/>
        </w:rPr>
      </w:pPr>
    </w:p>
    <w:p w:rsidR="002F365C" w:rsidRPr="002F365C" w:rsidRDefault="002F365C" w:rsidP="002F365C">
      <w:pPr>
        <w:spacing w:after="0" w:line="240" w:lineRule="auto"/>
        <w:ind w:left="720"/>
        <w:rPr>
          <w:rFonts w:ascii="Arial" w:eastAsia="Calibri" w:hAnsi="Arial" w:cs="Arial"/>
          <w:bCs/>
          <w:i/>
          <w:u w:val="single"/>
        </w:rPr>
      </w:pPr>
      <w:proofErr w:type="gramStart"/>
      <w:r w:rsidRPr="002F365C">
        <w:rPr>
          <w:rFonts w:ascii="Arial" w:eastAsia="Calibri" w:hAnsi="Arial" w:cs="Arial"/>
          <w:b/>
          <w:bCs/>
          <w:i/>
          <w:highlight w:val="yellow"/>
          <w:u w:val="single"/>
        </w:rPr>
        <w:t>11B-224.8.2 More than fifty bed facilities.</w:t>
      </w:r>
      <w:proofErr w:type="gramEnd"/>
      <w:r w:rsidRPr="002F365C">
        <w:rPr>
          <w:rFonts w:ascii="Arial" w:eastAsia="Calibri" w:hAnsi="Arial" w:cs="Arial"/>
          <w:b/>
          <w:bCs/>
          <w:i/>
          <w:highlight w:val="yellow"/>
          <w:u w:val="single"/>
        </w:rPr>
        <w:t xml:space="preserve"> </w:t>
      </w:r>
      <w:r w:rsidRPr="002F365C">
        <w:rPr>
          <w:rFonts w:ascii="Arial" w:eastAsia="Calibri" w:hAnsi="Arial" w:cs="Arial"/>
          <w:bCs/>
          <w:i/>
          <w:highlight w:val="yellow"/>
          <w:u w:val="single"/>
        </w:rPr>
        <w:t xml:space="preserve">Facilities with more than fifty beds that provide common use bathing </w:t>
      </w:r>
      <w:proofErr w:type="gramStart"/>
      <w:r w:rsidRPr="002F365C">
        <w:rPr>
          <w:rFonts w:ascii="Arial" w:eastAsia="Calibri" w:hAnsi="Arial" w:cs="Arial"/>
          <w:bCs/>
          <w:i/>
          <w:highlight w:val="yellow"/>
          <w:u w:val="single"/>
        </w:rPr>
        <w:t>facilities,</w:t>
      </w:r>
      <w:proofErr w:type="gramEnd"/>
      <w:r w:rsidRPr="002F365C">
        <w:rPr>
          <w:rFonts w:ascii="Arial" w:eastAsia="Calibri" w:hAnsi="Arial" w:cs="Arial"/>
          <w:bCs/>
          <w:i/>
          <w:highlight w:val="yellow"/>
          <w:u w:val="single"/>
        </w:rPr>
        <w:t xml:space="preserve"> shall provide at least one roll-in shower with a seat that complies with Section 11B-608. When separate shower facilities are provided for men and women, at least one roll-in shower shall be provided for each group.</w:t>
      </w:r>
      <w:r w:rsidRPr="002F365C">
        <w:rPr>
          <w:rFonts w:ascii="Arial" w:eastAsia="Calibri" w:hAnsi="Arial" w:cs="Arial"/>
          <w:bCs/>
          <w:i/>
          <w:u w:val="single"/>
        </w:rPr>
        <w:t xml:space="preserve">  </w:t>
      </w:r>
    </w:p>
    <w:p w:rsidR="002F365C" w:rsidRPr="002F365C" w:rsidRDefault="002F365C" w:rsidP="002F365C">
      <w:pPr>
        <w:spacing w:after="0" w:line="240" w:lineRule="auto"/>
        <w:ind w:left="1440"/>
        <w:rPr>
          <w:rFonts w:ascii="Arial" w:eastAsia="Calibri" w:hAnsi="Arial" w:cs="Arial"/>
          <w:bCs/>
          <w:i/>
        </w:rPr>
      </w:pPr>
    </w:p>
    <w:p w:rsidR="002F365C" w:rsidRPr="002F365C" w:rsidRDefault="002F365C" w:rsidP="002F365C">
      <w:pPr>
        <w:widowControl w:val="0"/>
        <w:spacing w:after="0" w:line="240" w:lineRule="auto"/>
        <w:ind w:left="720"/>
        <w:rPr>
          <w:rFonts w:ascii="Arial" w:eastAsia="Times New Roman" w:hAnsi="Arial" w:cs="Arial"/>
          <w:b/>
          <w:snapToGrid w:val="0"/>
        </w:rPr>
      </w:pPr>
      <w:r w:rsidRPr="002F365C">
        <w:rPr>
          <w:rFonts w:ascii="Arial" w:eastAsia="Times New Roman" w:hAnsi="Arial" w:cs="Arial"/>
          <w:b/>
          <w:snapToGrid w:val="0"/>
        </w:rPr>
        <w:t xml:space="preserve">_ _ _ _ _ _ _ _ _ _ _ _ _ _ _ _ _ _ _ </w:t>
      </w:r>
    </w:p>
    <w:p w:rsidR="002F365C" w:rsidRPr="002F365C" w:rsidRDefault="002F365C" w:rsidP="002F365C">
      <w:pPr>
        <w:widowControl w:val="0"/>
        <w:shd w:val="clear" w:color="auto" w:fill="FFFFFF"/>
        <w:spacing w:after="0" w:line="240" w:lineRule="auto"/>
        <w:ind w:left="720"/>
        <w:rPr>
          <w:rFonts w:ascii="Arial" w:eastAsia="Times New Roman" w:hAnsi="Arial" w:cs="Arial"/>
          <w:b/>
          <w:bCs/>
          <w:snapToGrid w:val="0"/>
          <w:u w:val="single"/>
        </w:rPr>
      </w:pPr>
      <w:r w:rsidRPr="002F365C">
        <w:rPr>
          <w:rFonts w:ascii="Arial" w:eastAsia="Times New Roman" w:hAnsi="Arial" w:cs="Arial"/>
          <w:b/>
          <w:bCs/>
          <w:snapToGrid w:val="0"/>
          <w:highlight w:val="yellow"/>
        </w:rPr>
        <w:t>RELATED ITEM 11B.15.1</w:t>
      </w:r>
    </w:p>
    <w:p w:rsidR="002F365C" w:rsidRPr="002F365C" w:rsidRDefault="002F365C" w:rsidP="002F365C">
      <w:pPr>
        <w:widowControl w:val="0"/>
        <w:spacing w:after="0" w:line="240" w:lineRule="auto"/>
        <w:ind w:left="720"/>
        <w:rPr>
          <w:rFonts w:ascii="Arial" w:eastAsia="Times New Roman" w:hAnsi="Arial" w:cs="Arial"/>
          <w:b/>
          <w:bCs/>
          <w:snapToGrid w:val="0"/>
        </w:rPr>
      </w:pPr>
      <w:r w:rsidRPr="002F365C">
        <w:rPr>
          <w:rFonts w:ascii="Arial" w:eastAsia="Times New Roman" w:hAnsi="Arial" w:cs="Arial"/>
          <w:b/>
          <w:bCs/>
          <w:snapToGrid w:val="0"/>
        </w:rPr>
        <w:t>CHAPTER 2</w:t>
      </w:r>
    </w:p>
    <w:p w:rsidR="002F365C" w:rsidRPr="002F365C" w:rsidRDefault="002F365C" w:rsidP="002F365C">
      <w:pPr>
        <w:widowControl w:val="0"/>
        <w:spacing w:after="0" w:line="240" w:lineRule="auto"/>
        <w:ind w:left="720"/>
        <w:rPr>
          <w:rFonts w:ascii="Arial" w:eastAsia="Calibri" w:hAnsi="Arial" w:cs="Arial"/>
          <w:b/>
          <w:i/>
        </w:rPr>
      </w:pPr>
      <w:r w:rsidRPr="002F365C">
        <w:rPr>
          <w:rFonts w:ascii="Arial" w:eastAsia="Times New Roman" w:hAnsi="Arial" w:cs="Arial"/>
          <w:b/>
          <w:bCs/>
          <w:snapToGrid w:val="0"/>
        </w:rPr>
        <w:t>Definition of MULTI-BEDROOM HOUSING UNIT</w:t>
      </w:r>
    </w:p>
    <w:p w:rsidR="002F365C" w:rsidRPr="002F365C" w:rsidRDefault="002F365C" w:rsidP="002F365C">
      <w:pPr>
        <w:spacing w:after="0" w:line="240" w:lineRule="auto"/>
        <w:rPr>
          <w:rFonts w:ascii="Arial" w:eastAsia="Calibri" w:hAnsi="Arial" w:cs="Arial"/>
          <w:b/>
          <w:bCs/>
        </w:rPr>
      </w:pPr>
    </w:p>
    <w:p w:rsidR="002F365C" w:rsidRPr="002F365C" w:rsidRDefault="002F365C" w:rsidP="002F365C">
      <w:pPr>
        <w:spacing w:after="0" w:line="240" w:lineRule="auto"/>
        <w:ind w:left="720"/>
        <w:rPr>
          <w:rFonts w:ascii="Arial" w:eastAsia="Calibri" w:hAnsi="Arial" w:cs="Arial"/>
          <w:bCs/>
          <w:i/>
          <w:u w:val="single"/>
        </w:rPr>
      </w:pPr>
      <w:r w:rsidRPr="002F365C">
        <w:rPr>
          <w:rFonts w:ascii="Arial" w:eastAsia="Calibri" w:hAnsi="Arial" w:cs="Arial"/>
          <w:b/>
          <w:bCs/>
          <w:i/>
          <w:highlight w:val="yellow"/>
          <w:u w:val="single"/>
        </w:rPr>
        <w:t xml:space="preserve">MULTI-BEDROOM HOUSING UNIT. [DSA-AC] </w:t>
      </w:r>
      <w:r w:rsidRPr="002F365C">
        <w:rPr>
          <w:rFonts w:ascii="Arial" w:eastAsia="Calibri" w:hAnsi="Arial" w:cs="Arial"/>
          <w:bCs/>
          <w:i/>
          <w:highlight w:val="yellow"/>
          <w:u w:val="single"/>
        </w:rPr>
        <w:t xml:space="preserve">A housing </w:t>
      </w:r>
      <w:proofErr w:type="gramStart"/>
      <w:r w:rsidRPr="002F365C">
        <w:rPr>
          <w:rFonts w:ascii="Arial" w:eastAsia="Calibri" w:hAnsi="Arial" w:cs="Arial"/>
          <w:bCs/>
          <w:i/>
          <w:highlight w:val="yellow"/>
          <w:u w:val="single"/>
        </w:rPr>
        <w:t>unit,</w:t>
      </w:r>
      <w:proofErr w:type="gramEnd"/>
      <w:r w:rsidRPr="002F365C">
        <w:rPr>
          <w:rFonts w:ascii="Arial" w:eastAsia="Calibri" w:hAnsi="Arial" w:cs="Arial"/>
          <w:bCs/>
          <w:i/>
          <w:highlight w:val="yellow"/>
          <w:u w:val="single"/>
        </w:rPr>
        <w:t xml:space="preserve"> intended for use by students at a place of education, with a kitchen and/or toilet and bathing rooms within the unit, such as an apartment, or dormitory. Multi-bedroom housing units are separate from one another and from common use spaces within a building.</w:t>
      </w:r>
    </w:p>
    <w:p w:rsidR="002F365C" w:rsidRPr="002F365C" w:rsidRDefault="002F365C" w:rsidP="002F365C">
      <w:pPr>
        <w:spacing w:after="0" w:line="240" w:lineRule="auto"/>
        <w:ind w:left="720"/>
        <w:rPr>
          <w:rFonts w:ascii="Arial" w:eastAsia="Calibri" w:hAnsi="Arial" w:cs="Arial"/>
          <w:b/>
        </w:rPr>
      </w:pPr>
    </w:p>
    <w:p w:rsidR="002F365C" w:rsidRPr="002F365C" w:rsidRDefault="002F365C" w:rsidP="002F365C">
      <w:pPr>
        <w:widowControl w:val="0"/>
        <w:spacing w:after="0" w:line="240" w:lineRule="auto"/>
        <w:rPr>
          <w:rFonts w:ascii="Arial" w:eastAsia="Times New Roman" w:hAnsi="Arial" w:cs="Arial"/>
          <w:b/>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Times New Roman" w:hAnsi="Arial" w:cs="Arial"/>
          <w:b/>
          <w:bCs/>
          <w:snapToGrid w:val="0"/>
        </w:rPr>
        <w:t>ITEM 11B.16</w:t>
      </w:r>
    </w:p>
    <w:p w:rsidR="002F365C" w:rsidRPr="002F365C" w:rsidRDefault="002F365C" w:rsidP="002F365C">
      <w:pPr>
        <w:spacing w:after="0" w:line="240" w:lineRule="auto"/>
        <w:rPr>
          <w:rFonts w:ascii="Arial" w:eastAsia="Calibri" w:hAnsi="Arial" w:cs="Arial"/>
        </w:rPr>
      </w:pPr>
    </w:p>
    <w:p w:rsidR="002F365C" w:rsidRPr="002F365C" w:rsidRDefault="002F365C" w:rsidP="002F365C">
      <w:pPr>
        <w:spacing w:after="0" w:line="240" w:lineRule="auto"/>
        <w:rPr>
          <w:rFonts w:ascii="Arial" w:eastAsia="Calibri" w:hAnsi="Arial" w:cs="Arial"/>
          <w:i/>
        </w:rPr>
      </w:pPr>
      <w:r w:rsidRPr="002F365C">
        <w:rPr>
          <w:rFonts w:ascii="Arial" w:eastAsia="Calibri" w:hAnsi="Arial" w:cs="Arial"/>
          <w:bCs/>
        </w:rPr>
        <w:t>WITHDRAWN</w:t>
      </w:r>
      <w:r w:rsidRPr="002F365C">
        <w:rPr>
          <w:rFonts w:ascii="Arial" w:eastAsia="Calibri" w:hAnsi="Arial" w:cs="Arial"/>
          <w:i/>
        </w:rPr>
        <w:t xml:space="preserve"> </w:t>
      </w:r>
    </w:p>
    <w:p w:rsidR="002F365C" w:rsidRPr="002F365C" w:rsidRDefault="002F365C" w:rsidP="002F365C">
      <w:pPr>
        <w:widowControl w:val="0"/>
        <w:spacing w:after="0" w:line="240" w:lineRule="auto"/>
        <w:rPr>
          <w:rFonts w:ascii="Arial" w:eastAsia="Times New Roman" w:hAnsi="Arial" w:cs="Arial"/>
          <w:b/>
          <w:bCs/>
          <w:snapToGrid w:val="0"/>
          <w:u w:val="single"/>
        </w:rPr>
      </w:pPr>
    </w:p>
    <w:p w:rsidR="002F365C" w:rsidRPr="002F365C" w:rsidRDefault="002F365C" w:rsidP="002F365C">
      <w:pPr>
        <w:widowControl w:val="0"/>
        <w:spacing w:after="0" w:line="240" w:lineRule="auto"/>
        <w:rPr>
          <w:rFonts w:ascii="Arial" w:eastAsia="Times New Roman" w:hAnsi="Arial" w:cs="Arial"/>
          <w:b/>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Times New Roman" w:hAnsi="Arial" w:cs="Arial"/>
          <w:b/>
          <w:bCs/>
          <w:snapToGrid w:val="0"/>
        </w:rPr>
        <w:t>ITEM 11B.17</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r w:rsidRPr="002F365C">
        <w:rPr>
          <w:rFonts w:ascii="Arial" w:eastAsia="Times New Roman" w:hAnsi="Arial" w:cs="Arial"/>
          <w:b/>
          <w:bCs/>
          <w:snapToGrid w:val="0"/>
        </w:rPr>
        <w:t>DIVISION 2: SCOPING REQUIREMENTS</w:t>
      </w:r>
    </w:p>
    <w:p w:rsidR="002F365C" w:rsidRPr="002F365C" w:rsidRDefault="002F365C" w:rsidP="002F365C">
      <w:pPr>
        <w:widowControl w:val="0"/>
        <w:spacing w:after="0" w:line="240" w:lineRule="auto"/>
        <w:rPr>
          <w:rFonts w:ascii="Arial" w:eastAsia="Times New Roman" w:hAnsi="Arial" w:cs="Arial"/>
          <w:b/>
          <w:bCs/>
          <w:snapToGrid w:val="0"/>
          <w:u w:val="single"/>
        </w:rPr>
      </w:pPr>
    </w:p>
    <w:p w:rsidR="002F365C" w:rsidRPr="002F365C" w:rsidRDefault="002F365C" w:rsidP="002F365C">
      <w:pPr>
        <w:spacing w:after="0" w:line="240" w:lineRule="auto"/>
        <w:rPr>
          <w:rFonts w:ascii="Arial" w:eastAsia="Calibri" w:hAnsi="Arial" w:cs="Arial"/>
          <w:b/>
          <w:bCs/>
        </w:rPr>
      </w:pPr>
      <w:r w:rsidRPr="002F365C">
        <w:rPr>
          <w:rFonts w:ascii="Arial" w:eastAsia="Calibri" w:hAnsi="Arial" w:cs="Arial"/>
          <w:b/>
          <w:bCs/>
          <w:i/>
        </w:rPr>
        <w:t>11B-</w:t>
      </w:r>
      <w:r w:rsidRPr="002F365C">
        <w:rPr>
          <w:rFonts w:ascii="Arial" w:eastAsia="Calibri" w:hAnsi="Arial" w:cs="Arial"/>
          <w:b/>
          <w:bCs/>
        </w:rPr>
        <w:t>226 Dining surfaces and work surfaces</w:t>
      </w:r>
    </w:p>
    <w:p w:rsidR="002F365C" w:rsidRPr="002F365C" w:rsidRDefault="002F365C" w:rsidP="002F365C">
      <w:pPr>
        <w:spacing w:after="0" w:line="240" w:lineRule="auto"/>
        <w:rPr>
          <w:rFonts w:ascii="Arial" w:eastAsia="Calibri" w:hAnsi="Arial" w:cs="Arial"/>
          <w:iCs/>
        </w:rPr>
      </w:pPr>
    </w:p>
    <w:p w:rsidR="002F365C" w:rsidRPr="002F365C" w:rsidRDefault="002F365C" w:rsidP="002F365C">
      <w:pPr>
        <w:tabs>
          <w:tab w:val="left" w:pos="360"/>
        </w:tabs>
        <w:spacing w:after="0" w:line="240" w:lineRule="auto"/>
        <w:rPr>
          <w:rFonts w:ascii="Arial" w:eastAsia="Calibri" w:hAnsi="Arial" w:cs="Arial"/>
          <w:i/>
          <w:iCs/>
          <w:u w:val="single"/>
        </w:rPr>
      </w:pPr>
      <w:proofErr w:type="gramStart"/>
      <w:r w:rsidRPr="002F365C">
        <w:rPr>
          <w:rFonts w:ascii="Arial" w:eastAsia="Calibri" w:hAnsi="Arial" w:cs="Arial"/>
          <w:b/>
          <w:i/>
          <w:iCs/>
          <w:highlight w:val="yellow"/>
          <w:u w:val="single"/>
        </w:rPr>
        <w:t>11B-226.4 Baby changing tables.</w:t>
      </w:r>
      <w:proofErr w:type="gramEnd"/>
      <w:r w:rsidRPr="002F365C">
        <w:rPr>
          <w:rFonts w:ascii="Arial" w:eastAsia="Calibri" w:hAnsi="Arial" w:cs="Arial"/>
          <w:b/>
          <w:i/>
          <w:iCs/>
          <w:highlight w:val="yellow"/>
          <w:u w:val="single"/>
        </w:rPr>
        <w:t xml:space="preserve"> </w:t>
      </w:r>
      <w:r w:rsidRPr="002F365C">
        <w:rPr>
          <w:rFonts w:ascii="Arial" w:eastAsia="Calibri" w:hAnsi="Arial" w:cs="Arial"/>
          <w:i/>
          <w:iCs/>
          <w:highlight w:val="yellow"/>
          <w:u w:val="single"/>
        </w:rPr>
        <w:t>Baby changing tables shall comply with Sections 11B-309 and 11B-902. Baby changing tables when deployed shall not obstruct the required width of an accessible route except as allowed by Section 11B-307.2. Baby changing tables shall not be located in toilet compartments complying with Section 11B-604.8 within a multiple accommodation toilet facility.</w:t>
      </w:r>
    </w:p>
    <w:p w:rsidR="002F365C" w:rsidRPr="002F365C" w:rsidRDefault="002F365C" w:rsidP="002F365C">
      <w:pPr>
        <w:spacing w:after="0" w:line="240" w:lineRule="auto"/>
        <w:rPr>
          <w:rFonts w:ascii="Arial" w:eastAsia="Calibri" w:hAnsi="Arial" w:cs="Arial"/>
          <w:b/>
          <w:i/>
          <w:iCs/>
          <w:u w:val="single"/>
        </w:rPr>
      </w:pPr>
    </w:p>
    <w:p w:rsidR="002F365C" w:rsidRPr="002F365C" w:rsidRDefault="002F365C" w:rsidP="002F365C">
      <w:pPr>
        <w:widowControl w:val="0"/>
        <w:spacing w:after="0" w:line="240" w:lineRule="auto"/>
        <w:ind w:left="720"/>
        <w:rPr>
          <w:rFonts w:ascii="Arial" w:eastAsia="Times New Roman" w:hAnsi="Arial" w:cs="Arial"/>
          <w:b/>
          <w:snapToGrid w:val="0"/>
        </w:rPr>
      </w:pPr>
      <w:r w:rsidRPr="002F365C">
        <w:rPr>
          <w:rFonts w:ascii="Arial" w:eastAsia="Times New Roman" w:hAnsi="Arial" w:cs="Arial"/>
          <w:b/>
          <w:snapToGrid w:val="0"/>
        </w:rPr>
        <w:t xml:space="preserve">_ _ _ _ _ _ _ _ _ _ _ _ _ _ _ _ _ _ _ _ _ _ _ </w:t>
      </w:r>
    </w:p>
    <w:p w:rsidR="002F365C" w:rsidRPr="002F365C" w:rsidRDefault="002F365C" w:rsidP="002F365C">
      <w:pPr>
        <w:widowControl w:val="0"/>
        <w:shd w:val="clear" w:color="auto" w:fill="FFFFFF"/>
        <w:spacing w:after="0" w:line="240" w:lineRule="auto"/>
        <w:ind w:left="720"/>
        <w:rPr>
          <w:rFonts w:ascii="Arial" w:eastAsia="Times New Roman" w:hAnsi="Arial" w:cs="Arial"/>
          <w:b/>
          <w:bCs/>
          <w:snapToGrid w:val="0"/>
        </w:rPr>
      </w:pPr>
      <w:r w:rsidRPr="002F365C">
        <w:rPr>
          <w:rFonts w:ascii="Arial" w:eastAsia="Times New Roman" w:hAnsi="Arial" w:cs="Arial"/>
          <w:b/>
          <w:bCs/>
          <w:snapToGrid w:val="0"/>
        </w:rPr>
        <w:t xml:space="preserve">RELATED ITEM 11B.17.1 </w:t>
      </w:r>
    </w:p>
    <w:p w:rsidR="002F365C" w:rsidRPr="002F365C" w:rsidRDefault="002F365C" w:rsidP="002F365C">
      <w:pPr>
        <w:widowControl w:val="0"/>
        <w:spacing w:after="0" w:line="240" w:lineRule="auto"/>
        <w:ind w:left="720"/>
        <w:rPr>
          <w:rFonts w:ascii="Arial" w:eastAsia="Times New Roman" w:hAnsi="Arial" w:cs="Arial"/>
          <w:b/>
          <w:bCs/>
          <w:snapToGrid w:val="0"/>
        </w:rPr>
      </w:pPr>
    </w:p>
    <w:p w:rsidR="002F365C" w:rsidRPr="002F365C" w:rsidRDefault="002F365C" w:rsidP="002F365C">
      <w:pPr>
        <w:widowControl w:val="0"/>
        <w:spacing w:after="0" w:line="240" w:lineRule="auto"/>
        <w:ind w:left="720"/>
        <w:rPr>
          <w:rFonts w:ascii="Arial" w:eastAsia="Times New Roman" w:hAnsi="Arial" w:cs="Arial"/>
          <w:b/>
          <w:bCs/>
          <w:i/>
          <w:snapToGrid w:val="0"/>
        </w:rPr>
      </w:pPr>
      <w:r w:rsidRPr="002F365C">
        <w:rPr>
          <w:rFonts w:ascii="Arial" w:eastAsia="Times New Roman" w:hAnsi="Arial" w:cs="Arial"/>
          <w:b/>
          <w:bCs/>
          <w:i/>
          <w:snapToGrid w:val="0"/>
        </w:rPr>
        <w:t>11B</w:t>
      </w:r>
      <w:r w:rsidRPr="002F365C">
        <w:rPr>
          <w:rFonts w:ascii="Arial" w:eastAsia="Times New Roman" w:hAnsi="Arial" w:cs="Arial"/>
          <w:b/>
          <w:bCs/>
          <w:snapToGrid w:val="0"/>
        </w:rPr>
        <w:t>-603 Toilet and bathing rooms</w:t>
      </w:r>
    </w:p>
    <w:p w:rsidR="002F365C" w:rsidRPr="002F365C" w:rsidRDefault="002F365C" w:rsidP="002F365C">
      <w:pPr>
        <w:widowControl w:val="0"/>
        <w:spacing w:after="0" w:line="240" w:lineRule="auto"/>
        <w:ind w:left="720"/>
        <w:rPr>
          <w:rFonts w:ascii="Arial" w:eastAsia="Times New Roman" w:hAnsi="Arial" w:cs="Arial"/>
          <w:b/>
          <w:bCs/>
          <w:snapToGrid w:val="0"/>
        </w:rPr>
      </w:pPr>
    </w:p>
    <w:p w:rsidR="002F365C" w:rsidRPr="002F365C" w:rsidRDefault="002F365C" w:rsidP="002F365C">
      <w:pPr>
        <w:spacing w:after="0" w:line="240" w:lineRule="auto"/>
        <w:ind w:left="720"/>
        <w:rPr>
          <w:rFonts w:ascii="Arial" w:eastAsia="Calibri" w:hAnsi="Arial" w:cs="Arial"/>
        </w:rPr>
      </w:pPr>
      <w:proofErr w:type="gramStart"/>
      <w:r w:rsidRPr="002F365C">
        <w:rPr>
          <w:rFonts w:ascii="Arial" w:eastAsia="Calibri" w:hAnsi="Arial" w:cs="Arial"/>
          <w:b/>
          <w:bCs/>
          <w:i/>
        </w:rPr>
        <w:t>11B-603.5 Accessories.</w:t>
      </w:r>
      <w:proofErr w:type="gramEnd"/>
      <w:r w:rsidRPr="002F365C">
        <w:rPr>
          <w:rFonts w:ascii="Arial" w:eastAsia="Calibri" w:hAnsi="Arial" w:cs="Arial"/>
          <w:b/>
          <w:bCs/>
          <w:i/>
        </w:rPr>
        <w:t xml:space="preserve"> </w:t>
      </w:r>
      <w:r w:rsidRPr="002F365C">
        <w:rPr>
          <w:rFonts w:ascii="Arial" w:eastAsia="Calibri" w:hAnsi="Arial" w:cs="Arial"/>
          <w:i/>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2F365C" w:rsidRPr="002F365C" w:rsidRDefault="002F365C" w:rsidP="002F365C">
      <w:pPr>
        <w:widowControl w:val="0"/>
        <w:spacing w:after="0" w:line="240" w:lineRule="auto"/>
        <w:ind w:left="720"/>
        <w:rPr>
          <w:rFonts w:ascii="Arial" w:eastAsia="Times New Roman" w:hAnsi="Arial" w:cs="Arial"/>
          <w:b/>
          <w:bCs/>
          <w:snapToGrid w:val="0"/>
        </w:rPr>
      </w:pPr>
    </w:p>
    <w:p w:rsidR="002F365C" w:rsidRPr="002F365C" w:rsidRDefault="002F365C" w:rsidP="002F365C">
      <w:pPr>
        <w:widowControl w:val="0"/>
        <w:spacing w:after="0" w:line="240" w:lineRule="auto"/>
        <w:ind w:left="1080"/>
        <w:rPr>
          <w:rFonts w:ascii="Arial" w:eastAsia="Times New Roman" w:hAnsi="Arial" w:cs="Arial"/>
          <w:bCs/>
          <w:i/>
          <w:snapToGrid w:val="0"/>
          <w:u w:val="single"/>
        </w:rPr>
      </w:pPr>
      <w:r w:rsidRPr="002F365C">
        <w:rPr>
          <w:rFonts w:ascii="Arial" w:eastAsia="Times New Roman" w:hAnsi="Arial" w:cs="Arial"/>
          <w:b/>
          <w:bCs/>
          <w:i/>
          <w:snapToGrid w:val="0"/>
          <w:highlight w:val="yellow"/>
          <w:u w:val="single"/>
        </w:rPr>
        <w:t xml:space="preserve">Exception: </w:t>
      </w:r>
      <w:r w:rsidRPr="002F365C">
        <w:rPr>
          <w:rFonts w:ascii="Arial" w:eastAsia="Times New Roman" w:hAnsi="Arial" w:cs="Arial"/>
          <w:bCs/>
          <w:i/>
          <w:snapToGrid w:val="0"/>
          <w:highlight w:val="yellow"/>
          <w:u w:val="single"/>
        </w:rPr>
        <w:t>Baby changing tables are not required to comply with Section 11B-603.5.</w:t>
      </w:r>
    </w:p>
    <w:p w:rsidR="002F365C" w:rsidRPr="002F365C" w:rsidRDefault="002F365C" w:rsidP="002F365C">
      <w:pPr>
        <w:widowControl w:val="0"/>
        <w:spacing w:after="0" w:line="240" w:lineRule="auto"/>
        <w:ind w:left="1440"/>
        <w:rPr>
          <w:rFonts w:ascii="Arial" w:eastAsia="Times New Roman" w:hAnsi="Arial" w:cs="Arial"/>
          <w:bCs/>
          <w:i/>
          <w:snapToGrid w:val="0"/>
          <w:u w:val="single"/>
        </w:rPr>
      </w:pPr>
    </w:p>
    <w:p w:rsidR="002F365C" w:rsidRPr="002F365C" w:rsidRDefault="002F365C" w:rsidP="002F365C">
      <w:pPr>
        <w:widowControl w:val="0"/>
        <w:spacing w:after="0" w:line="240" w:lineRule="auto"/>
        <w:rPr>
          <w:rFonts w:ascii="Arial" w:eastAsia="Times New Roman" w:hAnsi="Arial" w:cs="Arial"/>
          <w:snapToGrid w:val="0"/>
          <w:sz w:val="20"/>
          <w:szCs w:val="20"/>
        </w:rPr>
      </w:pP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r w:rsidRPr="002F365C">
        <w:rPr>
          <w:rFonts w:ascii="Arial" w:eastAsia="Times New Roman" w:hAnsi="Arial" w:cs="Arial"/>
          <w:b/>
          <w:bCs/>
          <w:snapToGrid w:val="0"/>
          <w:sz w:val="20"/>
          <w:szCs w:val="2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r w:rsidRPr="002F365C">
        <w:rPr>
          <w:rFonts w:ascii="Arial" w:eastAsia="Times New Roman" w:hAnsi="Arial" w:cs="Arial"/>
          <w:b/>
          <w:bCs/>
          <w:snapToGrid w:val="0"/>
        </w:rPr>
        <w:t>ITEM 11B.18</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r w:rsidRPr="002F365C">
        <w:rPr>
          <w:rFonts w:ascii="Arial" w:eastAsia="Times New Roman" w:hAnsi="Arial" w:cs="Arial"/>
          <w:b/>
          <w:bCs/>
          <w:snapToGrid w:val="0"/>
        </w:rPr>
        <w:t>DIVISION 2: SCOPING REQUIREMENTS</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Calibri" w:hAnsi="Arial" w:cs="Arial"/>
          <w:b/>
          <w:bCs/>
          <w:i/>
        </w:rPr>
        <w:t>11B-</w:t>
      </w:r>
      <w:r w:rsidRPr="002F365C">
        <w:rPr>
          <w:rFonts w:ascii="Arial" w:eastAsia="Calibri" w:hAnsi="Arial" w:cs="Arial"/>
          <w:b/>
          <w:bCs/>
        </w:rPr>
        <w:t>227 Sales and service</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spacing w:after="0" w:line="240" w:lineRule="auto"/>
        <w:rPr>
          <w:rFonts w:ascii="Arial" w:eastAsia="Calibri" w:hAnsi="Arial" w:cs="Arial"/>
          <w:bCs/>
          <w:i/>
        </w:rPr>
      </w:pPr>
      <w:proofErr w:type="gramStart"/>
      <w:r w:rsidRPr="002F365C">
        <w:rPr>
          <w:rFonts w:ascii="Arial" w:eastAsia="Calibri" w:hAnsi="Arial" w:cs="Arial"/>
          <w:b/>
          <w:bCs/>
          <w:i/>
        </w:rPr>
        <w:t>11B-</w:t>
      </w:r>
      <w:r w:rsidRPr="002F365C">
        <w:rPr>
          <w:rFonts w:ascii="Arial" w:eastAsia="Calibri" w:hAnsi="Arial" w:cs="Arial"/>
          <w:b/>
          <w:bCs/>
        </w:rPr>
        <w:t>227.2 Check-out aisles.</w:t>
      </w:r>
      <w:proofErr w:type="gramEnd"/>
      <w:r w:rsidRPr="002F365C">
        <w:rPr>
          <w:rFonts w:ascii="Arial" w:eastAsia="Calibri" w:hAnsi="Arial" w:cs="Arial"/>
          <w:b/>
          <w:bCs/>
        </w:rPr>
        <w:t xml:space="preserve"> </w:t>
      </w:r>
      <w:r w:rsidRPr="002F365C">
        <w:rPr>
          <w:rFonts w:ascii="Arial" w:eastAsia="Calibri" w:hAnsi="Arial" w:cs="Arial"/>
          <w:bCs/>
        </w:rPr>
        <w:t xml:space="preserve">Where check-out aisles are provided, check-out aisles complying with </w:t>
      </w:r>
      <w:r w:rsidRPr="002F365C">
        <w:rPr>
          <w:rFonts w:ascii="Arial" w:eastAsia="Calibri" w:hAnsi="Arial" w:cs="Arial"/>
          <w:bCs/>
          <w:i/>
        </w:rPr>
        <w:t>Section 11B-</w:t>
      </w:r>
      <w:r w:rsidRPr="002F365C">
        <w:rPr>
          <w:rFonts w:ascii="Arial" w:eastAsia="Calibri" w:hAnsi="Arial" w:cs="Arial"/>
          <w:bCs/>
        </w:rPr>
        <w:t xml:space="preserve">904.3 shall be provided in accordance with Table </w:t>
      </w:r>
      <w:r w:rsidRPr="002F365C">
        <w:rPr>
          <w:rFonts w:ascii="Arial" w:eastAsia="Calibri" w:hAnsi="Arial" w:cs="Arial"/>
          <w:bCs/>
          <w:i/>
        </w:rPr>
        <w:t>11B-</w:t>
      </w:r>
      <w:r w:rsidRPr="002F365C">
        <w:rPr>
          <w:rFonts w:ascii="Arial" w:eastAsia="Calibri" w:hAnsi="Arial" w:cs="Arial"/>
          <w:bCs/>
        </w:rPr>
        <w:t xml:space="preserve">227.2. Where check-out aisles serve different functions, check-out aisles complying with </w:t>
      </w:r>
      <w:r w:rsidRPr="002F365C">
        <w:rPr>
          <w:rFonts w:ascii="Arial" w:eastAsia="Calibri" w:hAnsi="Arial" w:cs="Arial"/>
          <w:bCs/>
          <w:i/>
        </w:rPr>
        <w:t>Section 11B-</w:t>
      </w:r>
      <w:r w:rsidRPr="002F365C">
        <w:rPr>
          <w:rFonts w:ascii="Arial" w:eastAsia="Calibri" w:hAnsi="Arial" w:cs="Arial"/>
          <w:bCs/>
        </w:rPr>
        <w:t xml:space="preserve">904.3 shall be provided in accordance with Table </w:t>
      </w:r>
      <w:r w:rsidRPr="002F365C">
        <w:rPr>
          <w:rFonts w:ascii="Arial" w:eastAsia="Calibri" w:hAnsi="Arial" w:cs="Arial"/>
          <w:bCs/>
          <w:i/>
        </w:rPr>
        <w:t>11B-</w:t>
      </w:r>
      <w:r w:rsidRPr="002F365C">
        <w:rPr>
          <w:rFonts w:ascii="Arial" w:eastAsia="Calibri" w:hAnsi="Arial" w:cs="Arial"/>
          <w:bCs/>
        </w:rPr>
        <w:t xml:space="preserve">227.2 for each function. Where check-out aisles are dispersed throughout the building or facility, check-out aisles complying with </w:t>
      </w:r>
      <w:r w:rsidRPr="002F365C">
        <w:rPr>
          <w:rFonts w:ascii="Arial" w:eastAsia="Calibri" w:hAnsi="Arial" w:cs="Arial"/>
          <w:bCs/>
          <w:i/>
        </w:rPr>
        <w:t>Section 11B-</w:t>
      </w:r>
      <w:r w:rsidRPr="002F365C">
        <w:rPr>
          <w:rFonts w:ascii="Arial" w:eastAsia="Calibri" w:hAnsi="Arial" w:cs="Arial"/>
          <w:bCs/>
        </w:rPr>
        <w:t xml:space="preserve">904.3 shall be dispersed. </w:t>
      </w:r>
      <w:r w:rsidRPr="002F365C">
        <w:rPr>
          <w:rFonts w:ascii="Arial" w:eastAsia="Calibri" w:hAnsi="Arial" w:cs="Arial"/>
          <w:bCs/>
          <w:i/>
          <w:strike/>
        </w:rPr>
        <w:t>When check-out aisles are open for customer use, a minimum of one accessible check-out aisle shall always be available. As check-out aisles are opened and closed based on fluctuating customer levels, the number of accessible check-out aisles available shall comply with Table 11B-227.2.</w:t>
      </w:r>
      <w:r w:rsidRPr="002F365C">
        <w:rPr>
          <w:rFonts w:ascii="Arial" w:eastAsia="Calibri" w:hAnsi="Arial" w:cs="Arial"/>
          <w:bCs/>
          <w:i/>
        </w:rPr>
        <w:t xml:space="preserve"> When not all check-out aisles are accessible, accessible check-out aisles shall be identified by a sign complying with Section 11B-904.3.4. </w:t>
      </w:r>
    </w:p>
    <w:p w:rsidR="002F365C" w:rsidRPr="002F365C" w:rsidRDefault="002F365C" w:rsidP="002F365C">
      <w:pPr>
        <w:spacing w:after="0" w:line="240" w:lineRule="auto"/>
        <w:rPr>
          <w:rFonts w:ascii="Arial" w:eastAsia="Calibri" w:hAnsi="Arial" w:cs="Arial"/>
          <w:bCs/>
          <w:i/>
        </w:rPr>
      </w:pPr>
    </w:p>
    <w:p w:rsidR="002F365C" w:rsidRPr="002F365C" w:rsidRDefault="002F365C" w:rsidP="002F365C">
      <w:pPr>
        <w:spacing w:after="0" w:line="240" w:lineRule="auto"/>
        <w:ind w:left="360"/>
        <w:rPr>
          <w:rFonts w:ascii="Arial" w:eastAsia="Calibri" w:hAnsi="Arial" w:cs="Arial"/>
          <w:bCs/>
        </w:rPr>
      </w:pPr>
      <w:r w:rsidRPr="002F365C">
        <w:rPr>
          <w:rFonts w:ascii="Arial" w:eastAsia="Calibri" w:hAnsi="Arial" w:cs="Arial"/>
          <w:b/>
          <w:bCs/>
          <w:i/>
          <w:highlight w:val="yellow"/>
          <w:u w:val="single"/>
        </w:rPr>
        <w:t>NOTE:</w:t>
      </w:r>
      <w:r w:rsidRPr="002F365C">
        <w:rPr>
          <w:rFonts w:ascii="Arial" w:eastAsia="Calibri" w:hAnsi="Arial" w:cs="Arial"/>
          <w:bCs/>
          <w:i/>
          <w:highlight w:val="yellow"/>
        </w:rPr>
        <w:t xml:space="preserve"> </w:t>
      </w:r>
      <w:r w:rsidRPr="002F365C">
        <w:rPr>
          <w:rFonts w:ascii="Arial" w:eastAsia="Calibri" w:hAnsi="Arial" w:cs="Arial"/>
          <w:bCs/>
          <w:i/>
          <w:highlight w:val="yellow"/>
          <w:u w:val="single"/>
        </w:rPr>
        <w:t>Operational procedures are often necessary to ensure the Americans with Disabilities Act accessibility requirements are met.</w:t>
      </w:r>
      <w:r w:rsidRPr="002F365C">
        <w:rPr>
          <w:rFonts w:ascii="Arial" w:eastAsia="Calibri" w:hAnsi="Arial" w:cs="Arial"/>
          <w:bCs/>
          <w:i/>
        </w:rPr>
        <w:t xml:space="preserve"> When check-out aisles are open for customer use, </w:t>
      </w:r>
      <w:r w:rsidRPr="002F365C">
        <w:rPr>
          <w:rFonts w:ascii="Arial" w:eastAsia="Calibri" w:hAnsi="Arial" w:cs="Arial"/>
          <w:bCs/>
          <w:i/>
          <w:highlight w:val="yellow"/>
          <w:u w:val="single"/>
        </w:rPr>
        <w:t>the business should ensure that</w:t>
      </w:r>
      <w:r w:rsidRPr="002F365C">
        <w:rPr>
          <w:rFonts w:ascii="Arial" w:eastAsia="Calibri" w:hAnsi="Arial" w:cs="Arial"/>
          <w:bCs/>
          <w:i/>
        </w:rPr>
        <w:t xml:space="preserve"> a minimum of one accessible check-out aisle is always available for use by persons with disabilities. As check-out aisles are opened and closed based on fluctuating customer levels,</w:t>
      </w:r>
      <w:r w:rsidRPr="002F365C">
        <w:rPr>
          <w:rFonts w:ascii="Arial" w:eastAsia="Calibri" w:hAnsi="Arial" w:cs="Arial"/>
          <w:bCs/>
          <w:i/>
          <w:u w:val="single"/>
        </w:rPr>
        <w:t xml:space="preserve"> </w:t>
      </w:r>
      <w:r w:rsidRPr="002F365C">
        <w:rPr>
          <w:rFonts w:ascii="Arial" w:eastAsia="Calibri" w:hAnsi="Arial" w:cs="Arial"/>
          <w:bCs/>
          <w:i/>
          <w:highlight w:val="yellow"/>
          <w:u w:val="single"/>
        </w:rPr>
        <w:t>the business should ensure that</w:t>
      </w:r>
      <w:r w:rsidRPr="002F365C">
        <w:rPr>
          <w:rFonts w:ascii="Arial" w:eastAsia="Calibri" w:hAnsi="Arial" w:cs="Arial"/>
          <w:bCs/>
          <w:i/>
        </w:rPr>
        <w:t xml:space="preserve"> the number of accessible check-out aisles available complies with Table 11B-227.2.</w:t>
      </w:r>
    </w:p>
    <w:p w:rsidR="002F365C" w:rsidRPr="002F365C" w:rsidRDefault="002F365C" w:rsidP="002F365C">
      <w:pPr>
        <w:spacing w:after="0" w:line="240" w:lineRule="auto"/>
        <w:rPr>
          <w:rFonts w:ascii="Arial" w:eastAsia="Calibri" w:hAnsi="Arial" w:cs="Arial"/>
          <w:bCs/>
        </w:rPr>
      </w:pPr>
    </w:p>
    <w:p w:rsidR="002F365C" w:rsidRPr="002F365C" w:rsidRDefault="002F365C" w:rsidP="002F365C">
      <w:pPr>
        <w:spacing w:after="0" w:line="240" w:lineRule="auto"/>
        <w:ind w:left="360"/>
        <w:rPr>
          <w:rFonts w:ascii="Arial" w:eastAsia="Calibri" w:hAnsi="Arial" w:cs="Arial"/>
          <w:bCs/>
        </w:rPr>
      </w:pPr>
      <w:r w:rsidRPr="002F365C">
        <w:rPr>
          <w:rFonts w:ascii="Arial" w:eastAsia="Calibri" w:hAnsi="Arial" w:cs="Arial"/>
          <w:b/>
          <w:bCs/>
        </w:rPr>
        <w:t xml:space="preserve">Exception: </w:t>
      </w:r>
      <w:r w:rsidRPr="002F365C">
        <w:rPr>
          <w:rFonts w:ascii="Arial" w:eastAsia="Calibri" w:hAnsi="Arial" w:cs="Arial"/>
          <w:bCs/>
          <w:i/>
        </w:rPr>
        <w:t>In existing buildings, where</w:t>
      </w:r>
      <w:r w:rsidRPr="002F365C">
        <w:rPr>
          <w:rFonts w:ascii="Arial" w:eastAsia="Calibri" w:hAnsi="Arial" w:cs="Arial"/>
          <w:bCs/>
        </w:rPr>
        <w:t xml:space="preserve"> the selling space is </w:t>
      </w:r>
      <w:proofErr w:type="gramStart"/>
      <w:r w:rsidRPr="002F365C">
        <w:rPr>
          <w:rFonts w:ascii="Arial" w:eastAsia="Calibri" w:hAnsi="Arial" w:cs="Arial"/>
          <w:bCs/>
        </w:rPr>
        <w:t>under</w:t>
      </w:r>
      <w:proofErr w:type="gramEnd"/>
      <w:r w:rsidRPr="002F365C">
        <w:rPr>
          <w:rFonts w:ascii="Arial" w:eastAsia="Calibri" w:hAnsi="Arial" w:cs="Arial"/>
          <w:bCs/>
        </w:rPr>
        <w:t xml:space="preserve"> 5000 square feet (465 </w:t>
      </w:r>
      <w:r w:rsidRPr="002F365C">
        <w:rPr>
          <w:rFonts w:ascii="Arial" w:eastAsia="Calibri" w:hAnsi="Arial" w:cs="Arial"/>
        </w:rPr>
        <w:t>m</w:t>
      </w:r>
      <w:r w:rsidRPr="002F365C">
        <w:rPr>
          <w:rFonts w:ascii="Arial" w:eastAsia="Calibri" w:hAnsi="Arial" w:cs="Arial"/>
          <w:vertAlign w:val="superscript"/>
        </w:rPr>
        <w:t>2</w:t>
      </w:r>
      <w:r w:rsidRPr="002F365C">
        <w:rPr>
          <w:rFonts w:ascii="Arial" w:eastAsia="Calibri" w:hAnsi="Arial" w:cs="Arial"/>
          <w:bCs/>
        </w:rPr>
        <w:t xml:space="preserve">) no more than one check-out aisle complying with </w:t>
      </w:r>
      <w:r w:rsidRPr="002F365C">
        <w:rPr>
          <w:rFonts w:ascii="Arial" w:eastAsia="Calibri" w:hAnsi="Arial" w:cs="Arial"/>
          <w:bCs/>
          <w:i/>
        </w:rPr>
        <w:t>Section 11B-</w:t>
      </w:r>
      <w:r w:rsidRPr="002F365C">
        <w:rPr>
          <w:rFonts w:ascii="Arial" w:eastAsia="Calibri" w:hAnsi="Arial" w:cs="Arial"/>
          <w:bCs/>
        </w:rPr>
        <w:t>904.3 shall be required.</w:t>
      </w:r>
    </w:p>
    <w:p w:rsidR="002F365C" w:rsidRPr="002F365C" w:rsidRDefault="002F365C" w:rsidP="002F365C">
      <w:pPr>
        <w:spacing w:after="0" w:line="240" w:lineRule="auto"/>
        <w:rPr>
          <w:rFonts w:ascii="Arial" w:eastAsia="Calibri" w:hAnsi="Arial" w:cs="Arial"/>
          <w:bCs/>
        </w:rPr>
      </w:pPr>
    </w:p>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b/>
          <w:bCs/>
          <w:snapToGrid w:val="0"/>
        </w:rPr>
        <w:t xml:space="preserve">Table </w:t>
      </w:r>
      <w:r w:rsidRPr="002F365C">
        <w:rPr>
          <w:rFonts w:ascii="Arial" w:eastAsia="Times New Roman" w:hAnsi="Arial" w:cs="Arial"/>
          <w:b/>
          <w:bCs/>
          <w:i/>
          <w:snapToGrid w:val="0"/>
        </w:rPr>
        <w:t>11B-</w:t>
      </w:r>
      <w:r w:rsidRPr="002F365C">
        <w:rPr>
          <w:rFonts w:ascii="Arial" w:eastAsia="Times New Roman" w:hAnsi="Arial" w:cs="Arial"/>
          <w:b/>
          <w:bCs/>
          <w:snapToGrid w:val="0"/>
        </w:rPr>
        <w:t>227.2 Check-Out Aisles</w:t>
      </w:r>
    </w:p>
    <w:p w:rsidR="002F365C" w:rsidRPr="002F365C" w:rsidRDefault="002F365C" w:rsidP="002F365C">
      <w:pPr>
        <w:spacing w:after="0" w:line="240" w:lineRule="auto"/>
        <w:rPr>
          <w:rFonts w:ascii="Arial" w:eastAsia="Calibri" w:hAnsi="Arial" w:cs="Arial"/>
          <w:bCs/>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2F365C" w:rsidRPr="002F365C" w:rsidTr="00D050D3">
        <w:trPr>
          <w:trHeight w:val="380"/>
        </w:trPr>
        <w:tc>
          <w:tcPr>
            <w:tcW w:w="5040" w:type="dxa"/>
            <w:tcBorders>
              <w:top w:val="single" w:sz="12" w:space="0" w:color="auto"/>
              <w:left w:val="single" w:sz="12" w:space="0" w:color="auto"/>
              <w:bottom w:val="single" w:sz="12" w:space="0" w:color="auto"/>
              <w:right w:val="single" w:sz="4"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b/>
                <w:bCs/>
                <w:snapToGrid w:val="0"/>
              </w:rPr>
              <w:t>Number of Check-Out Aisles of Each Function</w:t>
            </w:r>
          </w:p>
        </w:tc>
        <w:tc>
          <w:tcPr>
            <w:tcW w:w="5040" w:type="dxa"/>
            <w:tcBorders>
              <w:top w:val="single" w:sz="12" w:space="0" w:color="auto"/>
              <w:left w:val="single" w:sz="4" w:space="0" w:color="auto"/>
              <w:bottom w:val="single" w:sz="12" w:space="0" w:color="auto"/>
              <w:right w:val="single" w:sz="12"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b/>
                <w:bCs/>
                <w:snapToGrid w:val="0"/>
              </w:rPr>
              <w:t xml:space="preserve">Minimum Number of Check-Out Aisles of Each Function Required to Comply with </w:t>
            </w:r>
            <w:r w:rsidRPr="002F365C">
              <w:rPr>
                <w:rFonts w:ascii="Arial" w:eastAsia="Times New Roman" w:hAnsi="Arial" w:cs="Arial"/>
                <w:b/>
                <w:bCs/>
                <w:i/>
                <w:snapToGrid w:val="0"/>
              </w:rPr>
              <w:t>11B-</w:t>
            </w:r>
            <w:r w:rsidRPr="002F365C">
              <w:rPr>
                <w:rFonts w:ascii="Arial" w:eastAsia="Times New Roman" w:hAnsi="Arial" w:cs="Arial"/>
                <w:b/>
                <w:bCs/>
                <w:snapToGrid w:val="0"/>
              </w:rPr>
              <w:t>904.3</w:t>
            </w:r>
          </w:p>
        </w:tc>
      </w:tr>
      <w:tr w:rsidR="002F365C" w:rsidRPr="002F365C" w:rsidTr="00D050D3">
        <w:trPr>
          <w:trHeight w:val="210"/>
        </w:trPr>
        <w:tc>
          <w:tcPr>
            <w:tcW w:w="5040" w:type="dxa"/>
            <w:tcBorders>
              <w:top w:val="single" w:sz="12" w:space="0" w:color="auto"/>
              <w:left w:val="single" w:sz="12" w:space="0" w:color="auto"/>
              <w:bottom w:val="single" w:sz="4" w:space="0" w:color="auto"/>
              <w:right w:val="single" w:sz="4"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t>1 to 4</w:t>
            </w:r>
          </w:p>
        </w:tc>
        <w:tc>
          <w:tcPr>
            <w:tcW w:w="5040" w:type="dxa"/>
            <w:tcBorders>
              <w:top w:val="single" w:sz="12" w:space="0" w:color="auto"/>
              <w:left w:val="single" w:sz="4" w:space="0" w:color="auto"/>
              <w:bottom w:val="single" w:sz="4" w:space="0" w:color="auto"/>
              <w:right w:val="single" w:sz="12"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t>1</w:t>
            </w:r>
          </w:p>
        </w:tc>
      </w:tr>
      <w:tr w:rsidR="002F365C" w:rsidRPr="002F365C" w:rsidTr="00D050D3">
        <w:trPr>
          <w:trHeight w:val="210"/>
        </w:trPr>
        <w:tc>
          <w:tcPr>
            <w:tcW w:w="5040" w:type="dxa"/>
            <w:tcBorders>
              <w:top w:val="single" w:sz="4" w:space="0" w:color="auto"/>
              <w:left w:val="single" w:sz="12" w:space="0" w:color="auto"/>
              <w:bottom w:val="single" w:sz="4" w:space="0" w:color="auto"/>
              <w:right w:val="single" w:sz="4"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lastRenderedPageBreak/>
              <w:t>5 to 8</w:t>
            </w:r>
          </w:p>
        </w:tc>
        <w:tc>
          <w:tcPr>
            <w:tcW w:w="5040" w:type="dxa"/>
            <w:tcBorders>
              <w:top w:val="single" w:sz="4" w:space="0" w:color="auto"/>
              <w:left w:val="single" w:sz="4" w:space="0" w:color="auto"/>
              <w:bottom w:val="single" w:sz="4" w:space="0" w:color="auto"/>
              <w:right w:val="single" w:sz="12"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t>2</w:t>
            </w:r>
          </w:p>
        </w:tc>
      </w:tr>
      <w:tr w:rsidR="002F365C" w:rsidRPr="002F365C" w:rsidTr="00D050D3">
        <w:trPr>
          <w:trHeight w:val="210"/>
        </w:trPr>
        <w:tc>
          <w:tcPr>
            <w:tcW w:w="5040" w:type="dxa"/>
            <w:tcBorders>
              <w:top w:val="single" w:sz="4" w:space="0" w:color="auto"/>
              <w:left w:val="single" w:sz="12" w:space="0" w:color="auto"/>
              <w:bottom w:val="single" w:sz="4" w:space="0" w:color="auto"/>
              <w:right w:val="single" w:sz="4"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t>9 to 15</w:t>
            </w:r>
          </w:p>
        </w:tc>
        <w:tc>
          <w:tcPr>
            <w:tcW w:w="5040" w:type="dxa"/>
            <w:tcBorders>
              <w:top w:val="single" w:sz="4" w:space="0" w:color="auto"/>
              <w:left w:val="single" w:sz="4" w:space="0" w:color="auto"/>
              <w:bottom w:val="single" w:sz="4" w:space="0" w:color="auto"/>
              <w:right w:val="single" w:sz="12"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t>3</w:t>
            </w:r>
          </w:p>
        </w:tc>
      </w:tr>
      <w:tr w:rsidR="002F365C" w:rsidRPr="002F365C" w:rsidTr="00D050D3">
        <w:trPr>
          <w:trHeight w:val="210"/>
        </w:trPr>
        <w:tc>
          <w:tcPr>
            <w:tcW w:w="5040" w:type="dxa"/>
            <w:tcBorders>
              <w:top w:val="single" w:sz="4" w:space="0" w:color="auto"/>
              <w:left w:val="single" w:sz="12" w:space="0" w:color="auto"/>
              <w:bottom w:val="single" w:sz="12" w:space="0" w:color="auto"/>
              <w:right w:val="single" w:sz="4"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t>16 and over</w:t>
            </w:r>
          </w:p>
        </w:tc>
        <w:tc>
          <w:tcPr>
            <w:tcW w:w="5040" w:type="dxa"/>
            <w:tcBorders>
              <w:top w:val="single" w:sz="4" w:space="0" w:color="auto"/>
              <w:left w:val="single" w:sz="4" w:space="0" w:color="auto"/>
              <w:bottom w:val="single" w:sz="12" w:space="0" w:color="auto"/>
              <w:right w:val="single" w:sz="12" w:space="0" w:color="auto"/>
            </w:tcBorders>
            <w:hideMark/>
          </w:tcPr>
          <w:p w:rsidR="002F365C" w:rsidRPr="002F365C" w:rsidRDefault="002F365C" w:rsidP="002F365C">
            <w:pPr>
              <w:widowControl w:val="0"/>
              <w:autoSpaceDE w:val="0"/>
              <w:autoSpaceDN w:val="0"/>
              <w:adjustRightInd w:val="0"/>
              <w:spacing w:after="0" w:line="240" w:lineRule="auto"/>
              <w:jc w:val="center"/>
              <w:rPr>
                <w:rFonts w:ascii="Arial" w:eastAsia="Times New Roman" w:hAnsi="Arial" w:cs="Arial"/>
                <w:snapToGrid w:val="0"/>
              </w:rPr>
            </w:pPr>
            <w:r w:rsidRPr="002F365C">
              <w:rPr>
                <w:rFonts w:ascii="Arial" w:eastAsia="Times New Roman" w:hAnsi="Arial" w:cs="Arial"/>
                <w:snapToGrid w:val="0"/>
              </w:rPr>
              <w:t>3, plus 20 percent of additional aisles</w:t>
            </w:r>
          </w:p>
        </w:tc>
      </w:tr>
    </w:tbl>
    <w:p w:rsidR="002F365C" w:rsidRPr="002F365C" w:rsidRDefault="002F365C" w:rsidP="002F365C">
      <w:pPr>
        <w:spacing w:after="0" w:line="240" w:lineRule="auto"/>
        <w:rPr>
          <w:rFonts w:ascii="Arial" w:eastAsia="Times New Roman" w:hAnsi="Arial" w:cs="Arial"/>
          <w:snapToGrid w:val="0"/>
        </w:rPr>
      </w:pPr>
    </w:p>
    <w:p w:rsidR="002F365C" w:rsidRPr="002F365C" w:rsidRDefault="002F365C" w:rsidP="002F365C">
      <w:pPr>
        <w:widowControl w:val="0"/>
        <w:spacing w:after="0" w:line="240" w:lineRule="auto"/>
        <w:rPr>
          <w:rFonts w:ascii="Arial" w:eastAsia="Times New Roman" w:hAnsi="Arial" w:cs="Arial"/>
          <w:b/>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r w:rsidRPr="002F365C">
        <w:rPr>
          <w:rFonts w:ascii="Arial" w:eastAsia="Times New Roman" w:hAnsi="Arial" w:cs="Arial"/>
          <w:b/>
          <w:bCs/>
          <w:snapToGrid w:val="0"/>
        </w:rPr>
        <w:t>ITEM 11B.19</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r w:rsidRPr="002F365C">
        <w:rPr>
          <w:rFonts w:ascii="Arial" w:eastAsia="Times New Roman" w:hAnsi="Arial" w:cs="Arial"/>
          <w:b/>
          <w:bCs/>
          <w:snapToGrid w:val="0"/>
        </w:rPr>
        <w:t>DIVISION 2: SCOPING REQUIREMENTS</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Times New Roman" w:hAnsi="Arial" w:cs="Arial"/>
          <w:b/>
          <w:bCs/>
          <w:i/>
          <w:snapToGrid w:val="0"/>
        </w:rPr>
        <w:t>11B-</w:t>
      </w:r>
      <w:r w:rsidRPr="002F365C">
        <w:rPr>
          <w:rFonts w:ascii="Arial" w:eastAsia="Times New Roman" w:hAnsi="Arial" w:cs="Arial"/>
          <w:b/>
          <w:bCs/>
          <w:snapToGrid w:val="0"/>
        </w:rPr>
        <w:t>233 Residential facilities</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r w:rsidRPr="002F365C">
        <w:rPr>
          <w:rFonts w:ascii="Arial" w:eastAsia="Times New Roman" w:hAnsi="Arial" w:cs="Arial"/>
          <w:b/>
          <w:bCs/>
          <w:i/>
          <w:snapToGrid w:val="0"/>
        </w:rPr>
        <w:t>11B-</w:t>
      </w:r>
      <w:r w:rsidRPr="002F365C">
        <w:rPr>
          <w:rFonts w:ascii="Arial" w:eastAsia="Times New Roman" w:hAnsi="Arial" w:cs="Arial"/>
          <w:b/>
          <w:bCs/>
          <w:snapToGrid w:val="0"/>
        </w:rPr>
        <w:t>233.</w:t>
      </w:r>
      <w:r w:rsidRPr="002F365C">
        <w:rPr>
          <w:rFonts w:ascii="Arial" w:eastAsia="Times New Roman" w:hAnsi="Arial" w:cs="Arial"/>
          <w:b/>
          <w:bCs/>
          <w:snapToGrid w:val="0"/>
          <w:highlight w:val="yellow"/>
        </w:rPr>
        <w:t xml:space="preserve">2 </w:t>
      </w:r>
      <w:r w:rsidRPr="002F365C">
        <w:rPr>
          <w:rFonts w:ascii="Arial" w:eastAsia="Times New Roman" w:hAnsi="Arial" w:cs="Arial"/>
          <w:b/>
          <w:bCs/>
          <w:i/>
          <w:snapToGrid w:val="0"/>
          <w:highlight w:val="yellow"/>
          <w:u w:val="single"/>
        </w:rPr>
        <w:t>Reserved</w:t>
      </w:r>
      <w:r w:rsidRPr="002F365C">
        <w:rPr>
          <w:rFonts w:ascii="Arial" w:eastAsia="Times New Roman" w:hAnsi="Arial" w:cs="Arial"/>
          <w:b/>
          <w:bCs/>
          <w:i/>
          <w:snapToGrid w:val="0"/>
          <w:u w:val="single"/>
        </w:rPr>
        <w:t>.</w:t>
      </w:r>
      <w:r w:rsidRPr="002F365C">
        <w:rPr>
          <w:rFonts w:ascii="Arial" w:eastAsia="Times New Roman" w:hAnsi="Arial" w:cs="Arial"/>
          <w:b/>
          <w:bCs/>
          <w:snapToGrid w:val="0"/>
        </w:rPr>
        <w:t xml:space="preserve"> </w:t>
      </w:r>
      <w:r w:rsidRPr="002F365C">
        <w:rPr>
          <w:rFonts w:ascii="Arial" w:eastAsia="Times New Roman" w:hAnsi="Arial" w:cs="Arial"/>
          <w:b/>
          <w:bCs/>
          <w:strike/>
          <w:snapToGrid w:val="0"/>
        </w:rPr>
        <w:t>Residential dwelling units</w:t>
      </w:r>
      <w:r w:rsidRPr="002F365C">
        <w:rPr>
          <w:rFonts w:ascii="Arial" w:eastAsia="Times New Roman" w:hAnsi="Arial" w:cs="Arial"/>
          <w:bCs/>
          <w:strike/>
          <w:snapToGrid w:val="0"/>
        </w:rPr>
        <w:t xml:space="preserve"> </w:t>
      </w:r>
      <w:r w:rsidRPr="002F365C">
        <w:rPr>
          <w:rFonts w:ascii="Arial" w:eastAsia="Times New Roman" w:hAnsi="Arial" w:cs="Arial"/>
          <w:b/>
          <w:bCs/>
          <w:strike/>
          <w:snapToGrid w:val="0"/>
        </w:rPr>
        <w:t xml:space="preserve">provided by entities subject to HUD Section 504 Regulations. </w:t>
      </w:r>
      <w:r w:rsidRPr="002F365C">
        <w:rPr>
          <w:rFonts w:ascii="Arial" w:eastAsia="Times New Roman" w:hAnsi="Arial" w:cs="Arial"/>
          <w:bCs/>
          <w:strike/>
          <w:snapToGrid w:val="0"/>
        </w:rPr>
        <w:t xml:space="preserve">Where </w:t>
      </w:r>
      <w:r w:rsidRPr="002F365C">
        <w:rPr>
          <w:rFonts w:ascii="Arial" w:eastAsia="Times New Roman" w:hAnsi="Arial" w:cs="Arial"/>
          <w:bCs/>
          <w:i/>
          <w:strike/>
          <w:snapToGrid w:val="0"/>
        </w:rPr>
        <w:t xml:space="preserve">public housing </w:t>
      </w:r>
      <w:r w:rsidRPr="002F365C">
        <w:rPr>
          <w:rFonts w:ascii="Arial" w:eastAsia="Times New Roman" w:hAnsi="Arial" w:cs="Arial"/>
          <w:bCs/>
          <w:strike/>
          <w:snapToGrid w:val="0"/>
        </w:rPr>
        <w:t xml:space="preserve">facilities with residential dwelling units are provided by entities subject to regulations issued by the Department of Housing and Urban Development (HUD) under Section 504 of the Rehabilitation Act of 1973, as amended, such entities shall provide residential dwelling units with mobility features complying with </w:t>
      </w:r>
      <w:r w:rsidRPr="002F365C">
        <w:rPr>
          <w:rFonts w:ascii="Arial" w:eastAsia="Times New Roman" w:hAnsi="Arial" w:cs="Arial"/>
          <w:i/>
          <w:strike/>
          <w:snapToGrid w:val="0"/>
        </w:rPr>
        <w:t xml:space="preserve">Sections </w:t>
      </w:r>
      <w:r w:rsidRPr="002F365C">
        <w:rPr>
          <w:rFonts w:ascii="Arial" w:eastAsia="Times New Roman" w:hAnsi="Arial" w:cs="Arial"/>
          <w:bCs/>
          <w:i/>
          <w:strike/>
          <w:snapToGrid w:val="0"/>
        </w:rPr>
        <w:t>11B-</w:t>
      </w:r>
      <w:r w:rsidRPr="002F365C">
        <w:rPr>
          <w:rFonts w:ascii="Arial" w:eastAsia="Times New Roman" w:hAnsi="Arial" w:cs="Arial"/>
          <w:bCs/>
          <w:strike/>
          <w:snapToGrid w:val="0"/>
        </w:rPr>
        <w:t xml:space="preserve">809.2 through </w:t>
      </w:r>
      <w:r w:rsidRPr="002F365C">
        <w:rPr>
          <w:rFonts w:ascii="Arial" w:eastAsia="Times New Roman" w:hAnsi="Arial" w:cs="Arial"/>
          <w:bCs/>
          <w:i/>
          <w:strike/>
          <w:snapToGrid w:val="0"/>
        </w:rPr>
        <w:t>11B-</w:t>
      </w:r>
      <w:r w:rsidRPr="002F365C">
        <w:rPr>
          <w:rFonts w:ascii="Arial" w:eastAsia="Times New Roman" w:hAnsi="Arial" w:cs="Arial"/>
          <w:bCs/>
          <w:strike/>
          <w:snapToGrid w:val="0"/>
        </w:rPr>
        <w:t xml:space="preserve">809.4 in a number required by the applicable HUD regulations. Residential dwelling units required to provide mobility features complying with </w:t>
      </w:r>
      <w:r w:rsidRPr="002F365C">
        <w:rPr>
          <w:rFonts w:ascii="Arial" w:eastAsia="Times New Roman" w:hAnsi="Arial" w:cs="Arial"/>
          <w:i/>
          <w:strike/>
          <w:snapToGrid w:val="0"/>
        </w:rPr>
        <w:t xml:space="preserve">Sections </w:t>
      </w:r>
      <w:r w:rsidRPr="002F365C">
        <w:rPr>
          <w:rFonts w:ascii="Arial" w:eastAsia="Times New Roman" w:hAnsi="Arial" w:cs="Arial"/>
          <w:bCs/>
          <w:i/>
          <w:strike/>
          <w:snapToGrid w:val="0"/>
        </w:rPr>
        <w:t>11B-</w:t>
      </w:r>
      <w:r w:rsidRPr="002F365C">
        <w:rPr>
          <w:rFonts w:ascii="Arial" w:eastAsia="Times New Roman" w:hAnsi="Arial" w:cs="Arial"/>
          <w:bCs/>
          <w:strike/>
          <w:snapToGrid w:val="0"/>
        </w:rPr>
        <w:t xml:space="preserve">809.2 through </w:t>
      </w:r>
      <w:r w:rsidRPr="002F365C">
        <w:rPr>
          <w:rFonts w:ascii="Arial" w:eastAsia="Times New Roman" w:hAnsi="Arial" w:cs="Arial"/>
          <w:bCs/>
          <w:i/>
          <w:strike/>
          <w:snapToGrid w:val="0"/>
        </w:rPr>
        <w:t>11B-</w:t>
      </w:r>
      <w:r w:rsidRPr="002F365C">
        <w:rPr>
          <w:rFonts w:ascii="Arial" w:eastAsia="Times New Roman" w:hAnsi="Arial" w:cs="Arial"/>
          <w:bCs/>
          <w:strike/>
          <w:snapToGrid w:val="0"/>
        </w:rPr>
        <w:t xml:space="preserve">809.4 shall be on an accessible route as required by </w:t>
      </w:r>
      <w:r w:rsidRPr="002F365C">
        <w:rPr>
          <w:rFonts w:ascii="Arial" w:eastAsia="Times New Roman" w:hAnsi="Arial" w:cs="Arial"/>
          <w:bCs/>
          <w:i/>
          <w:strike/>
          <w:snapToGrid w:val="0"/>
        </w:rPr>
        <w:t>Section 11B-</w:t>
      </w:r>
      <w:r w:rsidRPr="002F365C">
        <w:rPr>
          <w:rFonts w:ascii="Arial" w:eastAsia="Times New Roman" w:hAnsi="Arial" w:cs="Arial"/>
          <w:bCs/>
          <w:strike/>
          <w:snapToGrid w:val="0"/>
        </w:rPr>
        <w:t xml:space="preserve">206. In addition, such entities shall provide residential dwelling units with communication features complying with </w:t>
      </w:r>
      <w:r w:rsidRPr="002F365C">
        <w:rPr>
          <w:rFonts w:ascii="Arial" w:eastAsia="Times New Roman" w:hAnsi="Arial" w:cs="Arial"/>
          <w:bCs/>
          <w:i/>
          <w:strike/>
          <w:snapToGrid w:val="0"/>
        </w:rPr>
        <w:t>Section 11B-</w:t>
      </w:r>
      <w:r w:rsidRPr="002F365C">
        <w:rPr>
          <w:rFonts w:ascii="Arial" w:eastAsia="Times New Roman" w:hAnsi="Arial" w:cs="Arial"/>
          <w:bCs/>
          <w:strike/>
          <w:snapToGrid w:val="0"/>
        </w:rPr>
        <w:t xml:space="preserve">809.5 in a number required by the applicable HUD regulations. Entities subject to </w:t>
      </w:r>
      <w:r w:rsidRPr="002F365C">
        <w:rPr>
          <w:rFonts w:ascii="Arial" w:eastAsia="Times New Roman" w:hAnsi="Arial" w:cs="Arial"/>
          <w:bCs/>
          <w:i/>
          <w:strike/>
          <w:snapToGrid w:val="0"/>
        </w:rPr>
        <w:t>Section 11B-</w:t>
      </w:r>
      <w:r w:rsidRPr="002F365C">
        <w:rPr>
          <w:rFonts w:ascii="Arial" w:eastAsia="Times New Roman" w:hAnsi="Arial" w:cs="Arial"/>
          <w:bCs/>
          <w:strike/>
          <w:snapToGrid w:val="0"/>
        </w:rPr>
        <w:t xml:space="preserve">233.2 shall not be required to comply with </w:t>
      </w:r>
      <w:r w:rsidRPr="002F365C">
        <w:rPr>
          <w:rFonts w:ascii="Arial" w:eastAsia="Times New Roman" w:hAnsi="Arial" w:cs="Arial"/>
          <w:bCs/>
          <w:i/>
          <w:strike/>
          <w:snapToGrid w:val="0"/>
        </w:rPr>
        <w:t>Section 11B-</w:t>
      </w:r>
      <w:r w:rsidRPr="002F365C">
        <w:rPr>
          <w:rFonts w:ascii="Arial" w:eastAsia="Times New Roman" w:hAnsi="Arial" w:cs="Arial"/>
          <w:bCs/>
          <w:strike/>
          <w:snapToGrid w:val="0"/>
        </w:rPr>
        <w:t>233.3.</w:t>
      </w: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p>
    <w:p w:rsidR="002F365C" w:rsidRPr="002F365C" w:rsidRDefault="002F365C" w:rsidP="002F365C">
      <w:pPr>
        <w:widowControl w:val="0"/>
        <w:spacing w:after="0" w:line="240" w:lineRule="auto"/>
        <w:rPr>
          <w:rFonts w:ascii="Arial" w:eastAsia="Times New Roman" w:hAnsi="Arial" w:cs="Arial"/>
          <w:b/>
          <w:snapToGrid w:val="0"/>
          <w:sz w:val="20"/>
          <w:szCs w:val="20"/>
        </w:rPr>
      </w:pPr>
      <w:r w:rsidRPr="002F365C">
        <w:rPr>
          <w:rFonts w:ascii="Arial" w:eastAsia="Times New Roman" w:hAnsi="Arial" w:cs="Arial"/>
          <w:b/>
          <w:snapToGrid w:val="0"/>
          <w:sz w:val="20"/>
          <w:szCs w:val="20"/>
        </w:rPr>
        <w:t xml:space="preserve">_ _ _ _ _ _ _ _ _ _ _ _ _ _ _ _ _ _ _ _ _ _ _ </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sz w:val="20"/>
          <w:szCs w:val="20"/>
        </w:rPr>
      </w:pPr>
      <w:r w:rsidRPr="002F365C">
        <w:rPr>
          <w:rFonts w:ascii="Arial" w:eastAsia="Times New Roman" w:hAnsi="Arial" w:cs="Arial"/>
          <w:b/>
          <w:bCs/>
          <w:snapToGrid w:val="0"/>
          <w:sz w:val="20"/>
          <w:szCs w:val="20"/>
        </w:rPr>
        <w:t xml:space="preserve">RELATED ITEM 11B.19.1 </w:t>
      </w:r>
    </w:p>
    <w:p w:rsidR="002F365C" w:rsidRPr="002F365C" w:rsidRDefault="002F365C" w:rsidP="002F365C">
      <w:pPr>
        <w:widowControl w:val="0"/>
        <w:spacing w:after="0" w:line="240" w:lineRule="auto"/>
        <w:ind w:left="720"/>
        <w:rPr>
          <w:rFonts w:ascii="Arial" w:eastAsia="Times New Roman" w:hAnsi="Arial" w:cs="Arial"/>
          <w:b/>
          <w:bCs/>
          <w:snapToGrid w:val="0"/>
          <w:sz w:val="20"/>
          <w:szCs w:val="20"/>
        </w:rPr>
      </w:pPr>
    </w:p>
    <w:p w:rsidR="002F365C" w:rsidRPr="002F365C" w:rsidRDefault="002F365C" w:rsidP="002F365C">
      <w:pPr>
        <w:widowControl w:val="0"/>
        <w:spacing w:after="0" w:line="240" w:lineRule="auto"/>
        <w:rPr>
          <w:rFonts w:ascii="Arial" w:eastAsia="Times New Roman" w:hAnsi="Arial" w:cs="Arial"/>
          <w:b/>
          <w:snapToGrid w:val="0"/>
        </w:rPr>
      </w:pPr>
      <w:r w:rsidRPr="002F365C">
        <w:rPr>
          <w:rFonts w:ascii="Arial" w:eastAsia="Times New Roman" w:hAnsi="Arial" w:cs="Arial"/>
          <w:b/>
          <w:snapToGrid w:val="0"/>
        </w:rPr>
        <w:t>Chapter 2</w:t>
      </w:r>
    </w:p>
    <w:p w:rsidR="002F365C" w:rsidRPr="002F365C" w:rsidRDefault="002F365C" w:rsidP="002F365C">
      <w:pPr>
        <w:widowControl w:val="0"/>
        <w:spacing w:after="0" w:line="240" w:lineRule="auto"/>
        <w:rPr>
          <w:rFonts w:ascii="Arial" w:eastAsia="Times New Roman" w:hAnsi="Arial" w:cs="Arial"/>
          <w:b/>
          <w:snapToGrid w:val="0"/>
        </w:rPr>
      </w:pPr>
      <w:r w:rsidRPr="002F365C">
        <w:rPr>
          <w:rFonts w:ascii="Arial" w:eastAsia="Times New Roman" w:hAnsi="Arial" w:cs="Arial"/>
          <w:b/>
          <w:snapToGrid w:val="0"/>
        </w:rPr>
        <w:t>Definition of PUBLIC HOUSING</w:t>
      </w:r>
    </w:p>
    <w:p w:rsidR="002F365C" w:rsidRPr="002F365C" w:rsidRDefault="002F365C" w:rsidP="002F365C">
      <w:pPr>
        <w:widowControl w:val="0"/>
        <w:spacing w:after="0" w:line="240" w:lineRule="auto"/>
        <w:ind w:left="720"/>
        <w:rPr>
          <w:rFonts w:ascii="Arial" w:eastAsia="Times New Roman" w:hAnsi="Arial" w:cs="Arial"/>
          <w:snapToGrid w:val="0"/>
          <w:u w:val="single"/>
        </w:rPr>
      </w:pPr>
    </w:p>
    <w:p w:rsidR="002F365C" w:rsidRPr="002F365C" w:rsidRDefault="002F365C" w:rsidP="002F365C">
      <w:pPr>
        <w:widowControl w:val="0"/>
        <w:spacing w:after="0" w:line="240" w:lineRule="auto"/>
        <w:ind w:left="720"/>
        <w:rPr>
          <w:rFonts w:ascii="Arial" w:eastAsia="Times New Roman" w:hAnsi="Arial" w:cs="Arial"/>
          <w:i/>
          <w:snapToGrid w:val="0"/>
          <w:u w:val="single"/>
        </w:rPr>
      </w:pPr>
      <w:proofErr w:type="gramStart"/>
      <w:r w:rsidRPr="002F365C">
        <w:rPr>
          <w:rFonts w:ascii="Arial" w:eastAsia="Times New Roman" w:hAnsi="Arial" w:cs="Arial"/>
          <w:b/>
          <w:i/>
          <w:snapToGrid w:val="0"/>
        </w:rPr>
        <w:t>PUBLIC HOUSING.</w:t>
      </w:r>
      <w:proofErr w:type="gramEnd"/>
      <w:r w:rsidRPr="002F365C">
        <w:rPr>
          <w:rFonts w:ascii="Arial" w:eastAsia="Times New Roman" w:hAnsi="Arial" w:cs="Arial"/>
          <w:b/>
          <w:i/>
          <w:snapToGrid w:val="0"/>
        </w:rPr>
        <w:t xml:space="preserve"> [DSA-AC]</w:t>
      </w:r>
      <w:r w:rsidRPr="002F365C">
        <w:rPr>
          <w:rFonts w:ascii="Arial" w:eastAsia="Times New Roman" w:hAnsi="Arial" w:cs="Arial"/>
          <w:i/>
          <w:snapToGrid w:val="0"/>
        </w:rPr>
        <w:t xml:space="preserve"> </w:t>
      </w:r>
      <w:r w:rsidRPr="002F365C">
        <w:rPr>
          <w:rFonts w:ascii="Arial" w:eastAsia="Times New Roman" w:hAnsi="Arial" w:cs="Arial"/>
          <w:i/>
          <w:strike/>
          <w:snapToGrid w:val="0"/>
        </w:rPr>
        <w:t>Housing facilities owned and/or operated by, for or on behalf of a public entity including but not limited to the following:</w:t>
      </w:r>
      <w:r w:rsidRPr="002F365C">
        <w:rPr>
          <w:rFonts w:ascii="Arial" w:eastAsia="Times New Roman" w:hAnsi="Arial" w:cs="Arial"/>
          <w:i/>
          <w:snapToGrid w:val="0"/>
        </w:rPr>
        <w:t xml:space="preserve"> </w:t>
      </w:r>
      <w:r w:rsidRPr="002F365C">
        <w:rPr>
          <w:rFonts w:ascii="Arial" w:eastAsia="Times New Roman" w:hAnsi="Arial" w:cs="Arial"/>
          <w:i/>
          <w:snapToGrid w:val="0"/>
          <w:highlight w:val="yellow"/>
          <w:u w:val="single"/>
        </w:rPr>
        <w:t>Housing facilities owned, operated, or constructed by, for or on behalf of a public entity including but not limited to the following:</w:t>
      </w:r>
    </w:p>
    <w:p w:rsidR="002F365C" w:rsidRPr="002F365C" w:rsidRDefault="002F365C" w:rsidP="002F365C">
      <w:pPr>
        <w:widowControl w:val="0"/>
        <w:spacing w:after="0" w:line="240" w:lineRule="auto"/>
        <w:ind w:left="720"/>
        <w:rPr>
          <w:rFonts w:ascii="Arial" w:eastAsia="Times New Roman" w:hAnsi="Arial" w:cs="Arial"/>
          <w:i/>
          <w:snapToGrid w:val="0"/>
        </w:rPr>
      </w:pPr>
    </w:p>
    <w:p w:rsidR="002F365C" w:rsidRPr="002F365C" w:rsidRDefault="002F365C" w:rsidP="002F365C">
      <w:pPr>
        <w:widowControl w:val="0"/>
        <w:numPr>
          <w:ilvl w:val="0"/>
          <w:numId w:val="2"/>
        </w:numPr>
        <w:spacing w:after="0" w:line="240" w:lineRule="auto"/>
        <w:ind w:left="1440"/>
        <w:rPr>
          <w:rFonts w:ascii="Arial" w:eastAsia="Calibri" w:hAnsi="Arial" w:cs="Arial"/>
          <w:i/>
        </w:rPr>
      </w:pPr>
      <w:r w:rsidRPr="002F365C">
        <w:rPr>
          <w:rFonts w:ascii="Arial" w:eastAsia="Calibri" w:hAnsi="Arial" w:cs="Arial"/>
          <w:i/>
        </w:rPr>
        <w:t>Publically owned and/or operated one- or two- family dwelling units or congregate residences;</w:t>
      </w:r>
    </w:p>
    <w:p w:rsidR="002F365C" w:rsidRPr="002F365C" w:rsidRDefault="002F365C" w:rsidP="002F365C">
      <w:pPr>
        <w:spacing w:after="0" w:line="240" w:lineRule="auto"/>
        <w:ind w:left="1440"/>
        <w:rPr>
          <w:rFonts w:ascii="Arial" w:eastAsia="Calibri" w:hAnsi="Arial" w:cs="Arial"/>
          <w:i/>
        </w:rPr>
      </w:pPr>
    </w:p>
    <w:p w:rsidR="002F365C" w:rsidRPr="002F365C" w:rsidRDefault="002F365C" w:rsidP="002F365C">
      <w:pPr>
        <w:widowControl w:val="0"/>
        <w:numPr>
          <w:ilvl w:val="0"/>
          <w:numId w:val="2"/>
        </w:numPr>
        <w:spacing w:after="0" w:line="240" w:lineRule="auto"/>
        <w:ind w:left="1440"/>
        <w:rPr>
          <w:rFonts w:ascii="Arial" w:eastAsia="Calibri" w:hAnsi="Arial" w:cs="Arial"/>
          <w:i/>
        </w:rPr>
      </w:pPr>
      <w:r w:rsidRPr="002F365C">
        <w:rPr>
          <w:rFonts w:ascii="Arial" w:eastAsia="Calibri" w:hAnsi="Arial" w:cs="Arial"/>
          <w:i/>
        </w:rPr>
        <w:t>Publically owned and/or operated buildings or complexes with three or more residential dwellings units;</w:t>
      </w:r>
    </w:p>
    <w:p w:rsidR="002F365C" w:rsidRPr="002F365C" w:rsidRDefault="002F365C" w:rsidP="002F365C">
      <w:pPr>
        <w:spacing w:after="0" w:line="240" w:lineRule="auto"/>
        <w:ind w:left="1440"/>
        <w:rPr>
          <w:rFonts w:ascii="Arial" w:eastAsia="Calibri" w:hAnsi="Arial" w:cs="Arial"/>
          <w:i/>
        </w:rPr>
      </w:pPr>
    </w:p>
    <w:p w:rsidR="002F365C" w:rsidRPr="002F365C" w:rsidRDefault="002F365C" w:rsidP="002F365C">
      <w:pPr>
        <w:widowControl w:val="0"/>
        <w:numPr>
          <w:ilvl w:val="0"/>
          <w:numId w:val="2"/>
        </w:numPr>
        <w:spacing w:after="0" w:line="240" w:lineRule="auto"/>
        <w:ind w:left="1440"/>
        <w:rPr>
          <w:rFonts w:ascii="Arial" w:eastAsia="Calibri" w:hAnsi="Arial" w:cs="Arial"/>
          <w:i/>
        </w:rPr>
      </w:pPr>
      <w:r w:rsidRPr="002F365C">
        <w:rPr>
          <w:rFonts w:ascii="Arial" w:eastAsia="Calibri" w:hAnsi="Arial" w:cs="Arial"/>
          <w:i/>
          <w:highlight w:val="yellow"/>
          <w:u w:val="single"/>
        </w:rPr>
        <w:t>Reserved</w:t>
      </w:r>
      <w:r w:rsidRPr="002F365C">
        <w:rPr>
          <w:rFonts w:ascii="Arial" w:eastAsia="Calibri" w:hAnsi="Arial" w:cs="Arial"/>
          <w:i/>
          <w:u w:val="single"/>
        </w:rPr>
        <w:t>.</w:t>
      </w:r>
      <w:r w:rsidRPr="002F365C">
        <w:rPr>
          <w:rFonts w:ascii="Arial" w:eastAsia="Calibri" w:hAnsi="Arial" w:cs="Arial"/>
          <w:i/>
        </w:rPr>
        <w:t xml:space="preserve"> </w:t>
      </w:r>
      <w:r w:rsidRPr="002F365C">
        <w:rPr>
          <w:rFonts w:ascii="Arial" w:eastAsia="Calibri" w:hAnsi="Arial" w:cs="Arial"/>
          <w:i/>
          <w:strike/>
        </w:rPr>
        <w:t>Publically owned and/or operated housing provided by entities subject to regulations issued by the United States Department of Housing and Urban Development under Section 504 of the Rehabilitation Act of 1973 as amended;</w:t>
      </w:r>
    </w:p>
    <w:p w:rsidR="002F365C" w:rsidRPr="002F365C" w:rsidRDefault="002F365C" w:rsidP="002F365C">
      <w:pPr>
        <w:spacing w:after="0" w:line="240" w:lineRule="auto"/>
        <w:ind w:left="1440"/>
        <w:rPr>
          <w:rFonts w:ascii="Arial" w:eastAsia="Calibri" w:hAnsi="Arial" w:cs="Arial"/>
          <w:i/>
        </w:rPr>
      </w:pPr>
    </w:p>
    <w:p w:rsidR="002F365C" w:rsidRPr="002F365C" w:rsidRDefault="002F365C" w:rsidP="002F365C">
      <w:pPr>
        <w:widowControl w:val="0"/>
        <w:numPr>
          <w:ilvl w:val="0"/>
          <w:numId w:val="2"/>
        </w:numPr>
        <w:spacing w:after="0" w:line="240" w:lineRule="auto"/>
        <w:ind w:left="1440"/>
        <w:rPr>
          <w:rFonts w:ascii="Arial" w:eastAsia="Calibri" w:hAnsi="Arial" w:cs="Arial"/>
          <w:i/>
        </w:rPr>
      </w:pPr>
      <w:r w:rsidRPr="002F365C">
        <w:rPr>
          <w:rFonts w:ascii="Arial" w:eastAsia="Calibri" w:hAnsi="Arial" w:cs="Arial"/>
          <w:i/>
        </w:rPr>
        <w:t>Publically owned and/or operated homeless shelters, group homes and similar social service establishments;</w:t>
      </w:r>
    </w:p>
    <w:p w:rsidR="002F365C" w:rsidRPr="002F365C" w:rsidRDefault="002F365C" w:rsidP="002F365C">
      <w:pPr>
        <w:spacing w:after="0" w:line="240" w:lineRule="auto"/>
        <w:ind w:left="1440"/>
        <w:rPr>
          <w:rFonts w:ascii="Arial" w:eastAsia="Calibri" w:hAnsi="Arial" w:cs="Arial"/>
          <w:i/>
        </w:rPr>
      </w:pPr>
    </w:p>
    <w:p w:rsidR="002F365C" w:rsidRPr="002F365C" w:rsidRDefault="002F365C" w:rsidP="002F365C">
      <w:pPr>
        <w:widowControl w:val="0"/>
        <w:numPr>
          <w:ilvl w:val="0"/>
          <w:numId w:val="2"/>
        </w:numPr>
        <w:spacing w:after="0" w:line="240" w:lineRule="auto"/>
        <w:ind w:left="1440"/>
        <w:rPr>
          <w:rFonts w:ascii="Arial" w:eastAsia="Calibri" w:hAnsi="Arial" w:cs="Arial"/>
          <w:i/>
        </w:rPr>
      </w:pPr>
      <w:r w:rsidRPr="002F365C">
        <w:rPr>
          <w:rFonts w:ascii="Arial" w:eastAsia="Calibri" w:hAnsi="Arial" w:cs="Arial"/>
          <w:i/>
        </w:rPr>
        <w:t>Publically owned and/or operated transient lodging, such as hotels, motels, hostels and other facilities providing accommodations of a short term nature of not more than 30 days duration;</w:t>
      </w:r>
    </w:p>
    <w:p w:rsidR="002F365C" w:rsidRPr="002F365C" w:rsidRDefault="002F365C" w:rsidP="002F365C">
      <w:pPr>
        <w:spacing w:after="0" w:line="240" w:lineRule="auto"/>
        <w:ind w:left="1440"/>
        <w:rPr>
          <w:rFonts w:ascii="Arial" w:eastAsia="Calibri" w:hAnsi="Arial" w:cs="Arial"/>
          <w:i/>
        </w:rPr>
      </w:pPr>
      <w:r w:rsidRPr="002F365C">
        <w:rPr>
          <w:rFonts w:ascii="Arial" w:eastAsia="Calibri" w:hAnsi="Arial" w:cs="Arial"/>
          <w:i/>
        </w:rPr>
        <w:t xml:space="preserve"> </w:t>
      </w:r>
    </w:p>
    <w:p w:rsidR="002F365C" w:rsidRPr="002F365C" w:rsidRDefault="002F365C" w:rsidP="002F365C">
      <w:pPr>
        <w:widowControl w:val="0"/>
        <w:numPr>
          <w:ilvl w:val="0"/>
          <w:numId w:val="2"/>
        </w:numPr>
        <w:spacing w:after="0" w:line="240" w:lineRule="auto"/>
        <w:ind w:left="1440"/>
        <w:rPr>
          <w:rFonts w:ascii="Arial" w:eastAsia="Calibri" w:hAnsi="Arial" w:cs="Arial"/>
          <w:i/>
        </w:rPr>
      </w:pPr>
      <w:r w:rsidRPr="002F365C">
        <w:rPr>
          <w:rFonts w:ascii="Arial" w:eastAsia="Calibri" w:hAnsi="Arial" w:cs="Arial"/>
          <w:i/>
        </w:rPr>
        <w:t>Housing at a place of education owned or operated by a public entity, such as housing on or serving a public school, public college or public university campus;</w:t>
      </w:r>
    </w:p>
    <w:p w:rsidR="002F365C" w:rsidRPr="002F365C" w:rsidRDefault="002F365C" w:rsidP="002F365C">
      <w:pPr>
        <w:spacing w:after="0" w:line="240" w:lineRule="auto"/>
        <w:ind w:left="1440"/>
        <w:rPr>
          <w:rFonts w:ascii="Arial" w:eastAsia="Calibri" w:hAnsi="Arial" w:cs="Arial"/>
          <w:i/>
        </w:rPr>
      </w:pPr>
    </w:p>
    <w:p w:rsidR="002F365C" w:rsidRPr="002F365C" w:rsidRDefault="002F365C" w:rsidP="002F365C">
      <w:pPr>
        <w:widowControl w:val="0"/>
        <w:numPr>
          <w:ilvl w:val="0"/>
          <w:numId w:val="2"/>
        </w:numPr>
        <w:spacing w:after="0" w:line="240" w:lineRule="auto"/>
        <w:ind w:left="1440"/>
        <w:rPr>
          <w:rFonts w:ascii="Arial" w:eastAsia="Calibri" w:hAnsi="Arial" w:cs="Arial"/>
          <w:i/>
        </w:rPr>
      </w:pPr>
      <w:r w:rsidRPr="002F365C">
        <w:rPr>
          <w:rFonts w:ascii="Arial" w:eastAsia="Calibri" w:hAnsi="Arial" w:cs="Arial"/>
          <w:i/>
        </w:rPr>
        <w:t>Privately owned housing made available for public use as housing.</w:t>
      </w:r>
    </w:p>
    <w:p w:rsidR="002F365C" w:rsidRPr="002F365C" w:rsidRDefault="002F365C" w:rsidP="002F365C">
      <w:pPr>
        <w:spacing w:after="0" w:line="240" w:lineRule="auto"/>
        <w:ind w:left="720"/>
        <w:rPr>
          <w:rFonts w:ascii="Arial" w:eastAsia="Calibri" w:hAnsi="Arial" w:cs="Arial"/>
        </w:rPr>
      </w:pPr>
    </w:p>
    <w:p w:rsidR="002F365C" w:rsidRPr="002F365C" w:rsidRDefault="002F365C" w:rsidP="002F365C">
      <w:pPr>
        <w:widowControl w:val="0"/>
        <w:spacing w:after="0" w:line="240" w:lineRule="auto"/>
        <w:rPr>
          <w:rFonts w:ascii="Arial" w:eastAsia="Times New Roman" w:hAnsi="Arial" w:cs="Arial"/>
          <w:b/>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r w:rsidRPr="002F365C">
        <w:rPr>
          <w:rFonts w:ascii="Arial" w:eastAsia="Times New Roman" w:hAnsi="Arial" w:cs="Arial"/>
          <w:b/>
          <w:bCs/>
          <w:snapToGrid w:val="0"/>
        </w:rPr>
        <w:t>ITEM 11B.20</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r w:rsidRPr="002F365C">
        <w:rPr>
          <w:rFonts w:ascii="Arial" w:eastAsia="Times New Roman" w:hAnsi="Arial" w:cs="Arial"/>
          <w:b/>
          <w:bCs/>
          <w:snapToGrid w:val="0"/>
        </w:rPr>
        <w:t>DIVISION 2: SCOPING REQUIREMENTS</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Times New Roman" w:hAnsi="Arial" w:cs="Arial"/>
          <w:b/>
          <w:bCs/>
          <w:i/>
          <w:snapToGrid w:val="0"/>
        </w:rPr>
        <w:t>11B-</w:t>
      </w:r>
      <w:r w:rsidRPr="002F365C">
        <w:rPr>
          <w:rFonts w:ascii="Arial" w:eastAsia="Times New Roman" w:hAnsi="Arial" w:cs="Arial"/>
          <w:b/>
          <w:bCs/>
          <w:snapToGrid w:val="0"/>
        </w:rPr>
        <w:t>233 Residential facilities</w:t>
      </w: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p>
    <w:p w:rsidR="002F365C" w:rsidRPr="002F365C" w:rsidRDefault="002F365C" w:rsidP="002F365C">
      <w:pPr>
        <w:spacing w:after="0" w:line="240" w:lineRule="auto"/>
        <w:rPr>
          <w:rFonts w:ascii="Arial" w:eastAsia="Calibri" w:hAnsi="Arial" w:cs="Arial"/>
          <w:bCs/>
          <w:strike/>
        </w:rPr>
      </w:pPr>
      <w:proofErr w:type="gramStart"/>
      <w:r w:rsidRPr="002F365C">
        <w:rPr>
          <w:rFonts w:ascii="Arial" w:eastAsia="Calibri" w:hAnsi="Arial" w:cs="Arial"/>
          <w:b/>
          <w:bCs/>
          <w:i/>
        </w:rPr>
        <w:t>11B-</w:t>
      </w:r>
      <w:r w:rsidRPr="002F365C">
        <w:rPr>
          <w:rFonts w:ascii="Arial" w:eastAsia="Calibri" w:hAnsi="Arial" w:cs="Arial"/>
          <w:b/>
          <w:bCs/>
        </w:rPr>
        <w:t xml:space="preserve">233.3 </w:t>
      </w:r>
      <w:r w:rsidRPr="002F365C">
        <w:rPr>
          <w:rFonts w:ascii="Arial" w:eastAsia="Calibri" w:hAnsi="Arial" w:cs="Arial"/>
          <w:b/>
          <w:bCs/>
          <w:i/>
          <w:u w:val="single"/>
        </w:rPr>
        <w:t>Public housing facilities.</w:t>
      </w:r>
      <w:proofErr w:type="gramEnd"/>
      <w:r w:rsidRPr="002F365C">
        <w:rPr>
          <w:rFonts w:ascii="Arial" w:eastAsia="Calibri" w:hAnsi="Arial" w:cs="Arial"/>
          <w:b/>
          <w:bCs/>
        </w:rPr>
        <w:t xml:space="preserve"> </w:t>
      </w:r>
      <w:r w:rsidRPr="002F365C">
        <w:rPr>
          <w:rFonts w:ascii="Arial" w:eastAsia="Calibri" w:hAnsi="Arial" w:cs="Arial"/>
          <w:b/>
          <w:bCs/>
          <w:strike/>
        </w:rPr>
        <w:t>Residential dwelling units provided by entities not subject to HUD Section 504 Regulations.</w:t>
      </w:r>
      <w:r w:rsidRPr="002F365C">
        <w:rPr>
          <w:rFonts w:ascii="Arial" w:eastAsia="Calibri" w:hAnsi="Arial" w:cs="Arial"/>
          <w:b/>
          <w:bCs/>
        </w:rPr>
        <w:t xml:space="preserve"> </w:t>
      </w:r>
      <w:r w:rsidRPr="002F365C">
        <w:rPr>
          <w:rFonts w:ascii="Arial" w:eastAsia="Calibri" w:hAnsi="Arial" w:cs="Arial"/>
          <w:bCs/>
          <w:i/>
        </w:rPr>
        <w:t>Public housing facilities</w:t>
      </w:r>
      <w:r w:rsidRPr="002F365C">
        <w:rPr>
          <w:rFonts w:ascii="Arial" w:eastAsia="Calibri" w:hAnsi="Arial" w:cs="Arial"/>
          <w:bCs/>
        </w:rPr>
        <w:t xml:space="preserve"> with residential dwelling units </w:t>
      </w:r>
      <w:r w:rsidRPr="002F365C">
        <w:rPr>
          <w:rFonts w:ascii="Arial" w:eastAsia="Calibri" w:hAnsi="Arial" w:cs="Arial"/>
          <w:bCs/>
          <w:strike/>
        </w:rPr>
        <w:t xml:space="preserve">provided by entities not subject to </w:t>
      </w:r>
      <w:r w:rsidRPr="002F365C">
        <w:rPr>
          <w:rFonts w:ascii="Arial" w:eastAsia="Calibri" w:hAnsi="Arial" w:cs="Arial"/>
          <w:bCs/>
          <w:strike/>
        </w:rPr>
        <w:lastRenderedPageBreak/>
        <w:t>regulations issued by the Department of Housing and Urban Development (HUD) under Section 504 of the Rehabilitation Act of 1973, as amended,</w:t>
      </w:r>
      <w:r w:rsidRPr="002F365C">
        <w:rPr>
          <w:rFonts w:ascii="Arial" w:eastAsia="Calibri" w:hAnsi="Arial" w:cs="Arial"/>
          <w:bCs/>
        </w:rPr>
        <w:t xml:space="preserve"> shall comply with </w:t>
      </w:r>
      <w:r w:rsidRPr="002F365C">
        <w:rPr>
          <w:rFonts w:ascii="Arial" w:eastAsia="Calibri" w:hAnsi="Arial" w:cs="Arial"/>
          <w:bCs/>
          <w:i/>
        </w:rPr>
        <w:t>Section 11B-</w:t>
      </w:r>
      <w:r w:rsidRPr="002F365C">
        <w:rPr>
          <w:rFonts w:ascii="Arial" w:eastAsia="Calibri" w:hAnsi="Arial" w:cs="Arial"/>
          <w:bCs/>
        </w:rPr>
        <w:t xml:space="preserve">233.3. </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widowControl w:val="0"/>
        <w:spacing w:after="0" w:line="240" w:lineRule="auto"/>
        <w:rPr>
          <w:rFonts w:ascii="Arial" w:eastAsia="Times New Roman" w:hAnsi="Arial" w:cs="Arial"/>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Times New Roman" w:hAnsi="Arial" w:cs="Arial"/>
          <w:b/>
          <w:bCs/>
          <w:snapToGrid w:val="0"/>
        </w:rPr>
        <w:t>ITEM 11B.21</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r w:rsidRPr="002F365C">
        <w:rPr>
          <w:rFonts w:ascii="Arial" w:eastAsia="Times New Roman" w:hAnsi="Arial" w:cs="Arial"/>
          <w:b/>
          <w:bCs/>
          <w:snapToGrid w:val="0"/>
        </w:rPr>
        <w:t>DIVISION 3: BUILDING BLOCKS</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Times New Roman" w:hAnsi="Arial" w:cs="Arial"/>
          <w:b/>
          <w:bCs/>
          <w:i/>
          <w:snapToGrid w:val="0"/>
        </w:rPr>
        <w:t>11B-</w:t>
      </w:r>
      <w:r w:rsidRPr="002F365C">
        <w:rPr>
          <w:rFonts w:ascii="Arial" w:eastAsia="Times New Roman" w:hAnsi="Arial" w:cs="Arial"/>
          <w:b/>
          <w:bCs/>
          <w:snapToGrid w:val="0"/>
        </w:rPr>
        <w:t>305 Clear floor or ground space</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spacing w:after="0" w:line="240" w:lineRule="auto"/>
        <w:rPr>
          <w:rFonts w:ascii="Arial" w:eastAsia="Calibri" w:hAnsi="Arial" w:cs="Arial"/>
        </w:rPr>
      </w:pPr>
      <w:proofErr w:type="gramStart"/>
      <w:r w:rsidRPr="002F365C">
        <w:rPr>
          <w:rFonts w:ascii="Arial" w:eastAsia="Calibri" w:hAnsi="Arial" w:cs="Arial"/>
          <w:b/>
          <w:bCs/>
          <w:i/>
          <w:iCs/>
        </w:rPr>
        <w:t>11B-</w:t>
      </w:r>
      <w:r w:rsidRPr="002F365C">
        <w:rPr>
          <w:rFonts w:ascii="Arial" w:eastAsia="Calibri" w:hAnsi="Arial" w:cs="Arial"/>
          <w:b/>
          <w:bCs/>
        </w:rPr>
        <w:t>305.6 Approach.</w:t>
      </w:r>
      <w:proofErr w:type="gramEnd"/>
      <w:r w:rsidRPr="002F365C">
        <w:rPr>
          <w:rFonts w:ascii="Arial" w:eastAsia="Calibri" w:hAnsi="Arial" w:cs="Arial"/>
          <w:b/>
          <w:bCs/>
        </w:rPr>
        <w:t xml:space="preserve"> </w:t>
      </w:r>
      <w:r w:rsidRPr="002F365C">
        <w:rPr>
          <w:rFonts w:ascii="Arial" w:eastAsia="Calibri" w:hAnsi="Arial" w:cs="Arial"/>
        </w:rPr>
        <w:t xml:space="preserve">One full unobstructed side of the clear floor or ground space shall adjoin an accessible route or adjoin another clear floor or ground space. </w:t>
      </w:r>
      <w:r w:rsidRPr="002F365C">
        <w:rPr>
          <w:rFonts w:ascii="Arial" w:eastAsia="Calibri" w:hAnsi="Arial" w:cs="Arial"/>
          <w:i/>
          <w:iCs/>
          <w:highlight w:val="yellow"/>
          <w:u w:val="single"/>
        </w:rPr>
        <w:t>Clear floor or ground space may overlap an accessible route, unless specifically prohibited elsewhere in this chapter.</w:t>
      </w:r>
    </w:p>
    <w:p w:rsidR="002F365C" w:rsidRPr="002F365C" w:rsidRDefault="002F365C" w:rsidP="002F365C">
      <w:pPr>
        <w:spacing w:after="0" w:line="240" w:lineRule="auto"/>
        <w:rPr>
          <w:rFonts w:ascii="Arial" w:eastAsia="Calibri" w:hAnsi="Arial" w:cs="Arial"/>
        </w:rPr>
      </w:pPr>
    </w:p>
    <w:p w:rsidR="002F365C" w:rsidRPr="002F365C" w:rsidRDefault="002F365C" w:rsidP="002F365C">
      <w:pPr>
        <w:widowControl w:val="0"/>
        <w:spacing w:after="0" w:line="240" w:lineRule="auto"/>
        <w:rPr>
          <w:rFonts w:ascii="Arial" w:eastAsia="Times New Roman" w:hAnsi="Arial" w:cs="Arial"/>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Times New Roman" w:hAnsi="Arial" w:cs="Arial"/>
          <w:b/>
          <w:bCs/>
          <w:snapToGrid w:val="0"/>
        </w:rPr>
        <w:t>ITEM 11B.22</w:t>
      </w:r>
    </w:p>
    <w:p w:rsidR="002F365C" w:rsidRPr="002F365C" w:rsidRDefault="002F365C" w:rsidP="002F365C">
      <w:pPr>
        <w:spacing w:after="0" w:line="240" w:lineRule="auto"/>
        <w:rPr>
          <w:rFonts w:ascii="Arial" w:eastAsia="Calibri" w:hAnsi="Arial" w:cs="Arial"/>
        </w:rPr>
      </w:pPr>
    </w:p>
    <w:p w:rsidR="002F365C" w:rsidRPr="002F365C" w:rsidRDefault="002F365C" w:rsidP="002F365C">
      <w:pPr>
        <w:spacing w:after="0" w:line="240" w:lineRule="auto"/>
        <w:rPr>
          <w:rFonts w:ascii="Arial" w:eastAsia="Calibri" w:hAnsi="Arial" w:cs="Arial"/>
        </w:rPr>
      </w:pPr>
      <w:r w:rsidRPr="002F365C">
        <w:rPr>
          <w:rFonts w:ascii="Arial" w:eastAsia="Calibri" w:hAnsi="Arial" w:cs="Arial"/>
        </w:rPr>
        <w:t>WITHDRAWN</w:t>
      </w:r>
    </w:p>
    <w:p w:rsidR="002F365C" w:rsidRPr="002F365C" w:rsidRDefault="002F365C" w:rsidP="002F365C">
      <w:pPr>
        <w:spacing w:after="0" w:line="240" w:lineRule="auto"/>
        <w:rPr>
          <w:rFonts w:ascii="Arial" w:eastAsia="Calibri" w:hAnsi="Arial" w:cs="Arial"/>
          <w:u w:val="single"/>
        </w:rPr>
      </w:pPr>
    </w:p>
    <w:p w:rsidR="002F365C" w:rsidRPr="002F365C" w:rsidRDefault="002F365C" w:rsidP="002F365C">
      <w:pPr>
        <w:widowControl w:val="0"/>
        <w:spacing w:after="0" w:line="240" w:lineRule="auto"/>
        <w:rPr>
          <w:rFonts w:ascii="Arial" w:eastAsia="Times New Roman" w:hAnsi="Arial" w:cs="Arial"/>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r w:rsidRPr="002F365C">
        <w:rPr>
          <w:rFonts w:ascii="Arial" w:eastAsia="Times New Roman" w:hAnsi="Arial" w:cs="Arial"/>
          <w:b/>
          <w:bCs/>
          <w:snapToGrid w:val="0"/>
        </w:rPr>
        <w:t>ITEM 11B.23</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r w:rsidRPr="002F365C">
        <w:rPr>
          <w:rFonts w:ascii="Arial" w:eastAsia="Times New Roman" w:hAnsi="Arial" w:cs="Arial"/>
          <w:b/>
          <w:bCs/>
          <w:snapToGrid w:val="0"/>
        </w:rPr>
        <w:t>DIVISION 3: BUILDING BLOCKS</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r w:rsidRPr="002F365C">
        <w:rPr>
          <w:rFonts w:ascii="Arial" w:eastAsia="Calibri" w:hAnsi="Arial" w:cs="Arial"/>
          <w:b/>
          <w:bCs/>
          <w:i/>
          <w:snapToGrid w:val="0"/>
        </w:rPr>
        <w:t>11B-</w:t>
      </w:r>
      <w:r w:rsidRPr="002F365C">
        <w:rPr>
          <w:rFonts w:ascii="Arial" w:eastAsia="Calibri" w:hAnsi="Arial" w:cs="Arial"/>
          <w:b/>
          <w:bCs/>
          <w:snapToGrid w:val="0"/>
        </w:rPr>
        <w:t>307 Protruding objects</w:t>
      </w:r>
    </w:p>
    <w:p w:rsidR="002F365C" w:rsidRPr="002F365C" w:rsidRDefault="002F365C" w:rsidP="002F365C">
      <w:pPr>
        <w:widowControl w:val="0"/>
        <w:shd w:val="clear" w:color="auto" w:fill="FFFFFF"/>
        <w:spacing w:after="0" w:line="240" w:lineRule="auto"/>
        <w:rPr>
          <w:rFonts w:ascii="Arial" w:eastAsia="Times New Roman" w:hAnsi="Arial" w:cs="Arial"/>
          <w:b/>
          <w:bCs/>
          <w:snapToGrid w:val="0"/>
        </w:rPr>
      </w:pPr>
    </w:p>
    <w:p w:rsidR="002F365C" w:rsidRPr="002F365C" w:rsidRDefault="002F365C" w:rsidP="002F365C">
      <w:pPr>
        <w:widowControl w:val="0"/>
        <w:spacing w:after="0" w:line="240" w:lineRule="auto"/>
        <w:rPr>
          <w:rFonts w:ascii="Arial" w:eastAsia="Calibri" w:hAnsi="Arial" w:cs="Arial"/>
          <w:strike/>
          <w:snapToGrid w:val="0"/>
        </w:rPr>
      </w:pPr>
      <w:proofErr w:type="gramStart"/>
      <w:r w:rsidRPr="002F365C">
        <w:rPr>
          <w:rFonts w:ascii="Arial" w:eastAsia="Calibri" w:hAnsi="Arial" w:cs="Arial"/>
          <w:b/>
          <w:bCs/>
          <w:i/>
          <w:snapToGrid w:val="0"/>
        </w:rPr>
        <w:t>11B-</w:t>
      </w:r>
      <w:r w:rsidRPr="002F365C">
        <w:rPr>
          <w:rFonts w:ascii="Arial" w:eastAsia="Calibri" w:hAnsi="Arial" w:cs="Arial"/>
          <w:b/>
          <w:bCs/>
          <w:snapToGrid w:val="0"/>
        </w:rPr>
        <w:t>307.4 Vertical clearance.</w:t>
      </w:r>
      <w:proofErr w:type="gramEnd"/>
      <w:r w:rsidRPr="002F365C">
        <w:rPr>
          <w:rFonts w:ascii="Arial" w:eastAsia="Calibri" w:hAnsi="Arial" w:cs="Arial"/>
          <w:b/>
          <w:bCs/>
          <w:snapToGrid w:val="0"/>
        </w:rPr>
        <w:t xml:space="preserve"> </w:t>
      </w:r>
      <w:r w:rsidRPr="002F365C">
        <w:rPr>
          <w:rFonts w:ascii="Arial" w:eastAsia="Calibri" w:hAnsi="Arial" w:cs="Arial"/>
          <w:snapToGrid w:val="0"/>
        </w:rPr>
        <w:t xml:space="preserve">Vertical clearance shall be 80 inches (2032 mm) high minimum. Guardrails or other barriers shall be provided where the vertical clearance is less than 80 inches (2032 mm) high. The leading edge of such guardrail or barrier shall be located 27 inches (686 mm) maximum above the finish floor or ground. </w:t>
      </w:r>
      <w:r w:rsidRPr="002F365C">
        <w:rPr>
          <w:rFonts w:ascii="Arial" w:eastAsia="Calibri" w:hAnsi="Arial" w:cs="Arial"/>
          <w:strike/>
          <w:snapToGrid w:val="0"/>
        </w:rPr>
        <w:t>Where a guy support is used parallel to a circulation path, including but not limited to sidewalks, a guy brace, sidewalk guy or similar device shall be used to prevent an overhanging obstruction.</w:t>
      </w:r>
    </w:p>
    <w:p w:rsidR="002F365C" w:rsidRPr="002F365C" w:rsidRDefault="002F365C" w:rsidP="002F365C">
      <w:pPr>
        <w:widowControl w:val="0"/>
        <w:spacing w:after="0" w:line="240" w:lineRule="auto"/>
        <w:rPr>
          <w:rFonts w:ascii="Arial" w:eastAsia="Calibri" w:hAnsi="Arial" w:cs="Arial"/>
          <w:snapToGrid w:val="0"/>
        </w:rPr>
      </w:pPr>
    </w:p>
    <w:p w:rsidR="002F365C" w:rsidRPr="002F365C" w:rsidRDefault="002F365C" w:rsidP="002F365C">
      <w:pPr>
        <w:widowControl w:val="0"/>
        <w:spacing w:after="0" w:line="240" w:lineRule="auto"/>
        <w:ind w:left="360"/>
        <w:rPr>
          <w:rFonts w:ascii="Arial" w:eastAsia="Calibri" w:hAnsi="Arial" w:cs="Arial"/>
          <w:snapToGrid w:val="0"/>
        </w:rPr>
      </w:pPr>
      <w:r w:rsidRPr="002F365C">
        <w:rPr>
          <w:rFonts w:ascii="Arial" w:eastAsia="Calibri" w:hAnsi="Arial" w:cs="Arial"/>
          <w:b/>
          <w:bCs/>
          <w:snapToGrid w:val="0"/>
        </w:rPr>
        <w:t xml:space="preserve">Exception: </w:t>
      </w:r>
      <w:r w:rsidRPr="002F365C">
        <w:rPr>
          <w:rFonts w:ascii="Arial" w:eastAsia="Calibri" w:hAnsi="Arial" w:cs="Arial"/>
          <w:snapToGrid w:val="0"/>
        </w:rPr>
        <w:t>Door closers and door stops shall be permitted to be 78 inches (</w:t>
      </w:r>
      <w:r w:rsidRPr="002F365C">
        <w:rPr>
          <w:rFonts w:ascii="Arial" w:eastAsia="Calibri" w:hAnsi="Arial" w:cs="Arial"/>
          <w:i/>
          <w:snapToGrid w:val="0"/>
        </w:rPr>
        <w:t>1981</w:t>
      </w:r>
      <w:r w:rsidRPr="002F365C">
        <w:rPr>
          <w:rFonts w:ascii="Arial" w:eastAsia="Calibri" w:hAnsi="Arial" w:cs="Arial"/>
          <w:snapToGrid w:val="0"/>
        </w:rPr>
        <w:t xml:space="preserve"> mm) minimum above the finish floor or ground.</w:t>
      </w:r>
    </w:p>
    <w:p w:rsidR="002F365C" w:rsidRPr="002F365C" w:rsidRDefault="002F365C" w:rsidP="002F365C">
      <w:pPr>
        <w:widowControl w:val="0"/>
        <w:spacing w:after="0" w:line="240" w:lineRule="auto"/>
        <w:rPr>
          <w:rFonts w:ascii="Arial" w:eastAsia="Calibri" w:hAnsi="Arial" w:cs="Arial"/>
          <w:snapToGrid w:val="0"/>
        </w:rPr>
      </w:pPr>
    </w:p>
    <w:p w:rsidR="002F365C" w:rsidRPr="002F365C" w:rsidRDefault="002F365C" w:rsidP="002F365C">
      <w:pPr>
        <w:widowControl w:val="0"/>
        <w:spacing w:after="0" w:line="240" w:lineRule="auto"/>
        <w:ind w:left="360"/>
        <w:rPr>
          <w:rFonts w:ascii="Arial" w:eastAsia="Calibri" w:hAnsi="Arial" w:cs="Arial"/>
          <w:i/>
          <w:snapToGrid w:val="0"/>
          <w:u w:val="single"/>
        </w:rPr>
      </w:pPr>
      <w:r w:rsidRPr="002F365C">
        <w:rPr>
          <w:rFonts w:ascii="Arial" w:eastAsia="Calibri" w:hAnsi="Arial" w:cs="Arial"/>
          <w:b/>
          <w:bCs/>
          <w:i/>
          <w:snapToGrid w:val="0"/>
          <w:u w:val="single"/>
        </w:rPr>
        <w:t xml:space="preserve">11B-307.4.1 Guy braces. </w:t>
      </w:r>
      <w:r w:rsidRPr="002F365C">
        <w:rPr>
          <w:rFonts w:ascii="Arial" w:eastAsia="Calibri" w:hAnsi="Arial" w:cs="Arial"/>
          <w:i/>
          <w:snapToGrid w:val="0"/>
          <w:highlight w:val="yellow"/>
          <w:u w:val="single"/>
        </w:rPr>
        <w:t>Where a guy support is used within either the width of a circulation path or 24 inches maximum outside of a circulation path, a vertical guy brace, sidewalk guy or similar device shall be used to prevent a hazard or an overhead obstruction.</w:t>
      </w:r>
    </w:p>
    <w:p w:rsidR="002F365C" w:rsidRPr="002F365C" w:rsidRDefault="002F365C" w:rsidP="002F365C">
      <w:pPr>
        <w:widowControl w:val="0"/>
        <w:spacing w:after="0" w:line="240" w:lineRule="auto"/>
        <w:ind w:left="360"/>
        <w:rPr>
          <w:rFonts w:ascii="Arial" w:eastAsia="Calibri" w:hAnsi="Arial" w:cs="Arial"/>
          <w:i/>
          <w:snapToGrid w:val="0"/>
          <w:u w:val="single"/>
        </w:rPr>
      </w:pPr>
    </w:p>
    <w:p w:rsidR="002F365C" w:rsidRPr="002F365C" w:rsidRDefault="002F365C" w:rsidP="002F365C">
      <w:pPr>
        <w:widowControl w:val="0"/>
        <w:spacing w:after="0" w:line="240" w:lineRule="auto"/>
        <w:ind w:left="360"/>
        <w:rPr>
          <w:rFonts w:ascii="Arial" w:eastAsia="Calibri" w:hAnsi="Arial" w:cs="Arial"/>
          <w:i/>
          <w:snapToGrid w:val="0"/>
          <w:u w:val="single"/>
        </w:rPr>
      </w:pPr>
    </w:p>
    <w:p w:rsidR="002F365C" w:rsidRPr="002F365C" w:rsidRDefault="002F365C" w:rsidP="002F365C">
      <w:pPr>
        <w:jc w:val="center"/>
        <w:rPr>
          <w:rFonts w:ascii="Arial" w:eastAsia="Times New Roman" w:hAnsi="Arial" w:cs="Arial"/>
          <w:b/>
          <w:bCs/>
          <w:snapToGrid w:val="0"/>
          <w:u w:val="single"/>
        </w:rPr>
      </w:pPr>
      <w:r w:rsidRPr="002F365C">
        <w:rPr>
          <w:rFonts w:ascii="Arial" w:eastAsia="Times New Roman" w:hAnsi="Arial" w:cs="Arial"/>
          <w:b/>
          <w:bCs/>
          <w:noProof/>
        </w:rPr>
        <w:drawing>
          <wp:inline distT="0" distB="0" distL="0" distR="0" wp14:anchorId="54790DF5" wp14:editId="43195EAC">
            <wp:extent cx="3517900" cy="26885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7900" cy="2688590"/>
                    </a:xfrm>
                    <a:prstGeom prst="rect">
                      <a:avLst/>
                    </a:prstGeom>
                    <a:noFill/>
                  </pic:spPr>
                </pic:pic>
              </a:graphicData>
            </a:graphic>
          </wp:inline>
        </w:drawing>
      </w:r>
    </w:p>
    <w:p w:rsidR="002F365C" w:rsidRPr="002F365C" w:rsidRDefault="002F365C" w:rsidP="002F365C">
      <w:pPr>
        <w:spacing w:after="0" w:line="240" w:lineRule="auto"/>
        <w:jc w:val="center"/>
        <w:rPr>
          <w:rFonts w:ascii="Arial" w:eastAsia="Calibri" w:hAnsi="Arial" w:cs="Arial"/>
          <w:b/>
        </w:rPr>
      </w:pPr>
    </w:p>
    <w:p w:rsidR="002F365C" w:rsidRPr="002F365C" w:rsidRDefault="002F365C" w:rsidP="002F365C">
      <w:pPr>
        <w:spacing w:after="0" w:line="240" w:lineRule="auto"/>
        <w:jc w:val="center"/>
        <w:rPr>
          <w:rFonts w:ascii="Arial" w:eastAsia="Calibri" w:hAnsi="Arial" w:cs="Arial"/>
          <w:b/>
          <w:i/>
          <w:u w:val="single"/>
        </w:rPr>
      </w:pPr>
      <w:r w:rsidRPr="002F365C">
        <w:rPr>
          <w:rFonts w:ascii="Arial" w:eastAsia="Calibri" w:hAnsi="Arial" w:cs="Arial"/>
          <w:b/>
          <w:i/>
          <w:u w:val="single"/>
        </w:rPr>
        <w:t xml:space="preserve">Figure </w:t>
      </w:r>
      <w:r w:rsidRPr="002F365C">
        <w:rPr>
          <w:rFonts w:ascii="Arial" w:eastAsia="Calibri" w:hAnsi="Arial" w:cs="Arial"/>
          <w:b/>
          <w:bCs/>
          <w:i/>
          <w:u w:val="single"/>
        </w:rPr>
        <w:t>11B-</w:t>
      </w:r>
      <w:r w:rsidRPr="002F365C">
        <w:rPr>
          <w:rFonts w:ascii="Arial" w:eastAsia="Calibri" w:hAnsi="Arial" w:cs="Arial"/>
          <w:b/>
          <w:i/>
          <w:u w:val="single"/>
        </w:rPr>
        <w:t>307.4.1</w:t>
      </w:r>
    </w:p>
    <w:p w:rsidR="002F365C" w:rsidRPr="002F365C" w:rsidRDefault="002F365C" w:rsidP="002F365C">
      <w:pPr>
        <w:widowControl w:val="0"/>
        <w:spacing w:after="0" w:line="240" w:lineRule="auto"/>
        <w:jc w:val="center"/>
        <w:rPr>
          <w:rFonts w:ascii="Arial" w:eastAsia="Times New Roman" w:hAnsi="Arial" w:cs="Arial"/>
          <w:b/>
          <w:bCs/>
          <w:i/>
          <w:snapToGrid w:val="0"/>
          <w:u w:val="single"/>
        </w:rPr>
      </w:pPr>
      <w:r w:rsidRPr="002F365C">
        <w:rPr>
          <w:rFonts w:ascii="Arial" w:eastAsia="Times New Roman" w:hAnsi="Arial" w:cs="Arial"/>
          <w:b/>
          <w:bCs/>
          <w:i/>
          <w:snapToGrid w:val="0"/>
          <w:u w:val="single"/>
        </w:rPr>
        <w:t>Guy Braces</w:t>
      </w:r>
    </w:p>
    <w:p w:rsidR="002F365C" w:rsidRPr="002F365C" w:rsidRDefault="002F365C" w:rsidP="002F365C">
      <w:pPr>
        <w:widowControl w:val="0"/>
        <w:spacing w:after="0" w:line="240" w:lineRule="auto"/>
        <w:jc w:val="center"/>
        <w:rPr>
          <w:rFonts w:ascii="Arial" w:eastAsia="Times New Roman" w:hAnsi="Arial" w:cs="Arial"/>
          <w:b/>
          <w:bCs/>
          <w:i/>
          <w:snapToGrid w:val="0"/>
          <w:u w:val="single"/>
        </w:rPr>
      </w:pPr>
    </w:p>
    <w:p w:rsidR="002F365C" w:rsidRPr="002F365C" w:rsidRDefault="002F365C" w:rsidP="002F365C">
      <w:pPr>
        <w:widowControl w:val="0"/>
        <w:spacing w:after="0" w:line="240" w:lineRule="auto"/>
        <w:rPr>
          <w:rFonts w:ascii="Arial" w:eastAsia="Times New Roman" w:hAnsi="Arial" w:cs="Arial"/>
          <w:snapToGrid w:val="0"/>
        </w:rPr>
      </w:pP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r w:rsidRPr="002F365C">
        <w:rPr>
          <w:rFonts w:ascii="Arial" w:eastAsia="Times New Roman" w:hAnsi="Arial" w:cs="Arial"/>
          <w:b/>
          <w:bCs/>
          <w:snapToGrid w:val="0"/>
          <w:u w:val="single"/>
        </w:rPr>
        <w:tab/>
      </w:r>
    </w:p>
    <w:p w:rsidR="002F365C" w:rsidRPr="002F365C" w:rsidRDefault="002F365C" w:rsidP="002F365C">
      <w:pPr>
        <w:widowControl w:val="0"/>
        <w:shd w:val="clear" w:color="auto" w:fill="FFFFFF"/>
        <w:spacing w:after="0" w:line="240" w:lineRule="auto"/>
        <w:rPr>
          <w:rFonts w:ascii="Arial" w:eastAsia="Times New Roman" w:hAnsi="Arial" w:cs="Arial"/>
          <w:bCs/>
          <w:snapToGrid w:val="0"/>
        </w:rPr>
      </w:pPr>
      <w:r w:rsidRPr="002F365C">
        <w:rPr>
          <w:rFonts w:ascii="Arial" w:eastAsia="Times New Roman" w:hAnsi="Arial" w:cs="Arial"/>
          <w:b/>
          <w:bCs/>
          <w:snapToGrid w:val="0"/>
        </w:rPr>
        <w:t>ITEM 11B.24</w:t>
      </w:r>
    </w:p>
    <w:p w:rsidR="002F365C" w:rsidRPr="002F365C" w:rsidRDefault="002F365C" w:rsidP="002F365C">
      <w:pPr>
        <w:widowControl w:val="0"/>
        <w:shd w:val="clear" w:color="auto" w:fill="FFFFFF"/>
        <w:spacing w:after="0" w:line="240" w:lineRule="auto"/>
        <w:jc w:val="center"/>
        <w:rPr>
          <w:rFonts w:ascii="Arial" w:eastAsia="Times New Roman" w:hAnsi="Arial" w:cs="Arial"/>
          <w:b/>
          <w:bCs/>
          <w:snapToGrid w:val="0"/>
        </w:rPr>
      </w:pPr>
      <w:r w:rsidRPr="002F365C">
        <w:rPr>
          <w:rFonts w:ascii="Arial" w:eastAsia="Times New Roman" w:hAnsi="Arial" w:cs="Arial"/>
          <w:b/>
          <w:bCs/>
          <w:snapToGrid w:val="0"/>
        </w:rPr>
        <w:t>DIVISION 3: BUILDING BLOCKS</w:t>
      </w:r>
    </w:p>
    <w:p w:rsidR="002F365C" w:rsidRPr="00D050D3" w:rsidRDefault="002F365C" w:rsidP="004418B3">
      <w:pPr>
        <w:spacing w:after="0" w:line="240" w:lineRule="auto"/>
        <w:rPr>
          <w:rFonts w:ascii="Arial" w:hAnsi="Arial" w:cs="Arial"/>
        </w:rPr>
      </w:pPr>
    </w:p>
    <w:p w:rsidR="00D050D3" w:rsidRPr="00D050D3" w:rsidRDefault="00D050D3" w:rsidP="00D050D3">
      <w:pPr>
        <w:spacing w:after="0" w:line="240" w:lineRule="auto"/>
        <w:rPr>
          <w:rFonts w:ascii="Arial" w:eastAsia="Calibri" w:hAnsi="Arial" w:cs="Arial"/>
          <w:b/>
          <w:bCs/>
        </w:rPr>
      </w:pPr>
      <w:r w:rsidRPr="00D050D3">
        <w:rPr>
          <w:rFonts w:ascii="Arial" w:eastAsia="Calibri" w:hAnsi="Arial" w:cs="Arial"/>
          <w:b/>
          <w:bCs/>
          <w:i/>
        </w:rPr>
        <w:t>11B-</w:t>
      </w:r>
      <w:r w:rsidRPr="00D050D3">
        <w:rPr>
          <w:rFonts w:ascii="Arial" w:eastAsia="Calibri" w:hAnsi="Arial" w:cs="Arial"/>
          <w:b/>
          <w:bCs/>
        </w:rPr>
        <w:t>308 Reach ranges</w:t>
      </w:r>
    </w:p>
    <w:p w:rsidR="00D050D3" w:rsidRPr="00D050D3" w:rsidRDefault="00D050D3" w:rsidP="00D050D3">
      <w:pPr>
        <w:spacing w:after="0" w:line="240" w:lineRule="auto"/>
        <w:rPr>
          <w:rFonts w:ascii="Arial" w:eastAsia="Calibri" w:hAnsi="Arial" w:cs="Arial"/>
        </w:rPr>
      </w:pPr>
    </w:p>
    <w:p w:rsidR="00D050D3" w:rsidRPr="00D050D3" w:rsidRDefault="00D050D3" w:rsidP="00D050D3">
      <w:pPr>
        <w:spacing w:after="0" w:line="240" w:lineRule="auto"/>
        <w:rPr>
          <w:rFonts w:ascii="Arial" w:eastAsia="Times New Roman" w:hAnsi="Arial" w:cs="Arial"/>
          <w:snapToGrid w:val="0"/>
        </w:rPr>
      </w:pPr>
      <w:proofErr w:type="gramStart"/>
      <w:r w:rsidRPr="00D050D3">
        <w:rPr>
          <w:rFonts w:ascii="Arial" w:eastAsia="Times New Roman" w:hAnsi="Arial" w:cs="Arial"/>
          <w:b/>
          <w:bCs/>
          <w:i/>
          <w:snapToGrid w:val="0"/>
        </w:rPr>
        <w:t>11B-</w:t>
      </w:r>
      <w:r w:rsidRPr="00D050D3">
        <w:rPr>
          <w:rFonts w:ascii="Arial" w:eastAsia="Times New Roman" w:hAnsi="Arial" w:cs="Arial"/>
          <w:b/>
          <w:bCs/>
          <w:snapToGrid w:val="0"/>
        </w:rPr>
        <w:t>308.1 General.</w:t>
      </w:r>
      <w:proofErr w:type="gramEnd"/>
      <w:r w:rsidRPr="00D050D3">
        <w:rPr>
          <w:rFonts w:ascii="Arial" w:eastAsia="Times New Roman" w:hAnsi="Arial" w:cs="Arial"/>
          <w:b/>
          <w:bCs/>
          <w:snapToGrid w:val="0"/>
        </w:rPr>
        <w:t xml:space="preserve"> </w:t>
      </w:r>
      <w:r w:rsidRPr="00D050D3">
        <w:rPr>
          <w:rFonts w:ascii="Arial" w:eastAsia="Times New Roman" w:hAnsi="Arial" w:cs="Arial"/>
          <w:snapToGrid w:val="0"/>
        </w:rPr>
        <w:t xml:space="preserve">Reach ranges shall comply with </w:t>
      </w:r>
      <w:r w:rsidRPr="00D050D3">
        <w:rPr>
          <w:rFonts w:ascii="Arial" w:eastAsia="Times New Roman" w:hAnsi="Arial" w:cs="Arial"/>
          <w:i/>
          <w:snapToGrid w:val="0"/>
        </w:rPr>
        <w:t>Section 11B-</w:t>
      </w:r>
      <w:r w:rsidRPr="00D050D3">
        <w:rPr>
          <w:rFonts w:ascii="Arial" w:eastAsia="Times New Roman" w:hAnsi="Arial" w:cs="Arial"/>
          <w:snapToGrid w:val="0"/>
        </w:rPr>
        <w:t>308.</w:t>
      </w:r>
    </w:p>
    <w:p w:rsidR="00D050D3" w:rsidRPr="00D050D3" w:rsidRDefault="00D050D3" w:rsidP="00D050D3">
      <w:pPr>
        <w:spacing w:after="0" w:line="240" w:lineRule="auto"/>
        <w:rPr>
          <w:rFonts w:ascii="Arial" w:eastAsia="Calibri" w:hAnsi="Arial" w:cs="Arial"/>
          <w:bCs/>
        </w:rPr>
      </w:pPr>
      <w:r w:rsidRPr="00D050D3">
        <w:rPr>
          <w:rFonts w:ascii="Arial" w:eastAsia="Calibri" w:hAnsi="Arial" w:cs="Arial"/>
          <w:b/>
          <w:bCs/>
        </w:rPr>
        <w:t xml:space="preserve">11B-308.2 </w:t>
      </w:r>
      <w:proofErr w:type="gramStart"/>
      <w:r w:rsidRPr="00D050D3">
        <w:rPr>
          <w:rFonts w:ascii="Arial" w:eastAsia="Calibri" w:hAnsi="Arial" w:cs="Arial"/>
          <w:b/>
          <w:bCs/>
        </w:rPr>
        <w:t>Forward</w:t>
      </w:r>
      <w:proofErr w:type="gramEnd"/>
      <w:r w:rsidRPr="00D050D3">
        <w:rPr>
          <w:rFonts w:ascii="Arial" w:eastAsia="Calibri" w:hAnsi="Arial" w:cs="Arial"/>
          <w:b/>
          <w:bCs/>
        </w:rPr>
        <w:t xml:space="preserve"> reach. </w:t>
      </w:r>
      <w:r w:rsidRPr="00D050D3">
        <w:rPr>
          <w:rFonts w:ascii="Arial" w:eastAsia="Calibri" w:hAnsi="Arial" w:cs="Arial"/>
          <w:bCs/>
        </w:rPr>
        <w:t>…</w:t>
      </w:r>
    </w:p>
    <w:p w:rsidR="00D050D3" w:rsidRPr="00D050D3" w:rsidRDefault="00D050D3" w:rsidP="00D050D3">
      <w:pPr>
        <w:spacing w:after="0" w:line="240" w:lineRule="auto"/>
        <w:rPr>
          <w:rFonts w:ascii="Arial" w:eastAsia="Calibri" w:hAnsi="Arial" w:cs="Arial"/>
          <w:bCs/>
        </w:rPr>
      </w:pPr>
      <w:r w:rsidRPr="00D050D3">
        <w:rPr>
          <w:rFonts w:ascii="Arial" w:eastAsia="Calibri" w:hAnsi="Arial" w:cs="Arial"/>
          <w:b/>
          <w:bCs/>
        </w:rPr>
        <w:t xml:space="preserve">11B-308.3 Side </w:t>
      </w:r>
      <w:proofErr w:type="gramStart"/>
      <w:r w:rsidRPr="00D050D3">
        <w:rPr>
          <w:rFonts w:ascii="Arial" w:eastAsia="Calibri" w:hAnsi="Arial" w:cs="Arial"/>
          <w:b/>
          <w:bCs/>
        </w:rPr>
        <w:t>reach</w:t>
      </w:r>
      <w:proofErr w:type="gramEnd"/>
      <w:r w:rsidRPr="00D050D3">
        <w:rPr>
          <w:rFonts w:ascii="Arial" w:eastAsia="Calibri" w:hAnsi="Arial" w:cs="Arial"/>
          <w:b/>
          <w:bCs/>
        </w:rPr>
        <w:t xml:space="preserve">. </w:t>
      </w:r>
      <w:r w:rsidRPr="00D050D3">
        <w:rPr>
          <w:rFonts w:ascii="Arial" w:eastAsia="Calibri" w:hAnsi="Arial" w:cs="Arial"/>
          <w:bCs/>
        </w:rPr>
        <w:t>…</w:t>
      </w:r>
    </w:p>
    <w:p w:rsidR="00D050D3" w:rsidRPr="00D050D3" w:rsidRDefault="00D050D3" w:rsidP="00D050D3">
      <w:pPr>
        <w:spacing w:after="0" w:line="240" w:lineRule="auto"/>
        <w:rPr>
          <w:rFonts w:ascii="Arial" w:eastAsia="Times New Roman" w:hAnsi="Arial" w:cs="Arial"/>
          <w:snapToGrid w:val="0"/>
        </w:rPr>
      </w:pPr>
    </w:p>
    <w:p w:rsidR="00D050D3" w:rsidRPr="00D050D3" w:rsidRDefault="00D050D3" w:rsidP="00D050D3">
      <w:pPr>
        <w:spacing w:after="0" w:line="240" w:lineRule="auto"/>
        <w:rPr>
          <w:rFonts w:ascii="Arial" w:eastAsia="Calibri" w:hAnsi="Arial" w:cs="Arial"/>
          <w:i/>
          <w:u w:val="single"/>
        </w:rPr>
      </w:pPr>
      <w:r w:rsidRPr="00D050D3">
        <w:rPr>
          <w:rFonts w:ascii="Arial" w:eastAsia="Calibri" w:hAnsi="Arial" w:cs="Arial"/>
          <w:b/>
          <w:bCs/>
          <w:i/>
          <w:highlight w:val="yellow"/>
          <w:u w:val="single"/>
        </w:rPr>
        <w:t xml:space="preserve">11B-308.4 Suggested reach ranges for children.  </w:t>
      </w:r>
      <w:r w:rsidRPr="00D050D3">
        <w:rPr>
          <w:rFonts w:ascii="Arial" w:eastAsia="Calibri" w:hAnsi="Arial" w:cs="Arial"/>
          <w:bCs/>
          <w:i/>
          <w:highlight w:val="yellow"/>
          <w:u w:val="single"/>
        </w:rPr>
        <w:t>W</w:t>
      </w:r>
      <w:r w:rsidRPr="00D050D3">
        <w:rPr>
          <w:rFonts w:ascii="Arial" w:eastAsia="Calibri" w:hAnsi="Arial" w:cs="Arial"/>
          <w:i/>
          <w:highlight w:val="yellow"/>
          <w:u w:val="single"/>
        </w:rPr>
        <w:t>here building elements such as coat hooks, lockers, or operable parts are designed for use primarily by children, the suggested dimensions of T</w:t>
      </w:r>
      <w:r w:rsidRPr="00D050D3">
        <w:rPr>
          <w:rFonts w:ascii="Arial" w:eastAsia="Calibri" w:hAnsi="Arial" w:cs="Arial"/>
          <w:bCs/>
          <w:i/>
          <w:highlight w:val="yellow"/>
          <w:u w:val="single"/>
        </w:rPr>
        <w:t xml:space="preserve">able 11B-308.4 </w:t>
      </w:r>
      <w:r w:rsidRPr="00D050D3">
        <w:rPr>
          <w:rFonts w:ascii="Arial" w:eastAsia="Calibri" w:hAnsi="Arial" w:cs="Arial"/>
          <w:i/>
          <w:highlight w:val="yellow"/>
          <w:u w:val="single"/>
        </w:rPr>
        <w:t>shall be permitted. These dimensions apply to either forward or side reaches.</w:t>
      </w:r>
    </w:p>
    <w:p w:rsidR="00D050D3" w:rsidRPr="00D050D3" w:rsidRDefault="00D050D3" w:rsidP="00D050D3">
      <w:pPr>
        <w:spacing w:after="0" w:line="240" w:lineRule="auto"/>
        <w:ind w:left="360"/>
        <w:rPr>
          <w:rFonts w:ascii="Arial" w:eastAsia="Calibri" w:hAnsi="Arial" w:cs="Arial"/>
          <w:i/>
          <w:u w:val="single"/>
        </w:rPr>
      </w:pPr>
    </w:p>
    <w:p w:rsidR="00D050D3" w:rsidRPr="00D050D3" w:rsidRDefault="00D050D3" w:rsidP="00D050D3">
      <w:pPr>
        <w:spacing w:after="0" w:line="240" w:lineRule="auto"/>
        <w:jc w:val="center"/>
        <w:rPr>
          <w:rFonts w:ascii="Arial" w:eastAsia="Calibri" w:hAnsi="Arial" w:cs="Arial"/>
          <w:b/>
          <w:bCs/>
          <w:i/>
          <w:u w:val="single"/>
        </w:rPr>
      </w:pPr>
      <w:r w:rsidRPr="00D050D3">
        <w:rPr>
          <w:rFonts w:ascii="Arial" w:eastAsia="Calibri" w:hAnsi="Arial" w:cs="Arial"/>
          <w:b/>
          <w:bCs/>
          <w:i/>
          <w:u w:val="single"/>
        </w:rPr>
        <w:t>Table 11B-308.4 Suggested Dimensions for Children’s Use</w:t>
      </w:r>
    </w:p>
    <w:p w:rsidR="00D050D3" w:rsidRPr="00D050D3" w:rsidRDefault="00D050D3" w:rsidP="00D050D3">
      <w:pPr>
        <w:spacing w:after="0" w:line="240" w:lineRule="auto"/>
        <w:rPr>
          <w:rFonts w:ascii="Arial" w:eastAsia="Times New Roman" w:hAnsi="Arial" w:cs="Arial"/>
          <w:i/>
          <w:snapToGrid w:val="0"/>
          <w:u w:val="single"/>
        </w:rPr>
      </w:pPr>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016"/>
        <w:gridCol w:w="2016"/>
        <w:gridCol w:w="2016"/>
        <w:gridCol w:w="2016"/>
      </w:tblGrid>
      <w:tr w:rsidR="00D050D3" w:rsidRPr="00D050D3" w:rsidTr="00D050D3">
        <w:trPr>
          <w:tblCellSpacing w:w="0" w:type="dxa"/>
          <w:jc w:val="center"/>
        </w:trPr>
        <w:tc>
          <w:tcPr>
            <w:tcW w:w="2016" w:type="dxa"/>
            <w:gridSpan w:val="4"/>
            <w:shd w:val="clear" w:color="auto" w:fill="auto"/>
            <w:vAlign w:val="center"/>
            <w:hideMark/>
          </w:tcPr>
          <w:p w:rsidR="00D050D3" w:rsidRPr="00D050D3" w:rsidRDefault="00D050D3" w:rsidP="00D050D3">
            <w:pPr>
              <w:widowControl w:val="0"/>
              <w:spacing w:after="0" w:line="240" w:lineRule="auto"/>
              <w:jc w:val="center"/>
              <w:rPr>
                <w:rFonts w:ascii="Arial" w:eastAsia="Times New Roman" w:hAnsi="Arial" w:cs="Arial"/>
                <w:b/>
                <w:bCs/>
                <w:i/>
                <w:snapToGrid w:val="0"/>
                <w:u w:val="single"/>
              </w:rPr>
            </w:pPr>
            <w:r w:rsidRPr="00D050D3">
              <w:rPr>
                <w:rFonts w:ascii="Arial" w:eastAsia="Times New Roman" w:hAnsi="Arial" w:cs="Arial"/>
                <w:b/>
                <w:bCs/>
                <w:i/>
                <w:snapToGrid w:val="0"/>
                <w:u w:val="single"/>
              </w:rPr>
              <w:t>Suggested Reach Ranges for Children Ages 3 through 12</w:t>
            </w:r>
          </w:p>
          <w:p w:rsidR="00D050D3" w:rsidRPr="00D050D3" w:rsidRDefault="00D050D3" w:rsidP="00D050D3">
            <w:pPr>
              <w:widowControl w:val="0"/>
              <w:spacing w:after="0" w:line="240" w:lineRule="auto"/>
              <w:jc w:val="center"/>
              <w:rPr>
                <w:rFonts w:ascii="Arial" w:eastAsia="Times New Roman" w:hAnsi="Arial" w:cs="Arial"/>
                <w:b/>
                <w:bCs/>
                <w:i/>
                <w:snapToGrid w:val="0"/>
                <w:u w:val="single"/>
              </w:rPr>
            </w:pPr>
          </w:p>
        </w:tc>
      </w:tr>
      <w:tr w:rsidR="00D050D3" w:rsidRPr="00D050D3" w:rsidTr="00D050D3">
        <w:trPr>
          <w:tblCellSpacing w:w="0" w:type="dxa"/>
          <w:jc w:val="center"/>
        </w:trPr>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b/>
                <w:bCs/>
                <w:i/>
                <w:snapToGrid w:val="0"/>
                <w:u w:val="single"/>
              </w:rPr>
            </w:pPr>
            <w:r w:rsidRPr="00D050D3">
              <w:rPr>
                <w:rFonts w:ascii="Arial" w:eastAsia="Times New Roman" w:hAnsi="Arial" w:cs="Arial"/>
                <w:b/>
                <w:bCs/>
                <w:i/>
                <w:snapToGrid w:val="0"/>
                <w:u w:val="single"/>
              </w:rPr>
              <w:t>Forward or Side Reach</w:t>
            </w:r>
          </w:p>
          <w:p w:rsidR="00D050D3" w:rsidRPr="00D050D3" w:rsidRDefault="00D050D3" w:rsidP="00D050D3">
            <w:pPr>
              <w:widowControl w:val="0"/>
              <w:spacing w:after="0" w:line="240" w:lineRule="auto"/>
              <w:jc w:val="center"/>
              <w:rPr>
                <w:rFonts w:ascii="Arial" w:eastAsia="Times New Roman" w:hAnsi="Arial" w:cs="Arial"/>
                <w:b/>
                <w:bCs/>
                <w:i/>
                <w:snapToGrid w:val="0"/>
                <w:u w:val="single"/>
              </w:rPr>
            </w:pP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b/>
                <w:bCs/>
                <w:i/>
                <w:snapToGrid w:val="0"/>
                <w:u w:val="single"/>
              </w:rPr>
            </w:pPr>
            <w:r w:rsidRPr="00D050D3">
              <w:rPr>
                <w:rFonts w:ascii="Arial" w:eastAsia="Times New Roman" w:hAnsi="Arial" w:cs="Arial"/>
                <w:b/>
                <w:bCs/>
                <w:i/>
                <w:snapToGrid w:val="0"/>
                <w:u w:val="single"/>
              </w:rPr>
              <w:t>Ages 3 and 4</w:t>
            </w: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b/>
                <w:bCs/>
                <w:i/>
                <w:snapToGrid w:val="0"/>
                <w:u w:val="single"/>
              </w:rPr>
            </w:pPr>
            <w:r w:rsidRPr="00D050D3">
              <w:rPr>
                <w:rFonts w:ascii="Arial" w:eastAsia="Times New Roman" w:hAnsi="Arial" w:cs="Arial"/>
                <w:b/>
                <w:bCs/>
                <w:i/>
                <w:snapToGrid w:val="0"/>
                <w:u w:val="single"/>
              </w:rPr>
              <w:t>Ages 5</w:t>
            </w:r>
          </w:p>
          <w:p w:rsidR="00D050D3" w:rsidRPr="00D050D3" w:rsidRDefault="00D050D3" w:rsidP="00D050D3">
            <w:pPr>
              <w:widowControl w:val="0"/>
              <w:spacing w:after="0" w:line="240" w:lineRule="auto"/>
              <w:jc w:val="center"/>
              <w:rPr>
                <w:rFonts w:ascii="Arial" w:eastAsia="Times New Roman" w:hAnsi="Arial" w:cs="Arial"/>
                <w:b/>
                <w:bCs/>
                <w:i/>
                <w:snapToGrid w:val="0"/>
                <w:u w:val="single"/>
              </w:rPr>
            </w:pPr>
            <w:r w:rsidRPr="00D050D3">
              <w:rPr>
                <w:rFonts w:ascii="Arial" w:eastAsia="Times New Roman" w:hAnsi="Arial" w:cs="Arial"/>
                <w:b/>
                <w:bCs/>
                <w:i/>
                <w:snapToGrid w:val="0"/>
                <w:u w:val="single"/>
              </w:rPr>
              <w:t>through 8</w:t>
            </w: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b/>
                <w:bCs/>
                <w:i/>
                <w:snapToGrid w:val="0"/>
                <w:u w:val="single"/>
              </w:rPr>
            </w:pPr>
            <w:r w:rsidRPr="00D050D3">
              <w:rPr>
                <w:rFonts w:ascii="Arial" w:eastAsia="Times New Roman" w:hAnsi="Arial" w:cs="Arial"/>
                <w:b/>
                <w:bCs/>
                <w:i/>
                <w:snapToGrid w:val="0"/>
                <w:u w:val="single"/>
              </w:rPr>
              <w:t>Ages 9</w:t>
            </w:r>
          </w:p>
          <w:p w:rsidR="00D050D3" w:rsidRPr="00D050D3" w:rsidRDefault="00D050D3" w:rsidP="00D050D3">
            <w:pPr>
              <w:widowControl w:val="0"/>
              <w:spacing w:after="0" w:line="240" w:lineRule="auto"/>
              <w:jc w:val="center"/>
              <w:rPr>
                <w:rFonts w:ascii="Arial" w:eastAsia="Times New Roman" w:hAnsi="Arial" w:cs="Arial"/>
                <w:b/>
                <w:bCs/>
                <w:i/>
                <w:snapToGrid w:val="0"/>
                <w:u w:val="single"/>
              </w:rPr>
            </w:pPr>
            <w:r w:rsidRPr="00D050D3">
              <w:rPr>
                <w:rFonts w:ascii="Arial" w:eastAsia="Times New Roman" w:hAnsi="Arial" w:cs="Arial"/>
                <w:b/>
                <w:bCs/>
                <w:i/>
                <w:snapToGrid w:val="0"/>
                <w:u w:val="single"/>
              </w:rPr>
              <w:t>through 12</w:t>
            </w:r>
          </w:p>
        </w:tc>
      </w:tr>
      <w:tr w:rsidR="00D050D3" w:rsidRPr="00D050D3" w:rsidTr="00D050D3">
        <w:trPr>
          <w:tblCellSpacing w:w="0" w:type="dxa"/>
          <w:jc w:val="center"/>
        </w:trPr>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High (maximum)</w:t>
            </w:r>
          </w:p>
          <w:p w:rsidR="00D050D3" w:rsidRPr="00D050D3" w:rsidRDefault="00D050D3" w:rsidP="00D050D3">
            <w:pPr>
              <w:widowControl w:val="0"/>
              <w:spacing w:after="0" w:line="240" w:lineRule="auto"/>
              <w:jc w:val="center"/>
              <w:rPr>
                <w:rFonts w:ascii="Arial" w:eastAsia="Times New Roman" w:hAnsi="Arial" w:cs="Arial"/>
                <w:i/>
                <w:snapToGrid w:val="0"/>
                <w:u w:val="single"/>
              </w:rPr>
            </w:pP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 xml:space="preserve">36 inches </w:t>
            </w:r>
          </w:p>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(914 mm)</w:t>
            </w: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 xml:space="preserve">40 inches </w:t>
            </w:r>
          </w:p>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(1016 mm)</w:t>
            </w: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 xml:space="preserve">44 inches </w:t>
            </w:r>
          </w:p>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(1118 mm)</w:t>
            </w:r>
          </w:p>
          <w:p w:rsidR="00D050D3" w:rsidRPr="00D050D3" w:rsidRDefault="00D050D3" w:rsidP="00D050D3">
            <w:pPr>
              <w:widowControl w:val="0"/>
              <w:spacing w:after="0" w:line="240" w:lineRule="auto"/>
              <w:jc w:val="center"/>
              <w:rPr>
                <w:rFonts w:ascii="Arial" w:eastAsia="Times New Roman" w:hAnsi="Arial" w:cs="Arial"/>
                <w:i/>
                <w:snapToGrid w:val="0"/>
                <w:u w:val="single"/>
              </w:rPr>
            </w:pPr>
          </w:p>
        </w:tc>
      </w:tr>
      <w:tr w:rsidR="00D050D3" w:rsidRPr="00D050D3" w:rsidTr="00D050D3">
        <w:trPr>
          <w:tblCellSpacing w:w="0" w:type="dxa"/>
          <w:jc w:val="center"/>
        </w:trPr>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Low (minimum)</w:t>
            </w:r>
          </w:p>
          <w:p w:rsidR="00D050D3" w:rsidRPr="00D050D3" w:rsidRDefault="00D050D3" w:rsidP="00D050D3">
            <w:pPr>
              <w:widowControl w:val="0"/>
              <w:spacing w:after="0" w:line="240" w:lineRule="auto"/>
              <w:jc w:val="center"/>
              <w:rPr>
                <w:rFonts w:ascii="Arial" w:eastAsia="Times New Roman" w:hAnsi="Arial" w:cs="Arial"/>
                <w:i/>
                <w:snapToGrid w:val="0"/>
                <w:u w:val="single"/>
              </w:rPr>
            </w:pP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 xml:space="preserve">20 inches </w:t>
            </w:r>
          </w:p>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(508 mm)</w:t>
            </w: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 xml:space="preserve">18 inches </w:t>
            </w:r>
          </w:p>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(457 mm)</w:t>
            </w:r>
          </w:p>
        </w:tc>
        <w:tc>
          <w:tcPr>
            <w:tcW w:w="2016" w:type="dxa"/>
            <w:shd w:val="clear" w:color="auto" w:fill="auto"/>
            <w:hideMark/>
          </w:tcPr>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 xml:space="preserve">16 inches </w:t>
            </w:r>
          </w:p>
          <w:p w:rsidR="00D050D3" w:rsidRPr="00D050D3" w:rsidRDefault="00D050D3" w:rsidP="00D050D3">
            <w:pPr>
              <w:widowControl w:val="0"/>
              <w:spacing w:after="0" w:line="240" w:lineRule="auto"/>
              <w:jc w:val="center"/>
              <w:rPr>
                <w:rFonts w:ascii="Arial" w:eastAsia="Times New Roman" w:hAnsi="Arial" w:cs="Arial"/>
                <w:i/>
                <w:snapToGrid w:val="0"/>
                <w:u w:val="single"/>
              </w:rPr>
            </w:pPr>
            <w:r w:rsidRPr="00D050D3">
              <w:rPr>
                <w:rFonts w:ascii="Arial" w:eastAsia="Times New Roman" w:hAnsi="Arial" w:cs="Arial"/>
                <w:i/>
                <w:snapToGrid w:val="0"/>
                <w:u w:val="single"/>
              </w:rPr>
              <w:t>(406 mm)</w:t>
            </w:r>
          </w:p>
          <w:p w:rsidR="00D050D3" w:rsidRPr="00D050D3" w:rsidRDefault="00D050D3" w:rsidP="00D050D3">
            <w:pPr>
              <w:widowControl w:val="0"/>
              <w:spacing w:after="0" w:line="240" w:lineRule="auto"/>
              <w:jc w:val="center"/>
              <w:rPr>
                <w:rFonts w:ascii="Arial" w:eastAsia="Times New Roman" w:hAnsi="Arial" w:cs="Arial"/>
                <w:i/>
                <w:snapToGrid w:val="0"/>
                <w:u w:val="single"/>
              </w:rPr>
            </w:pPr>
          </w:p>
        </w:tc>
      </w:tr>
    </w:tbl>
    <w:p w:rsidR="00D050D3" w:rsidRPr="00D050D3" w:rsidRDefault="00D050D3" w:rsidP="00D050D3">
      <w:pPr>
        <w:spacing w:after="0" w:line="240" w:lineRule="auto"/>
        <w:rPr>
          <w:rFonts w:ascii="Arial" w:eastAsia="Times New Roman" w:hAnsi="Arial" w:cs="Arial"/>
          <w:snapToGrid w:val="0"/>
        </w:rPr>
      </w:pPr>
    </w:p>
    <w:p w:rsidR="00D050D3" w:rsidRPr="00D050D3" w:rsidRDefault="00D050D3" w:rsidP="00D050D3">
      <w:pPr>
        <w:spacing w:after="0" w:line="240" w:lineRule="auto"/>
        <w:rPr>
          <w:rFonts w:ascii="Arial" w:eastAsia="Times New Roman" w:hAnsi="Arial" w:cs="Arial"/>
          <w:snapToGrid w:val="0"/>
        </w:rPr>
      </w:pPr>
    </w:p>
    <w:p w:rsidR="00D050D3" w:rsidRPr="00D050D3" w:rsidRDefault="00D050D3" w:rsidP="00D050D3">
      <w:pPr>
        <w:widowControl w:val="0"/>
        <w:spacing w:after="0" w:line="240" w:lineRule="auto"/>
        <w:rPr>
          <w:rFonts w:ascii="Arial" w:eastAsia="Times New Roman" w:hAnsi="Arial" w:cs="Arial"/>
          <w:snapToGrid w:val="0"/>
        </w:rPr>
      </w:pP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p>
    <w:p w:rsidR="00D050D3" w:rsidRPr="00D050D3" w:rsidRDefault="00D050D3" w:rsidP="00D050D3">
      <w:pPr>
        <w:widowControl w:val="0"/>
        <w:shd w:val="clear" w:color="auto" w:fill="FFFFFF"/>
        <w:spacing w:after="0" w:line="240" w:lineRule="auto"/>
        <w:rPr>
          <w:rFonts w:ascii="Arial" w:eastAsia="Times New Roman" w:hAnsi="Arial" w:cs="Arial"/>
          <w:bCs/>
          <w:snapToGrid w:val="0"/>
        </w:rPr>
      </w:pPr>
      <w:r w:rsidRPr="00D050D3">
        <w:rPr>
          <w:rFonts w:ascii="Arial" w:eastAsia="Times New Roman" w:hAnsi="Arial" w:cs="Arial"/>
          <w:b/>
          <w:bCs/>
          <w:snapToGrid w:val="0"/>
        </w:rPr>
        <w:t>ITEM 11B.25</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snapToGrid w:val="0"/>
        </w:rPr>
        <w:t>DIVISION 4: ACCESSIBLE ROUTES</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Calibri" w:hAnsi="Arial" w:cs="Arial"/>
          <w:b/>
          <w:bCs/>
        </w:rPr>
      </w:pPr>
      <w:r w:rsidRPr="00D050D3">
        <w:rPr>
          <w:rFonts w:ascii="Arial" w:eastAsia="Calibri" w:hAnsi="Arial" w:cs="Arial"/>
          <w:b/>
          <w:bCs/>
          <w:i/>
        </w:rPr>
        <w:t>11B-</w:t>
      </w:r>
      <w:r w:rsidRPr="00D050D3">
        <w:rPr>
          <w:rFonts w:ascii="Arial" w:eastAsia="Calibri" w:hAnsi="Arial" w:cs="Arial"/>
          <w:b/>
          <w:bCs/>
        </w:rPr>
        <w:t>403 Walking surfaces</w:t>
      </w:r>
    </w:p>
    <w:p w:rsidR="00D050D3" w:rsidRPr="00D050D3" w:rsidRDefault="00D050D3" w:rsidP="00D050D3">
      <w:pPr>
        <w:widowControl w:val="0"/>
        <w:shd w:val="clear" w:color="auto" w:fill="FFFFFF"/>
        <w:spacing w:after="0" w:line="240" w:lineRule="auto"/>
        <w:rPr>
          <w:rFonts w:ascii="Arial" w:eastAsia="Times New Roman" w:hAnsi="Arial" w:cs="Arial"/>
          <w:bCs/>
          <w:snapToGrid w:val="0"/>
        </w:rPr>
      </w:pPr>
      <w:proofErr w:type="gramStart"/>
      <w:r w:rsidRPr="00D050D3">
        <w:rPr>
          <w:rFonts w:ascii="Arial" w:eastAsia="Calibri" w:hAnsi="Arial" w:cs="Arial"/>
          <w:b/>
          <w:bCs/>
          <w:i/>
        </w:rPr>
        <w:t>11B-</w:t>
      </w:r>
      <w:r w:rsidRPr="00D050D3">
        <w:rPr>
          <w:rFonts w:ascii="Arial" w:eastAsia="Calibri" w:hAnsi="Arial" w:cs="Arial"/>
          <w:b/>
          <w:bCs/>
        </w:rPr>
        <w:t>403.5 Clearances.</w:t>
      </w:r>
      <w:proofErr w:type="gramEnd"/>
      <w:r w:rsidRPr="00D050D3">
        <w:rPr>
          <w:rFonts w:ascii="Arial" w:eastAsia="Calibri" w:hAnsi="Arial" w:cs="Arial"/>
          <w:b/>
          <w:bCs/>
        </w:rPr>
        <w:t xml:space="preserve"> </w:t>
      </w:r>
      <w:r w:rsidRPr="00D050D3">
        <w:rPr>
          <w:rFonts w:ascii="Arial" w:eastAsia="Calibri" w:hAnsi="Arial" w:cs="Arial"/>
          <w:bCs/>
        </w:rPr>
        <w:t>…</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spacing w:after="0" w:line="240" w:lineRule="auto"/>
        <w:rPr>
          <w:rFonts w:ascii="Arial" w:eastAsia="Calibri" w:hAnsi="Arial" w:cs="Arial"/>
        </w:rPr>
      </w:pPr>
      <w:proofErr w:type="gramStart"/>
      <w:r w:rsidRPr="00D050D3">
        <w:rPr>
          <w:rFonts w:ascii="Arial" w:eastAsia="Calibri" w:hAnsi="Arial" w:cs="Arial"/>
          <w:b/>
          <w:bCs/>
          <w:i/>
        </w:rPr>
        <w:t>11B-</w:t>
      </w:r>
      <w:r w:rsidRPr="00D050D3">
        <w:rPr>
          <w:rFonts w:ascii="Arial" w:eastAsia="Calibri" w:hAnsi="Arial" w:cs="Arial"/>
          <w:b/>
          <w:bCs/>
        </w:rPr>
        <w:t>403.5.1 Clear width.</w:t>
      </w:r>
      <w:proofErr w:type="gramEnd"/>
      <w:r w:rsidRPr="00D050D3">
        <w:rPr>
          <w:rFonts w:ascii="Arial" w:eastAsia="Calibri" w:hAnsi="Arial" w:cs="Arial"/>
          <w:b/>
          <w:bCs/>
        </w:rPr>
        <w:t xml:space="preserve"> </w:t>
      </w:r>
      <w:r w:rsidRPr="00D050D3">
        <w:rPr>
          <w:rFonts w:ascii="Arial" w:eastAsia="Calibri" w:hAnsi="Arial" w:cs="Arial"/>
        </w:rPr>
        <w:t xml:space="preserve">Except as provided in </w:t>
      </w:r>
      <w:r w:rsidRPr="00D050D3">
        <w:rPr>
          <w:rFonts w:ascii="Arial" w:eastAsia="Calibri" w:hAnsi="Arial" w:cs="Arial"/>
          <w:i/>
        </w:rPr>
        <w:t>Sections 11B-</w:t>
      </w:r>
      <w:r w:rsidRPr="00D050D3">
        <w:rPr>
          <w:rFonts w:ascii="Arial" w:eastAsia="Calibri" w:hAnsi="Arial" w:cs="Arial"/>
        </w:rPr>
        <w:t xml:space="preserve">403.5.2 and </w:t>
      </w:r>
      <w:r w:rsidRPr="00D050D3">
        <w:rPr>
          <w:rFonts w:ascii="Arial" w:eastAsia="Calibri" w:hAnsi="Arial" w:cs="Arial"/>
          <w:i/>
        </w:rPr>
        <w:t>11B-</w:t>
      </w:r>
      <w:r w:rsidRPr="00D050D3">
        <w:rPr>
          <w:rFonts w:ascii="Arial" w:eastAsia="Calibri" w:hAnsi="Arial" w:cs="Arial"/>
        </w:rPr>
        <w:t>403.5.3, the clear width of walking surfaces shall be 36 inches (</w:t>
      </w:r>
      <w:r w:rsidRPr="00D050D3">
        <w:rPr>
          <w:rFonts w:ascii="Arial" w:eastAsia="Calibri" w:hAnsi="Arial" w:cs="Arial"/>
          <w:i/>
        </w:rPr>
        <w:t>914</w:t>
      </w:r>
      <w:r w:rsidRPr="00D050D3">
        <w:rPr>
          <w:rFonts w:ascii="Arial" w:eastAsia="Calibri" w:hAnsi="Arial" w:cs="Arial"/>
        </w:rPr>
        <w:t xml:space="preserve"> mm) minimum.</w:t>
      </w:r>
    </w:p>
    <w:p w:rsidR="00D050D3" w:rsidRPr="00D050D3" w:rsidRDefault="00D050D3" w:rsidP="00D050D3">
      <w:pPr>
        <w:spacing w:after="0" w:line="240" w:lineRule="auto"/>
        <w:ind w:left="360"/>
        <w:rPr>
          <w:rFonts w:ascii="Arial" w:eastAsia="Calibri" w:hAnsi="Arial" w:cs="Arial"/>
        </w:rPr>
      </w:pPr>
    </w:p>
    <w:p w:rsidR="00D050D3" w:rsidRPr="00D050D3" w:rsidRDefault="00D050D3" w:rsidP="00D050D3">
      <w:pPr>
        <w:tabs>
          <w:tab w:val="left" w:pos="720"/>
        </w:tabs>
        <w:spacing w:after="0" w:line="240" w:lineRule="auto"/>
        <w:ind w:left="720" w:hanging="360"/>
        <w:rPr>
          <w:rFonts w:ascii="Arial" w:eastAsia="Calibri" w:hAnsi="Arial" w:cs="Arial"/>
          <w:b/>
          <w:bCs/>
          <w:i/>
        </w:rPr>
      </w:pPr>
      <w:r w:rsidRPr="00D050D3">
        <w:rPr>
          <w:rFonts w:ascii="Arial" w:eastAsia="Calibri" w:hAnsi="Arial" w:cs="Arial"/>
          <w:b/>
          <w:bCs/>
          <w:i/>
        </w:rPr>
        <w:t xml:space="preserve">Exceptions: </w:t>
      </w:r>
    </w:p>
    <w:p w:rsidR="00D050D3" w:rsidRPr="00D050D3" w:rsidRDefault="00D050D3" w:rsidP="00D050D3">
      <w:pPr>
        <w:tabs>
          <w:tab w:val="left" w:pos="1080"/>
        </w:tabs>
        <w:spacing w:after="0" w:line="240" w:lineRule="auto"/>
        <w:ind w:left="1080" w:hanging="360"/>
        <w:rPr>
          <w:rFonts w:ascii="Arial" w:eastAsia="Calibri" w:hAnsi="Arial" w:cs="Arial"/>
        </w:rPr>
      </w:pPr>
      <w:r w:rsidRPr="00D050D3">
        <w:rPr>
          <w:rFonts w:ascii="Arial" w:eastAsia="Calibri" w:hAnsi="Arial" w:cs="Arial"/>
          <w:b/>
          <w:bCs/>
          <w:i/>
        </w:rPr>
        <w:t>1.</w:t>
      </w:r>
      <w:r w:rsidRPr="00D050D3">
        <w:rPr>
          <w:rFonts w:ascii="Arial" w:eastAsia="Calibri" w:hAnsi="Arial" w:cs="Arial"/>
        </w:rPr>
        <w:t xml:space="preserve"> </w:t>
      </w:r>
      <w:r w:rsidRPr="00D050D3">
        <w:rPr>
          <w:rFonts w:ascii="Arial" w:eastAsia="Calibri" w:hAnsi="Arial" w:cs="Arial"/>
        </w:rPr>
        <w:tab/>
        <w:t>...</w:t>
      </w:r>
    </w:p>
    <w:p w:rsidR="00D050D3" w:rsidRPr="00D050D3" w:rsidRDefault="00D050D3" w:rsidP="00D050D3">
      <w:pPr>
        <w:tabs>
          <w:tab w:val="left" w:pos="1080"/>
        </w:tabs>
        <w:spacing w:after="0" w:line="240" w:lineRule="auto"/>
        <w:ind w:left="1080" w:hanging="360"/>
        <w:rPr>
          <w:rFonts w:ascii="Arial" w:eastAsia="Calibri" w:hAnsi="Arial" w:cs="Arial"/>
          <w:i/>
          <w:iCs/>
        </w:rPr>
      </w:pPr>
      <w:r w:rsidRPr="00D050D3">
        <w:rPr>
          <w:rFonts w:ascii="Arial" w:eastAsia="Calibri" w:hAnsi="Arial" w:cs="Arial"/>
          <w:b/>
          <w:i/>
        </w:rPr>
        <w:t xml:space="preserve">2. </w:t>
      </w:r>
      <w:r w:rsidRPr="00D050D3">
        <w:rPr>
          <w:rFonts w:ascii="Arial" w:eastAsia="Calibri" w:hAnsi="Arial" w:cs="Arial"/>
          <w:b/>
          <w:i/>
        </w:rPr>
        <w:tab/>
      </w:r>
      <w:r w:rsidRPr="00D050D3">
        <w:rPr>
          <w:rFonts w:ascii="Arial" w:eastAsia="Calibri" w:hAnsi="Arial" w:cs="Arial"/>
          <w:i/>
        </w:rPr>
        <w:t>..</w:t>
      </w:r>
      <w:r w:rsidRPr="00D050D3">
        <w:rPr>
          <w:rFonts w:ascii="Arial" w:eastAsia="Calibri" w:hAnsi="Arial" w:cs="Arial"/>
          <w:i/>
          <w:iCs/>
        </w:rPr>
        <w:t>.</w:t>
      </w:r>
    </w:p>
    <w:p w:rsidR="00D050D3" w:rsidRPr="00D050D3" w:rsidRDefault="00D050D3" w:rsidP="00D050D3">
      <w:pPr>
        <w:tabs>
          <w:tab w:val="left" w:pos="1080"/>
        </w:tabs>
        <w:spacing w:after="0" w:line="240" w:lineRule="auto"/>
        <w:ind w:left="1080" w:hanging="360"/>
        <w:rPr>
          <w:rFonts w:ascii="Arial" w:eastAsia="Calibri" w:hAnsi="Arial" w:cs="Arial"/>
          <w:i/>
          <w:iCs/>
        </w:rPr>
      </w:pPr>
      <w:r w:rsidRPr="00D050D3">
        <w:rPr>
          <w:rFonts w:ascii="Arial" w:eastAsia="Calibri" w:hAnsi="Arial" w:cs="Arial"/>
          <w:b/>
          <w:i/>
        </w:rPr>
        <w:t xml:space="preserve">3. </w:t>
      </w:r>
      <w:r w:rsidRPr="00D050D3">
        <w:rPr>
          <w:rFonts w:ascii="Arial" w:eastAsia="Calibri" w:hAnsi="Arial" w:cs="Arial"/>
          <w:b/>
          <w:i/>
        </w:rPr>
        <w:tab/>
      </w:r>
      <w:r w:rsidRPr="00D050D3">
        <w:rPr>
          <w:rFonts w:ascii="Arial" w:eastAsia="Calibri" w:hAnsi="Arial" w:cs="Arial"/>
          <w:i/>
        </w:rPr>
        <w:t>...</w:t>
      </w:r>
    </w:p>
    <w:p w:rsidR="00D050D3" w:rsidRPr="00D050D3" w:rsidRDefault="00D050D3" w:rsidP="00D050D3">
      <w:pPr>
        <w:tabs>
          <w:tab w:val="left" w:pos="1080"/>
        </w:tabs>
        <w:spacing w:after="0" w:line="240" w:lineRule="auto"/>
        <w:ind w:left="1080" w:hanging="360"/>
        <w:rPr>
          <w:rFonts w:ascii="Arial" w:eastAsia="Times New Roman" w:hAnsi="Arial" w:cs="Arial"/>
          <w:i/>
          <w:u w:val="single"/>
          <w:lang w:eastAsia="zh-CN"/>
        </w:rPr>
      </w:pPr>
      <w:r w:rsidRPr="00D050D3">
        <w:rPr>
          <w:rFonts w:ascii="Arial" w:eastAsia="Times New Roman" w:hAnsi="Arial" w:cs="Arial"/>
          <w:b/>
          <w:i/>
          <w:lang w:eastAsia="zh-CN"/>
        </w:rPr>
        <w:t xml:space="preserve">4. </w:t>
      </w:r>
      <w:r w:rsidRPr="00D050D3">
        <w:rPr>
          <w:rFonts w:ascii="Arial" w:eastAsia="Times New Roman" w:hAnsi="Arial" w:cs="Arial"/>
          <w:b/>
          <w:i/>
          <w:lang w:eastAsia="zh-CN"/>
        </w:rPr>
        <w:tab/>
      </w:r>
      <w:r w:rsidRPr="00D050D3">
        <w:rPr>
          <w:rFonts w:ascii="Arial" w:eastAsia="Calibri" w:hAnsi="Arial" w:cs="Arial"/>
          <w:i/>
        </w:rPr>
        <w:t>...</w:t>
      </w:r>
    </w:p>
    <w:p w:rsidR="00D050D3" w:rsidRPr="00D050D3" w:rsidRDefault="00D050D3" w:rsidP="00D050D3">
      <w:pPr>
        <w:tabs>
          <w:tab w:val="left" w:pos="1080"/>
        </w:tabs>
        <w:spacing w:after="0" w:line="240" w:lineRule="auto"/>
        <w:ind w:left="1080" w:hanging="360"/>
        <w:rPr>
          <w:rFonts w:ascii="Arial" w:eastAsia="Times New Roman" w:hAnsi="Arial" w:cs="Arial"/>
          <w:i/>
          <w:u w:val="single"/>
          <w:lang w:eastAsia="zh-CN"/>
        </w:rPr>
      </w:pPr>
      <w:r w:rsidRPr="00D050D3">
        <w:rPr>
          <w:rFonts w:ascii="Arial" w:eastAsia="Times New Roman" w:hAnsi="Arial" w:cs="Arial"/>
          <w:b/>
          <w:i/>
          <w:u w:val="single"/>
          <w:lang w:eastAsia="zh-CN"/>
        </w:rPr>
        <w:t>5.</w:t>
      </w:r>
      <w:r w:rsidRPr="00D050D3">
        <w:rPr>
          <w:rFonts w:ascii="Arial" w:eastAsia="Times New Roman" w:hAnsi="Arial" w:cs="Arial"/>
          <w:i/>
          <w:u w:val="single"/>
          <w:lang w:eastAsia="zh-CN"/>
        </w:rPr>
        <w:t xml:space="preserve"> </w:t>
      </w:r>
      <w:r w:rsidRPr="00D050D3">
        <w:rPr>
          <w:rFonts w:ascii="Arial" w:eastAsia="Times New Roman" w:hAnsi="Arial" w:cs="Arial"/>
          <w:i/>
          <w:u w:val="single"/>
          <w:lang w:eastAsia="zh-CN"/>
        </w:rPr>
        <w:tab/>
      </w:r>
      <w:r w:rsidRPr="00D050D3">
        <w:rPr>
          <w:rFonts w:ascii="Arial" w:eastAsia="Times New Roman" w:hAnsi="Arial" w:cs="Arial"/>
          <w:i/>
          <w:highlight w:val="yellow"/>
          <w:u w:val="single"/>
          <w:lang w:eastAsia="zh-CN"/>
        </w:rPr>
        <w:t>The clear width for accessible routes to accessible toilet compartments shall be 44 inches (1118 mm) except for door-opening widths and door swings.</w:t>
      </w:r>
      <w:r w:rsidRPr="00D050D3">
        <w:rPr>
          <w:rFonts w:ascii="Arial" w:eastAsia="Times New Roman" w:hAnsi="Arial" w:cs="Arial"/>
          <w:i/>
          <w:u w:val="single"/>
          <w:lang w:eastAsia="zh-CN"/>
        </w:rPr>
        <w:t xml:space="preserve"> </w:t>
      </w:r>
    </w:p>
    <w:p w:rsidR="00D050D3" w:rsidRPr="00D050D3" w:rsidRDefault="00D050D3" w:rsidP="00D050D3">
      <w:pPr>
        <w:spacing w:after="0" w:line="240" w:lineRule="auto"/>
        <w:ind w:left="360"/>
        <w:rPr>
          <w:rFonts w:ascii="Arial" w:eastAsia="Times New Roman" w:hAnsi="Arial" w:cs="Arial"/>
          <w:i/>
          <w:u w:val="single"/>
          <w:lang w:eastAsia="zh-CN"/>
        </w:rPr>
      </w:pPr>
    </w:p>
    <w:p w:rsidR="00D050D3" w:rsidRPr="00D050D3" w:rsidRDefault="00D050D3" w:rsidP="00D050D3">
      <w:pPr>
        <w:widowControl w:val="0"/>
        <w:spacing w:after="0" w:line="240" w:lineRule="auto"/>
        <w:rPr>
          <w:rFonts w:ascii="Arial" w:eastAsia="Times New Roman" w:hAnsi="Arial" w:cs="Arial"/>
          <w:snapToGrid w:val="0"/>
        </w:rPr>
      </w:pP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p>
    <w:p w:rsidR="00D050D3" w:rsidRPr="00D050D3" w:rsidRDefault="00D050D3" w:rsidP="00D050D3">
      <w:pPr>
        <w:widowControl w:val="0"/>
        <w:shd w:val="clear" w:color="auto" w:fill="FFFFFF"/>
        <w:spacing w:after="0" w:line="240" w:lineRule="auto"/>
        <w:rPr>
          <w:rFonts w:ascii="Arial" w:eastAsia="Times New Roman" w:hAnsi="Arial" w:cs="Arial"/>
          <w:bCs/>
          <w:snapToGrid w:val="0"/>
        </w:rPr>
      </w:pPr>
      <w:r w:rsidRPr="00D050D3">
        <w:rPr>
          <w:rFonts w:ascii="Arial" w:eastAsia="Times New Roman" w:hAnsi="Arial" w:cs="Arial"/>
          <w:b/>
          <w:bCs/>
          <w:snapToGrid w:val="0"/>
        </w:rPr>
        <w:t>ITEM 11B.26</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snapToGrid w:val="0"/>
        </w:rPr>
        <w:t>DIVISION 4: ACCESSIBLE ROUTES</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r w:rsidRPr="00D050D3">
        <w:rPr>
          <w:rFonts w:ascii="Arial" w:eastAsia="Times New Roman" w:hAnsi="Arial" w:cs="Arial"/>
          <w:b/>
          <w:bCs/>
          <w:i/>
          <w:snapToGrid w:val="0"/>
        </w:rPr>
        <w:t>11B-</w:t>
      </w:r>
      <w:r w:rsidRPr="00D050D3">
        <w:rPr>
          <w:rFonts w:ascii="Arial" w:eastAsia="Times New Roman" w:hAnsi="Arial" w:cs="Arial"/>
          <w:b/>
          <w:bCs/>
          <w:snapToGrid w:val="0"/>
        </w:rPr>
        <w:t>404 Doors, doorways, and gates</w:t>
      </w:r>
    </w:p>
    <w:p w:rsidR="00D050D3" w:rsidRPr="00D050D3" w:rsidRDefault="00D050D3" w:rsidP="00D050D3">
      <w:pPr>
        <w:spacing w:after="0" w:line="240" w:lineRule="auto"/>
        <w:rPr>
          <w:rFonts w:ascii="Arial" w:eastAsia="Calibri" w:hAnsi="Arial" w:cs="Arial"/>
        </w:rPr>
      </w:pPr>
      <w:proofErr w:type="gramStart"/>
      <w:r w:rsidRPr="00D050D3">
        <w:rPr>
          <w:rFonts w:ascii="Arial" w:eastAsia="Calibri" w:hAnsi="Arial" w:cs="Arial"/>
          <w:b/>
          <w:bCs/>
          <w:i/>
        </w:rPr>
        <w:t>11B-</w:t>
      </w:r>
      <w:r w:rsidRPr="00D050D3">
        <w:rPr>
          <w:rFonts w:ascii="Arial" w:eastAsia="Calibri" w:hAnsi="Arial" w:cs="Arial"/>
          <w:b/>
          <w:bCs/>
        </w:rPr>
        <w:t>404.2 Manual doors, doorways, and manual gates.</w:t>
      </w:r>
      <w:proofErr w:type="gramEnd"/>
      <w:r w:rsidRPr="00D050D3">
        <w:rPr>
          <w:rFonts w:ascii="Arial" w:eastAsia="Calibri" w:hAnsi="Arial" w:cs="Arial"/>
          <w:b/>
          <w:bCs/>
        </w:rPr>
        <w:t xml:space="preserve"> </w:t>
      </w:r>
      <w:r w:rsidRPr="00D050D3">
        <w:rPr>
          <w:rFonts w:ascii="Arial" w:eastAsia="Calibri" w:hAnsi="Arial" w:cs="Arial"/>
          <w:bCs/>
        </w:rPr>
        <w:t>..</w:t>
      </w:r>
      <w:r w:rsidRPr="00D050D3">
        <w:rPr>
          <w:rFonts w:ascii="Arial" w:eastAsia="Calibri" w:hAnsi="Arial" w:cs="Arial"/>
        </w:rPr>
        <w:t>.</w:t>
      </w:r>
    </w:p>
    <w:p w:rsidR="00D050D3" w:rsidRPr="00D050D3" w:rsidRDefault="00D050D3" w:rsidP="00D050D3">
      <w:pPr>
        <w:spacing w:after="0" w:line="240" w:lineRule="auto"/>
        <w:ind w:left="360"/>
        <w:rPr>
          <w:rFonts w:ascii="Arial" w:eastAsia="Calibri" w:hAnsi="Arial" w:cs="Arial"/>
        </w:rPr>
      </w:pPr>
    </w:p>
    <w:p w:rsidR="002F365C" w:rsidRPr="00D050D3" w:rsidRDefault="002F365C" w:rsidP="004418B3">
      <w:pPr>
        <w:spacing w:after="0" w:line="240" w:lineRule="auto"/>
        <w:rPr>
          <w:rFonts w:ascii="Arial" w:hAnsi="Arial" w:cs="Arial"/>
        </w:rPr>
      </w:pPr>
    </w:p>
    <w:p w:rsidR="002F365C" w:rsidRPr="00D050D3" w:rsidRDefault="002F365C" w:rsidP="004418B3">
      <w:pPr>
        <w:spacing w:after="0" w:line="240" w:lineRule="auto"/>
        <w:rPr>
          <w:rFonts w:ascii="Arial" w:hAnsi="Arial" w:cs="Arial"/>
        </w:rPr>
      </w:pPr>
    </w:p>
    <w:p w:rsidR="002F365C" w:rsidRPr="002F365C" w:rsidRDefault="002F365C" w:rsidP="004418B3">
      <w:pPr>
        <w:spacing w:after="0" w:line="240" w:lineRule="auto"/>
        <w:rPr>
          <w:rFonts w:ascii="Arial" w:hAnsi="Arial" w:cs="Arial"/>
        </w:rPr>
      </w:pPr>
    </w:p>
    <w:p w:rsidR="002F365C" w:rsidRDefault="002F365C" w:rsidP="004418B3">
      <w:pPr>
        <w:spacing w:after="0" w:line="240" w:lineRule="auto"/>
        <w:rPr>
          <w:rFonts w:ascii="Arial" w:hAnsi="Arial" w:cs="Arial"/>
        </w:rPr>
      </w:pPr>
    </w:p>
    <w:p w:rsidR="002F365C" w:rsidRDefault="002F365C" w:rsidP="004418B3">
      <w:pPr>
        <w:spacing w:after="0" w:line="240" w:lineRule="auto"/>
        <w:rPr>
          <w:rFonts w:ascii="Arial" w:hAnsi="Arial" w:cs="Arial"/>
        </w:rPr>
      </w:pPr>
    </w:p>
    <w:p w:rsidR="002F365C" w:rsidRDefault="002F365C" w:rsidP="004418B3">
      <w:pPr>
        <w:spacing w:after="0" w:line="240" w:lineRule="auto"/>
        <w:rPr>
          <w:rFonts w:ascii="Arial" w:hAnsi="Arial" w:cs="Arial"/>
        </w:rPr>
      </w:pPr>
    </w:p>
    <w:p w:rsidR="002F365C" w:rsidRDefault="002F365C" w:rsidP="004418B3">
      <w:pPr>
        <w:spacing w:after="0" w:line="240" w:lineRule="auto"/>
        <w:rPr>
          <w:rFonts w:ascii="Arial" w:hAnsi="Arial" w:cs="Arial"/>
        </w:rPr>
      </w:pPr>
    </w:p>
    <w:p w:rsidR="002F365C" w:rsidRDefault="002F365C" w:rsidP="004418B3">
      <w:pPr>
        <w:spacing w:after="0" w:line="240" w:lineRule="auto"/>
        <w:rPr>
          <w:rFonts w:ascii="Arial" w:hAnsi="Arial" w:cs="Arial"/>
        </w:rPr>
      </w:pPr>
    </w:p>
    <w:p w:rsidR="00D050D3" w:rsidRPr="00D050D3" w:rsidRDefault="00D050D3" w:rsidP="00D050D3">
      <w:pPr>
        <w:spacing w:after="0" w:line="240" w:lineRule="auto"/>
        <w:ind w:left="360"/>
        <w:rPr>
          <w:rFonts w:ascii="Arial" w:eastAsia="Calibri" w:hAnsi="Arial" w:cs="Arial"/>
        </w:rPr>
      </w:pPr>
      <w:proofErr w:type="gramStart"/>
      <w:r w:rsidRPr="00D050D3">
        <w:rPr>
          <w:rFonts w:ascii="Arial" w:eastAsia="Calibri" w:hAnsi="Arial" w:cs="Arial"/>
          <w:b/>
          <w:bCs/>
          <w:i/>
        </w:rPr>
        <w:t>11B-</w:t>
      </w:r>
      <w:r w:rsidRPr="00D050D3">
        <w:rPr>
          <w:rFonts w:ascii="Arial" w:eastAsia="Calibri" w:hAnsi="Arial" w:cs="Arial"/>
          <w:b/>
          <w:bCs/>
        </w:rPr>
        <w:t>404.2.3 Clear width.</w:t>
      </w:r>
      <w:proofErr w:type="gramEnd"/>
      <w:r w:rsidRPr="00D050D3">
        <w:rPr>
          <w:rFonts w:ascii="Arial" w:eastAsia="Calibri" w:hAnsi="Arial" w:cs="Arial"/>
          <w:b/>
          <w:bCs/>
        </w:rPr>
        <w:t xml:space="preserve"> </w:t>
      </w:r>
      <w:r w:rsidRPr="00D050D3">
        <w:rPr>
          <w:rFonts w:ascii="Arial" w:eastAsia="Calibri" w:hAnsi="Arial" w:cs="Arial"/>
        </w:rPr>
        <w:t>Door openings shall provide a clear width of 32 inches (</w:t>
      </w:r>
      <w:r w:rsidRPr="00D050D3">
        <w:rPr>
          <w:rFonts w:ascii="Arial" w:eastAsia="Calibri" w:hAnsi="Arial" w:cs="Arial"/>
          <w:i/>
        </w:rPr>
        <w:t>813</w:t>
      </w:r>
      <w:r w:rsidRPr="00D050D3">
        <w:rPr>
          <w:rFonts w:ascii="Arial" w:eastAsia="Calibri" w:hAnsi="Arial" w:cs="Arial"/>
        </w:rPr>
        <w:t xml:space="preserve"> mm) minimum. Clear openings of doorways with swinging doors shall be measured between the face of the door and the stop, with the door open 90 degrees. Openings more than 24 inches (610 mm) deep shall provide a clear opening of 36 inches (</w:t>
      </w:r>
      <w:r w:rsidRPr="00D050D3">
        <w:rPr>
          <w:rFonts w:ascii="Arial" w:eastAsia="Calibri" w:hAnsi="Arial" w:cs="Arial"/>
          <w:i/>
        </w:rPr>
        <w:t>914</w:t>
      </w:r>
      <w:r w:rsidRPr="00D050D3">
        <w:rPr>
          <w:rFonts w:ascii="Arial" w:eastAsia="Calibri" w:hAnsi="Arial" w:cs="Arial"/>
        </w:rPr>
        <w:t xml:space="preserve"> mm) minimum. There shall be no projections into the required clear opening width lower than 34 inches (</w:t>
      </w:r>
      <w:r w:rsidRPr="00D050D3">
        <w:rPr>
          <w:rFonts w:ascii="Arial" w:eastAsia="Calibri" w:hAnsi="Arial" w:cs="Arial"/>
          <w:i/>
        </w:rPr>
        <w:t>864</w:t>
      </w:r>
      <w:r w:rsidRPr="00D050D3">
        <w:rPr>
          <w:rFonts w:ascii="Arial" w:eastAsia="Calibri" w:hAnsi="Arial" w:cs="Arial"/>
        </w:rPr>
        <w:t xml:space="preserve"> mm) above the finish floor or ground. Projections into the clear opening width between 34 inches (</w:t>
      </w:r>
      <w:r w:rsidRPr="00D050D3">
        <w:rPr>
          <w:rFonts w:ascii="Arial" w:eastAsia="Calibri" w:hAnsi="Arial" w:cs="Arial"/>
          <w:i/>
        </w:rPr>
        <w:t>864</w:t>
      </w:r>
      <w:r w:rsidRPr="00D050D3">
        <w:rPr>
          <w:rFonts w:ascii="Arial" w:eastAsia="Calibri" w:hAnsi="Arial" w:cs="Arial"/>
        </w:rPr>
        <w:t xml:space="preserve"> mm) and 80 inches (</w:t>
      </w:r>
      <w:r w:rsidRPr="00D050D3">
        <w:rPr>
          <w:rFonts w:ascii="Arial" w:eastAsia="Calibri" w:hAnsi="Arial" w:cs="Arial"/>
          <w:i/>
        </w:rPr>
        <w:t>2032</w:t>
      </w:r>
      <w:r w:rsidRPr="00D050D3">
        <w:rPr>
          <w:rFonts w:ascii="Arial" w:eastAsia="Calibri" w:hAnsi="Arial" w:cs="Arial"/>
        </w:rPr>
        <w:t xml:space="preserve"> mm) above the finish floor or ground shall not exceed 4 inches (</w:t>
      </w:r>
      <w:r w:rsidRPr="00D050D3">
        <w:rPr>
          <w:rFonts w:ascii="Arial" w:eastAsia="Calibri" w:hAnsi="Arial" w:cs="Arial"/>
          <w:i/>
        </w:rPr>
        <w:t>102</w:t>
      </w:r>
      <w:r w:rsidRPr="00D050D3">
        <w:rPr>
          <w:rFonts w:ascii="Arial" w:eastAsia="Calibri" w:hAnsi="Arial" w:cs="Arial"/>
        </w:rPr>
        <w:t xml:space="preserve"> mm).</w:t>
      </w:r>
    </w:p>
    <w:p w:rsidR="00D050D3" w:rsidRPr="00D050D3" w:rsidRDefault="00D050D3" w:rsidP="00D050D3">
      <w:pPr>
        <w:spacing w:after="0" w:line="240" w:lineRule="auto"/>
        <w:ind w:left="360"/>
        <w:rPr>
          <w:rFonts w:ascii="Arial" w:eastAsia="Calibri" w:hAnsi="Arial" w:cs="Arial"/>
        </w:rPr>
      </w:pPr>
    </w:p>
    <w:p w:rsidR="00D050D3" w:rsidRPr="00D050D3" w:rsidRDefault="00D050D3" w:rsidP="00D050D3">
      <w:pPr>
        <w:spacing w:after="0" w:line="240" w:lineRule="auto"/>
        <w:ind w:left="720"/>
        <w:rPr>
          <w:rFonts w:ascii="Arial" w:eastAsia="Calibri" w:hAnsi="Arial" w:cs="Arial"/>
          <w:b/>
          <w:bCs/>
        </w:rPr>
      </w:pPr>
      <w:r w:rsidRPr="00D050D3">
        <w:rPr>
          <w:rFonts w:ascii="Arial" w:eastAsia="Calibri" w:hAnsi="Arial" w:cs="Arial"/>
          <w:b/>
          <w:bCs/>
        </w:rPr>
        <w:t xml:space="preserve">EXCEPTIONS: </w:t>
      </w:r>
    </w:p>
    <w:p w:rsidR="00D050D3" w:rsidRPr="00D050D3" w:rsidRDefault="00D050D3" w:rsidP="00D050D3">
      <w:pPr>
        <w:spacing w:after="0" w:line="240" w:lineRule="auto"/>
        <w:ind w:left="1440" w:hanging="360"/>
        <w:rPr>
          <w:rFonts w:ascii="Arial" w:eastAsia="Calibri" w:hAnsi="Arial" w:cs="Arial"/>
          <w:b/>
        </w:rPr>
      </w:pPr>
      <w:r w:rsidRPr="00D050D3">
        <w:rPr>
          <w:rFonts w:ascii="Arial" w:eastAsia="Calibri" w:hAnsi="Arial" w:cs="Arial"/>
          <w:b/>
          <w:bCs/>
        </w:rPr>
        <w:t xml:space="preserve">1. </w:t>
      </w:r>
      <w:r w:rsidRPr="00D050D3">
        <w:rPr>
          <w:rFonts w:ascii="Arial" w:eastAsia="Calibri" w:hAnsi="Arial" w:cs="Arial"/>
          <w:b/>
          <w:bCs/>
        </w:rPr>
        <w:tab/>
      </w:r>
      <w:r w:rsidRPr="00D050D3">
        <w:rPr>
          <w:rFonts w:ascii="Arial" w:eastAsia="Calibri" w:hAnsi="Arial" w:cs="Arial"/>
          <w:b/>
        </w:rPr>
        <w:t>…</w:t>
      </w:r>
    </w:p>
    <w:p w:rsidR="00D050D3" w:rsidRPr="00D050D3" w:rsidRDefault="00D050D3" w:rsidP="00D050D3">
      <w:pPr>
        <w:spacing w:after="0" w:line="240" w:lineRule="auto"/>
        <w:ind w:left="1440" w:hanging="360"/>
        <w:rPr>
          <w:rFonts w:ascii="Arial" w:eastAsia="Calibri" w:hAnsi="Arial" w:cs="Arial"/>
          <w:b/>
        </w:rPr>
      </w:pPr>
      <w:r w:rsidRPr="00D050D3">
        <w:rPr>
          <w:rFonts w:ascii="Arial" w:eastAsia="Calibri" w:hAnsi="Arial" w:cs="Arial"/>
          <w:b/>
          <w:bCs/>
        </w:rPr>
        <w:t xml:space="preserve">2. </w:t>
      </w:r>
      <w:r w:rsidRPr="00D050D3">
        <w:rPr>
          <w:rFonts w:ascii="Arial" w:eastAsia="Calibri" w:hAnsi="Arial" w:cs="Arial"/>
          <w:b/>
          <w:bCs/>
        </w:rPr>
        <w:tab/>
      </w:r>
      <w:r w:rsidRPr="00D050D3">
        <w:rPr>
          <w:rFonts w:ascii="Arial" w:eastAsia="Calibri" w:hAnsi="Arial" w:cs="Arial"/>
          <w:b/>
        </w:rPr>
        <w:t>…</w:t>
      </w:r>
    </w:p>
    <w:p w:rsidR="00D050D3" w:rsidRPr="00D050D3" w:rsidRDefault="00D050D3" w:rsidP="00D050D3">
      <w:pPr>
        <w:spacing w:after="0" w:line="240" w:lineRule="auto"/>
        <w:ind w:left="1440" w:hanging="360"/>
        <w:rPr>
          <w:rFonts w:ascii="Arial" w:eastAsia="Calibri" w:hAnsi="Arial" w:cs="Arial"/>
          <w:i/>
          <w:strike/>
        </w:rPr>
      </w:pPr>
      <w:r w:rsidRPr="00D050D3">
        <w:rPr>
          <w:rFonts w:ascii="Arial" w:eastAsia="Calibri" w:hAnsi="Arial" w:cs="Arial"/>
          <w:b/>
          <w:i/>
          <w:strike/>
        </w:rPr>
        <w:t>3.</w:t>
      </w:r>
      <w:r w:rsidRPr="00D050D3">
        <w:rPr>
          <w:rFonts w:ascii="Arial" w:eastAsia="Calibri" w:hAnsi="Arial" w:cs="Arial"/>
          <w:i/>
          <w:strike/>
        </w:rPr>
        <w:t xml:space="preserve"> </w:t>
      </w:r>
      <w:r w:rsidRPr="00D050D3">
        <w:rPr>
          <w:rFonts w:ascii="Arial" w:eastAsia="Calibri" w:hAnsi="Arial" w:cs="Arial"/>
          <w:i/>
          <w:strike/>
        </w:rPr>
        <w:tab/>
        <w:t>Doors, doorways, and gates not providing full user passage shall provide a clear width of 20 inches (510 mm) minimum.</w:t>
      </w:r>
    </w:p>
    <w:p w:rsidR="00D050D3" w:rsidRPr="00D050D3" w:rsidRDefault="00D050D3" w:rsidP="00D050D3">
      <w:pPr>
        <w:spacing w:after="0" w:line="240" w:lineRule="auto"/>
        <w:rPr>
          <w:rFonts w:ascii="Arial" w:eastAsia="Calibri" w:hAnsi="Arial" w:cs="Arial"/>
        </w:rPr>
      </w:pPr>
    </w:p>
    <w:p w:rsidR="00D050D3" w:rsidRPr="00D050D3" w:rsidRDefault="00D050D3" w:rsidP="00D050D3">
      <w:pPr>
        <w:widowControl w:val="0"/>
        <w:spacing w:after="0" w:line="240" w:lineRule="auto"/>
        <w:rPr>
          <w:rFonts w:ascii="Arial" w:eastAsia="Times New Roman" w:hAnsi="Arial" w:cs="Arial"/>
          <w:b/>
          <w:snapToGrid w:val="0"/>
        </w:rPr>
      </w:pP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r w:rsidRPr="00D050D3">
        <w:rPr>
          <w:rFonts w:ascii="Arial" w:eastAsia="Times New Roman" w:hAnsi="Arial" w:cs="Arial"/>
          <w:b/>
          <w:bCs/>
          <w:snapToGrid w:val="0"/>
        </w:rPr>
        <w:t>ITEM 11B.27</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snapToGrid w:val="0"/>
        </w:rPr>
        <w:t>DIVISION 4: ACCESSIBLE ROUTES</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r w:rsidRPr="00D050D3">
        <w:rPr>
          <w:rFonts w:ascii="Arial" w:eastAsia="Times New Roman" w:hAnsi="Arial" w:cs="Arial"/>
          <w:b/>
          <w:bCs/>
          <w:i/>
          <w:snapToGrid w:val="0"/>
        </w:rPr>
        <w:t>11B-</w:t>
      </w:r>
      <w:r w:rsidRPr="00D050D3">
        <w:rPr>
          <w:rFonts w:ascii="Arial" w:eastAsia="Times New Roman" w:hAnsi="Arial" w:cs="Arial"/>
          <w:b/>
          <w:bCs/>
          <w:snapToGrid w:val="0"/>
        </w:rPr>
        <w:t>404 Doors, doorways, and gates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Cs/>
          <w:snapToGrid w:val="0"/>
        </w:rPr>
      </w:pPr>
      <w:proofErr w:type="gramStart"/>
      <w:r w:rsidRPr="00D050D3">
        <w:rPr>
          <w:rFonts w:ascii="Arial" w:eastAsia="Times New Roman" w:hAnsi="Arial" w:cs="Arial"/>
          <w:b/>
          <w:bCs/>
          <w:i/>
          <w:snapToGrid w:val="0"/>
        </w:rPr>
        <w:t>11B-</w:t>
      </w:r>
      <w:r w:rsidRPr="00D050D3">
        <w:rPr>
          <w:rFonts w:ascii="Arial" w:eastAsia="Times New Roman" w:hAnsi="Arial" w:cs="Arial"/>
          <w:b/>
          <w:bCs/>
          <w:snapToGrid w:val="0"/>
        </w:rPr>
        <w:t>404.2 Manual doors, doorways, and manual gates.</w:t>
      </w:r>
      <w:proofErr w:type="gramEnd"/>
      <w:r w:rsidRPr="00D050D3">
        <w:rPr>
          <w:rFonts w:ascii="Arial" w:eastAsia="Times New Roman" w:hAnsi="Arial" w:cs="Arial"/>
          <w:b/>
          <w:bCs/>
          <w:snapToGrid w:val="0"/>
        </w:rPr>
        <w:t xml:space="preserve"> </w:t>
      </w:r>
      <w:r w:rsidRPr="00D050D3">
        <w:rPr>
          <w:rFonts w:ascii="Arial" w:eastAsia="Times New Roman" w:hAnsi="Arial" w:cs="Arial"/>
          <w:bCs/>
          <w:snapToGrid w:val="0"/>
        </w:rPr>
        <w:t>…</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spacing w:after="0" w:line="240" w:lineRule="auto"/>
        <w:ind w:left="360"/>
        <w:rPr>
          <w:rFonts w:ascii="Arial" w:eastAsia="Calibri" w:hAnsi="Arial" w:cs="Arial"/>
        </w:rPr>
      </w:pPr>
      <w:r w:rsidRPr="00D050D3">
        <w:rPr>
          <w:rFonts w:ascii="Arial" w:eastAsia="Calibri" w:hAnsi="Arial" w:cs="Arial"/>
          <w:b/>
          <w:bCs/>
          <w:i/>
        </w:rPr>
        <w:t>11B-</w:t>
      </w:r>
      <w:r w:rsidRPr="00D050D3">
        <w:rPr>
          <w:rFonts w:ascii="Arial" w:eastAsia="Calibri" w:hAnsi="Arial" w:cs="Arial"/>
          <w:b/>
          <w:bCs/>
        </w:rPr>
        <w:t xml:space="preserve">404.2.9 Door and gate opening force. </w:t>
      </w:r>
      <w:r w:rsidRPr="00D050D3">
        <w:rPr>
          <w:rFonts w:ascii="Arial" w:eastAsia="Calibri" w:hAnsi="Arial" w:cs="Arial"/>
        </w:rPr>
        <w:t xml:space="preserve">The </w:t>
      </w:r>
      <w:proofErr w:type="gramStart"/>
      <w:r w:rsidRPr="00D050D3">
        <w:rPr>
          <w:rFonts w:ascii="Arial" w:eastAsia="Calibri" w:hAnsi="Arial" w:cs="Arial"/>
        </w:rPr>
        <w:t>force for pushing or pulling open</w:t>
      </w:r>
      <w:proofErr w:type="gramEnd"/>
      <w:r w:rsidRPr="00D050D3">
        <w:rPr>
          <w:rFonts w:ascii="Arial" w:eastAsia="Calibri" w:hAnsi="Arial" w:cs="Arial"/>
        </w:rPr>
        <w:t xml:space="preserve"> a door or gate </w:t>
      </w:r>
      <w:r w:rsidRPr="00D050D3">
        <w:rPr>
          <w:rFonts w:ascii="Arial" w:eastAsia="Calibri" w:hAnsi="Arial" w:cs="Arial"/>
          <w:strike/>
        </w:rPr>
        <w:t>other than fire doors</w:t>
      </w:r>
      <w:r w:rsidRPr="00D050D3">
        <w:rPr>
          <w:rFonts w:ascii="Arial" w:eastAsia="Calibri" w:hAnsi="Arial" w:cs="Arial"/>
        </w:rPr>
        <w:t xml:space="preserve"> shall be as follows:</w:t>
      </w:r>
    </w:p>
    <w:p w:rsidR="00D050D3" w:rsidRPr="00D050D3" w:rsidRDefault="00D050D3" w:rsidP="00D050D3">
      <w:pPr>
        <w:spacing w:after="0" w:line="240" w:lineRule="auto"/>
        <w:ind w:left="720"/>
        <w:rPr>
          <w:rFonts w:ascii="Arial" w:eastAsia="Calibri" w:hAnsi="Arial" w:cs="Arial"/>
        </w:rPr>
      </w:pPr>
    </w:p>
    <w:p w:rsidR="00D050D3" w:rsidRPr="00D050D3" w:rsidRDefault="00D050D3" w:rsidP="00D050D3">
      <w:pPr>
        <w:tabs>
          <w:tab w:val="left" w:pos="1080"/>
        </w:tabs>
        <w:spacing w:after="0" w:line="240" w:lineRule="auto"/>
        <w:ind w:left="1080" w:hanging="360"/>
        <w:rPr>
          <w:rFonts w:ascii="Arial" w:eastAsia="Calibri" w:hAnsi="Arial" w:cs="Arial"/>
        </w:rPr>
      </w:pPr>
      <w:r w:rsidRPr="00D050D3">
        <w:rPr>
          <w:rFonts w:ascii="Arial" w:eastAsia="Calibri" w:hAnsi="Arial" w:cs="Arial"/>
        </w:rPr>
        <w:t>1.</w:t>
      </w:r>
      <w:r w:rsidRPr="00D050D3">
        <w:rPr>
          <w:rFonts w:ascii="Arial" w:eastAsia="Calibri" w:hAnsi="Arial" w:cs="Arial"/>
        </w:rPr>
        <w:tab/>
        <w:t>Interior hinged doors and gates: 5 pounds (22.2 N) maximum.</w:t>
      </w:r>
    </w:p>
    <w:p w:rsidR="00D050D3" w:rsidRPr="00D050D3" w:rsidRDefault="00D050D3" w:rsidP="00D050D3">
      <w:pPr>
        <w:tabs>
          <w:tab w:val="left" w:pos="1080"/>
        </w:tabs>
        <w:spacing w:after="0" w:line="240" w:lineRule="auto"/>
        <w:ind w:left="1080" w:hanging="360"/>
        <w:rPr>
          <w:rFonts w:ascii="Arial" w:eastAsia="Calibri" w:hAnsi="Arial" w:cs="Arial"/>
        </w:rPr>
      </w:pPr>
    </w:p>
    <w:p w:rsidR="00D050D3" w:rsidRPr="00D050D3" w:rsidRDefault="00D050D3" w:rsidP="00D050D3">
      <w:pPr>
        <w:tabs>
          <w:tab w:val="left" w:pos="1080"/>
        </w:tabs>
        <w:spacing w:after="0" w:line="240" w:lineRule="auto"/>
        <w:ind w:left="1080" w:hanging="360"/>
        <w:rPr>
          <w:rFonts w:ascii="Arial" w:eastAsia="Calibri" w:hAnsi="Arial" w:cs="Arial"/>
        </w:rPr>
      </w:pPr>
      <w:r w:rsidRPr="00D050D3">
        <w:rPr>
          <w:rFonts w:ascii="Arial" w:eastAsia="Calibri" w:hAnsi="Arial" w:cs="Arial"/>
        </w:rPr>
        <w:t>2.</w:t>
      </w:r>
      <w:r w:rsidRPr="00D050D3">
        <w:rPr>
          <w:rFonts w:ascii="Arial" w:eastAsia="Calibri" w:hAnsi="Arial" w:cs="Arial"/>
        </w:rPr>
        <w:tab/>
        <w:t>Sliding or folding doors: 5 pounds (22.2 N) maximum.</w:t>
      </w:r>
    </w:p>
    <w:p w:rsidR="00D050D3" w:rsidRPr="00D050D3" w:rsidRDefault="00D050D3" w:rsidP="00D050D3">
      <w:pPr>
        <w:tabs>
          <w:tab w:val="left" w:pos="1080"/>
        </w:tabs>
        <w:spacing w:after="0" w:line="240" w:lineRule="auto"/>
        <w:ind w:left="1080" w:hanging="360"/>
        <w:rPr>
          <w:rFonts w:ascii="Arial" w:eastAsia="Calibri" w:hAnsi="Arial" w:cs="Arial"/>
          <w:i/>
        </w:rPr>
      </w:pPr>
    </w:p>
    <w:p w:rsidR="00D050D3" w:rsidRPr="00D050D3" w:rsidRDefault="00D050D3" w:rsidP="00D050D3">
      <w:pPr>
        <w:tabs>
          <w:tab w:val="left" w:pos="1080"/>
        </w:tabs>
        <w:spacing w:after="0" w:line="240" w:lineRule="auto"/>
        <w:ind w:left="1080" w:hanging="360"/>
        <w:rPr>
          <w:rFonts w:ascii="Arial" w:eastAsia="Calibri" w:hAnsi="Arial" w:cs="Arial"/>
          <w:i/>
          <w:iCs/>
        </w:rPr>
      </w:pPr>
      <w:r w:rsidRPr="00D050D3">
        <w:rPr>
          <w:rFonts w:ascii="Arial" w:eastAsia="Calibri" w:hAnsi="Arial" w:cs="Arial"/>
          <w:i/>
        </w:rPr>
        <w:t>3.</w:t>
      </w:r>
      <w:r w:rsidRPr="00D050D3">
        <w:rPr>
          <w:rFonts w:ascii="Arial" w:eastAsia="Calibri" w:hAnsi="Arial" w:cs="Arial"/>
          <w:i/>
        </w:rPr>
        <w:tab/>
      </w:r>
      <w:r w:rsidRPr="00D050D3">
        <w:rPr>
          <w:rFonts w:ascii="Arial" w:eastAsia="Calibri" w:hAnsi="Arial" w:cs="Arial"/>
          <w:i/>
          <w:iCs/>
        </w:rPr>
        <w:t>Required fire doors: the minimum opening force allowable by the appropriate administrative authority, not to exceed 15 pounds (66.7 N).</w:t>
      </w:r>
    </w:p>
    <w:p w:rsidR="00D050D3" w:rsidRPr="00D050D3" w:rsidRDefault="00D050D3" w:rsidP="00D050D3">
      <w:pPr>
        <w:tabs>
          <w:tab w:val="left" w:pos="1080"/>
        </w:tabs>
        <w:spacing w:after="0" w:line="240" w:lineRule="auto"/>
        <w:ind w:left="1080" w:hanging="360"/>
        <w:rPr>
          <w:rFonts w:ascii="Arial" w:eastAsia="Calibri" w:hAnsi="Arial" w:cs="Arial"/>
          <w:i/>
        </w:rPr>
      </w:pPr>
    </w:p>
    <w:p w:rsidR="00D050D3" w:rsidRPr="00D050D3" w:rsidRDefault="00D050D3" w:rsidP="00D050D3">
      <w:pPr>
        <w:tabs>
          <w:tab w:val="left" w:pos="1080"/>
        </w:tabs>
        <w:spacing w:after="0" w:line="240" w:lineRule="auto"/>
        <w:ind w:left="1080" w:hanging="360"/>
        <w:rPr>
          <w:rFonts w:ascii="Arial" w:eastAsia="Calibri" w:hAnsi="Arial" w:cs="Arial"/>
          <w:i/>
        </w:rPr>
      </w:pPr>
      <w:r w:rsidRPr="00D050D3">
        <w:rPr>
          <w:rFonts w:ascii="Arial" w:eastAsia="Calibri" w:hAnsi="Arial" w:cs="Arial"/>
          <w:i/>
        </w:rPr>
        <w:t>4.</w:t>
      </w:r>
      <w:r w:rsidRPr="00D050D3">
        <w:rPr>
          <w:rFonts w:ascii="Arial" w:eastAsia="Calibri" w:hAnsi="Arial" w:cs="Arial"/>
          <w:i/>
        </w:rPr>
        <w:tab/>
        <w:t>Exterior hinged doors: 5 pounds (22.2 N) maximum.</w:t>
      </w:r>
    </w:p>
    <w:p w:rsidR="00D050D3" w:rsidRPr="00D050D3" w:rsidRDefault="00D050D3" w:rsidP="00D050D3">
      <w:pPr>
        <w:spacing w:after="0" w:line="240" w:lineRule="auto"/>
        <w:ind w:left="720"/>
        <w:rPr>
          <w:rFonts w:ascii="Arial" w:eastAsia="Calibri" w:hAnsi="Arial" w:cs="Arial"/>
          <w:i/>
        </w:rPr>
      </w:pPr>
    </w:p>
    <w:p w:rsidR="00D050D3" w:rsidRPr="00D050D3" w:rsidRDefault="00D050D3" w:rsidP="00D050D3">
      <w:pPr>
        <w:spacing w:after="0" w:line="240" w:lineRule="auto"/>
        <w:ind w:left="360" w:firstLine="360"/>
        <w:rPr>
          <w:rFonts w:ascii="Arial" w:eastAsia="Calibri" w:hAnsi="Arial" w:cs="Arial"/>
        </w:rPr>
      </w:pPr>
      <w:r w:rsidRPr="00D050D3">
        <w:rPr>
          <w:rFonts w:ascii="Arial" w:eastAsia="Calibri" w:hAnsi="Arial" w:cs="Arial"/>
        </w:rPr>
        <w:t>These forces do not apply to the force required to retract latch bolts or disengage other devices that hold the door or gate in a closed position.</w:t>
      </w:r>
    </w:p>
    <w:p w:rsidR="00D050D3" w:rsidRPr="00D050D3" w:rsidRDefault="00D050D3" w:rsidP="00D050D3">
      <w:pPr>
        <w:spacing w:after="0" w:line="240" w:lineRule="auto"/>
        <w:ind w:left="360"/>
        <w:rPr>
          <w:rFonts w:ascii="Arial" w:eastAsia="Calibri" w:hAnsi="Arial" w:cs="Arial"/>
        </w:rPr>
      </w:pPr>
    </w:p>
    <w:p w:rsidR="00D050D3" w:rsidRPr="00D050D3" w:rsidRDefault="00D050D3" w:rsidP="00D050D3">
      <w:pPr>
        <w:spacing w:after="0" w:line="240" w:lineRule="auto"/>
        <w:ind w:left="720"/>
        <w:rPr>
          <w:rFonts w:ascii="Arial" w:eastAsia="Calibri" w:hAnsi="Arial" w:cs="Arial"/>
          <w:b/>
          <w:i/>
        </w:rPr>
      </w:pPr>
      <w:r w:rsidRPr="00D050D3">
        <w:rPr>
          <w:rFonts w:ascii="Arial" w:eastAsia="Calibri" w:hAnsi="Arial" w:cs="Arial"/>
          <w:b/>
          <w:i/>
        </w:rPr>
        <w:t xml:space="preserve">Exceptions: </w:t>
      </w:r>
    </w:p>
    <w:p w:rsidR="00D050D3" w:rsidRPr="00D050D3" w:rsidRDefault="00D050D3" w:rsidP="00D050D3">
      <w:pPr>
        <w:tabs>
          <w:tab w:val="left" w:pos="1440"/>
        </w:tabs>
        <w:spacing w:after="0" w:line="240" w:lineRule="auto"/>
        <w:ind w:left="1440" w:hanging="360"/>
        <w:rPr>
          <w:rFonts w:ascii="Arial" w:eastAsia="Calibri" w:hAnsi="Arial" w:cs="Arial"/>
        </w:rPr>
      </w:pPr>
      <w:r w:rsidRPr="00D050D3">
        <w:rPr>
          <w:rFonts w:ascii="Arial" w:eastAsia="Calibri" w:hAnsi="Arial" w:cs="Arial"/>
          <w:i/>
        </w:rPr>
        <w:t xml:space="preserve">1. </w:t>
      </w:r>
      <w:r w:rsidRPr="00D050D3">
        <w:rPr>
          <w:rFonts w:ascii="Arial" w:eastAsia="Calibri" w:hAnsi="Arial" w:cs="Arial"/>
          <w:i/>
        </w:rPr>
        <w:tab/>
        <w:t>…</w:t>
      </w:r>
    </w:p>
    <w:p w:rsidR="00D050D3" w:rsidRPr="00D050D3" w:rsidRDefault="00D050D3" w:rsidP="00D050D3">
      <w:pPr>
        <w:widowControl w:val="0"/>
        <w:tabs>
          <w:tab w:val="left" w:pos="1440"/>
        </w:tabs>
        <w:spacing w:after="0" w:line="240" w:lineRule="auto"/>
        <w:ind w:left="1440" w:hanging="360"/>
        <w:rPr>
          <w:rFonts w:ascii="Arial" w:eastAsia="Times New Roman" w:hAnsi="Arial" w:cs="Arial"/>
          <w:snapToGrid w:val="0"/>
        </w:rPr>
      </w:pPr>
      <w:r w:rsidRPr="00D050D3">
        <w:rPr>
          <w:rFonts w:ascii="Arial" w:eastAsia="Times New Roman" w:hAnsi="Arial" w:cs="Arial"/>
          <w:i/>
          <w:snapToGrid w:val="0"/>
        </w:rPr>
        <w:t xml:space="preserve">2. </w:t>
      </w:r>
      <w:r w:rsidRPr="00D050D3">
        <w:rPr>
          <w:rFonts w:ascii="Arial" w:eastAsia="Times New Roman" w:hAnsi="Arial" w:cs="Arial"/>
          <w:i/>
          <w:snapToGrid w:val="0"/>
        </w:rPr>
        <w:tab/>
      </w:r>
      <w:r w:rsidRPr="00D050D3">
        <w:rPr>
          <w:rFonts w:ascii="Arial" w:eastAsia="Times New Roman" w:hAnsi="Arial" w:cs="Arial"/>
          <w:snapToGrid w:val="0"/>
        </w:rPr>
        <w:t>…</w:t>
      </w:r>
    </w:p>
    <w:p w:rsidR="00D050D3" w:rsidRPr="00D050D3" w:rsidRDefault="00D050D3" w:rsidP="00D050D3">
      <w:pPr>
        <w:widowControl w:val="0"/>
        <w:spacing w:after="0" w:line="240" w:lineRule="auto"/>
        <w:rPr>
          <w:rFonts w:ascii="Arial" w:eastAsia="Times New Roman" w:hAnsi="Arial" w:cs="Arial"/>
          <w:b/>
          <w:bCs/>
          <w:snapToGrid w:val="0"/>
          <w:u w:val="single"/>
        </w:rPr>
      </w:pPr>
    </w:p>
    <w:p w:rsidR="00D050D3" w:rsidRPr="00D050D3" w:rsidRDefault="00D050D3" w:rsidP="00D050D3">
      <w:pPr>
        <w:widowControl w:val="0"/>
        <w:spacing w:after="0" w:line="240" w:lineRule="auto"/>
        <w:rPr>
          <w:rFonts w:ascii="Arial" w:eastAsia="Times New Roman" w:hAnsi="Arial" w:cs="Arial"/>
          <w:snapToGrid w:val="0"/>
        </w:rPr>
      </w:pP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p>
    <w:p w:rsidR="00D050D3" w:rsidRPr="00D050D3" w:rsidRDefault="00D050D3" w:rsidP="00D050D3">
      <w:pPr>
        <w:widowControl w:val="0"/>
        <w:shd w:val="clear" w:color="auto" w:fill="FFFFFF"/>
        <w:spacing w:after="0" w:line="240" w:lineRule="auto"/>
        <w:rPr>
          <w:rFonts w:ascii="Arial" w:eastAsia="Times New Roman" w:hAnsi="Arial" w:cs="Arial"/>
          <w:bCs/>
          <w:snapToGrid w:val="0"/>
        </w:rPr>
      </w:pPr>
      <w:r w:rsidRPr="00D050D3">
        <w:rPr>
          <w:rFonts w:ascii="Arial" w:eastAsia="Times New Roman" w:hAnsi="Arial" w:cs="Arial"/>
          <w:b/>
          <w:bCs/>
          <w:snapToGrid w:val="0"/>
        </w:rPr>
        <w:t>ITEM 11B.28</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snapToGrid w:val="0"/>
        </w:rPr>
        <w:t>DIVISION 4: ACCESSIBLE ROUTES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r w:rsidRPr="00D050D3">
        <w:rPr>
          <w:rFonts w:ascii="Arial" w:eastAsia="Times New Roman" w:hAnsi="Arial" w:cs="Arial"/>
          <w:b/>
          <w:bCs/>
          <w:i/>
          <w:snapToGrid w:val="0"/>
        </w:rPr>
        <w:t>11B-</w:t>
      </w:r>
      <w:r w:rsidRPr="00D050D3">
        <w:rPr>
          <w:rFonts w:ascii="Arial" w:eastAsia="Times New Roman" w:hAnsi="Arial" w:cs="Arial"/>
          <w:b/>
          <w:bCs/>
          <w:snapToGrid w:val="0"/>
        </w:rPr>
        <w:t>406 Curb ramps, blended transitions and islands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pacing w:after="0" w:line="240" w:lineRule="auto"/>
        <w:rPr>
          <w:rFonts w:ascii="Arial" w:eastAsia="Times New Roman" w:hAnsi="Arial" w:cs="Arial"/>
          <w:b/>
          <w:bCs/>
          <w:i/>
          <w:snapToGrid w:val="0"/>
        </w:rPr>
      </w:pPr>
      <w:proofErr w:type="gramStart"/>
      <w:r w:rsidRPr="00D050D3">
        <w:rPr>
          <w:rFonts w:ascii="Arial" w:eastAsia="Times New Roman" w:hAnsi="Arial" w:cs="Arial"/>
          <w:b/>
          <w:bCs/>
          <w:i/>
          <w:snapToGrid w:val="0"/>
        </w:rPr>
        <w:t>11B-406.5 Common requirements.</w:t>
      </w:r>
      <w:proofErr w:type="gramEnd"/>
      <w:r w:rsidRPr="00D050D3">
        <w:rPr>
          <w:rFonts w:ascii="Arial" w:eastAsia="Times New Roman" w:hAnsi="Arial" w:cs="Arial"/>
          <w:b/>
          <w:bCs/>
          <w:i/>
          <w:snapToGrid w:val="0"/>
        </w:rPr>
        <w:t xml:space="preserve"> </w:t>
      </w:r>
      <w:r w:rsidRPr="00D050D3">
        <w:rPr>
          <w:rFonts w:ascii="Arial" w:eastAsia="Times New Roman" w:hAnsi="Arial" w:cs="Arial"/>
          <w:bCs/>
          <w:i/>
          <w:snapToGrid w:val="0"/>
        </w:rPr>
        <w:t>…</w:t>
      </w:r>
    </w:p>
    <w:p w:rsidR="00D050D3" w:rsidRPr="00D050D3" w:rsidRDefault="00D050D3" w:rsidP="00D050D3">
      <w:pPr>
        <w:widowControl w:val="0"/>
        <w:spacing w:after="0" w:line="240" w:lineRule="auto"/>
        <w:rPr>
          <w:rFonts w:ascii="Arial" w:eastAsia="Times New Roman" w:hAnsi="Arial" w:cs="Arial"/>
          <w:b/>
          <w:bCs/>
          <w:i/>
          <w:snapToGrid w:val="0"/>
        </w:rPr>
      </w:pPr>
    </w:p>
    <w:p w:rsidR="00D050D3" w:rsidRPr="00D050D3" w:rsidRDefault="00D050D3" w:rsidP="00D050D3">
      <w:pPr>
        <w:widowControl w:val="0"/>
        <w:spacing w:after="0" w:line="240" w:lineRule="auto"/>
        <w:rPr>
          <w:rFonts w:ascii="Arial" w:eastAsia="Times New Roman" w:hAnsi="Arial" w:cs="Arial"/>
          <w:i/>
          <w:snapToGrid w:val="0"/>
        </w:rPr>
      </w:pPr>
      <w:proofErr w:type="gramStart"/>
      <w:r w:rsidRPr="00D050D3">
        <w:rPr>
          <w:rFonts w:ascii="Arial" w:eastAsia="Times New Roman" w:hAnsi="Arial" w:cs="Arial"/>
          <w:b/>
          <w:i/>
          <w:snapToGrid w:val="0"/>
        </w:rPr>
        <w:t>11B-406.5.8 Counter slope.</w:t>
      </w:r>
      <w:proofErr w:type="gramEnd"/>
      <w:r w:rsidRPr="00D050D3">
        <w:rPr>
          <w:rFonts w:ascii="Arial" w:eastAsia="Times New Roman" w:hAnsi="Arial" w:cs="Arial"/>
          <w:i/>
          <w:snapToGrid w:val="0"/>
        </w:rPr>
        <w:t xml:space="preserve"> Counter slopes of adjoining gutters and road surfaces immediately adjacent to and within 24 inches (610 mm) of the curb ramp shall not be steeper than 1:20. The adjacent surfaces at transitions at curb ramps to walks, gutters, and streets shall be at the same level.</w:t>
      </w:r>
    </w:p>
    <w:p w:rsidR="00D050D3" w:rsidRPr="00D050D3" w:rsidRDefault="00D050D3" w:rsidP="00D050D3">
      <w:pPr>
        <w:widowControl w:val="0"/>
        <w:spacing w:after="0" w:line="240" w:lineRule="auto"/>
        <w:rPr>
          <w:rFonts w:ascii="Arial" w:eastAsia="Times New Roman" w:hAnsi="Arial" w:cs="Arial"/>
          <w:i/>
          <w:snapToGrid w:val="0"/>
          <w:u w:val="single"/>
        </w:rPr>
      </w:pPr>
    </w:p>
    <w:p w:rsidR="00D050D3" w:rsidRPr="00D050D3" w:rsidRDefault="00D050D3" w:rsidP="00D050D3">
      <w:pPr>
        <w:spacing w:after="0" w:line="240" w:lineRule="auto"/>
        <w:jc w:val="center"/>
        <w:rPr>
          <w:rFonts w:ascii="Arial" w:eastAsia="Calibri" w:hAnsi="Arial" w:cs="Arial"/>
          <w:sz w:val="20"/>
          <w:szCs w:val="20"/>
        </w:rPr>
      </w:pPr>
      <w:r w:rsidRPr="00D050D3">
        <w:rPr>
          <w:rFonts w:ascii="Arial" w:eastAsia="Calibri" w:hAnsi="Arial" w:cs="Arial"/>
          <w:noProof/>
          <w:sz w:val="20"/>
          <w:szCs w:val="20"/>
        </w:rPr>
        <w:lastRenderedPageBreak/>
        <w:drawing>
          <wp:inline distT="0" distB="0" distL="0" distR="0" wp14:anchorId="4A0890FF" wp14:editId="45AF5649">
            <wp:extent cx="3907155" cy="984885"/>
            <wp:effectExtent l="0" t="0" r="0" b="5715"/>
            <wp:docPr id="2" name="Picture 2" descr="This Figure illustrates the requirements of Section 11B-4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illustrates the requirements of Section 11B-406.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155" cy="984885"/>
                    </a:xfrm>
                    <a:prstGeom prst="rect">
                      <a:avLst/>
                    </a:prstGeom>
                    <a:noFill/>
                    <a:ln>
                      <a:noFill/>
                    </a:ln>
                  </pic:spPr>
                </pic:pic>
              </a:graphicData>
            </a:graphic>
          </wp:inline>
        </w:drawing>
      </w:r>
    </w:p>
    <w:p w:rsidR="00D050D3" w:rsidRPr="00D050D3" w:rsidRDefault="00D050D3" w:rsidP="00D050D3">
      <w:pPr>
        <w:spacing w:after="0" w:line="240" w:lineRule="auto"/>
        <w:jc w:val="center"/>
        <w:rPr>
          <w:rFonts w:ascii="Arial" w:eastAsia="Calibri" w:hAnsi="Arial" w:cs="Arial"/>
          <w:sz w:val="20"/>
          <w:szCs w:val="20"/>
        </w:rPr>
      </w:pPr>
    </w:p>
    <w:p w:rsidR="00D050D3" w:rsidRPr="00D050D3" w:rsidRDefault="00D050D3" w:rsidP="00D050D3">
      <w:pPr>
        <w:spacing w:after="0" w:line="240" w:lineRule="auto"/>
        <w:jc w:val="center"/>
        <w:rPr>
          <w:rFonts w:ascii="Arial" w:eastAsia="Calibri" w:hAnsi="Arial" w:cs="Arial"/>
          <w:b/>
          <w:i/>
        </w:rPr>
      </w:pPr>
      <w:r w:rsidRPr="00D050D3">
        <w:rPr>
          <w:rFonts w:ascii="Arial" w:eastAsia="Calibri" w:hAnsi="Arial" w:cs="Arial"/>
          <w:b/>
        </w:rPr>
        <w:t xml:space="preserve">Figure </w:t>
      </w:r>
      <w:r w:rsidRPr="00D050D3">
        <w:rPr>
          <w:rFonts w:ascii="Arial" w:eastAsia="Calibri" w:hAnsi="Arial" w:cs="Arial"/>
          <w:b/>
          <w:i/>
          <w:strike/>
        </w:rPr>
        <w:t>11B-406.5.7</w:t>
      </w:r>
      <w:r w:rsidRPr="00D050D3">
        <w:rPr>
          <w:rFonts w:ascii="Arial" w:eastAsia="Calibri" w:hAnsi="Arial" w:cs="Arial"/>
          <w:b/>
          <w:i/>
        </w:rPr>
        <w:t xml:space="preserve"> </w:t>
      </w:r>
      <w:r w:rsidRPr="00D050D3">
        <w:rPr>
          <w:rFonts w:ascii="Arial" w:eastAsia="Calibri" w:hAnsi="Arial" w:cs="Arial"/>
          <w:b/>
          <w:i/>
          <w:u w:val="single"/>
        </w:rPr>
        <w:t>11B-406.5.8</w:t>
      </w:r>
    </w:p>
    <w:p w:rsidR="00D050D3" w:rsidRPr="00D050D3" w:rsidRDefault="00D050D3" w:rsidP="00D050D3">
      <w:pPr>
        <w:spacing w:after="0" w:line="240" w:lineRule="auto"/>
        <w:jc w:val="center"/>
        <w:rPr>
          <w:rFonts w:ascii="Arial" w:eastAsia="Calibri" w:hAnsi="Arial" w:cs="Arial"/>
          <w:b/>
        </w:rPr>
      </w:pPr>
      <w:r w:rsidRPr="00D050D3">
        <w:rPr>
          <w:rFonts w:ascii="Arial" w:eastAsia="Calibri" w:hAnsi="Arial" w:cs="Arial"/>
          <w:b/>
        </w:rPr>
        <w:t>Counter Slope of Surfaces Adjacent to Curb Ramps</w:t>
      </w:r>
    </w:p>
    <w:p w:rsidR="00D050D3" w:rsidRPr="00D050D3" w:rsidRDefault="00D050D3" w:rsidP="00D050D3">
      <w:pPr>
        <w:widowControl w:val="0"/>
        <w:spacing w:after="0" w:line="240" w:lineRule="auto"/>
        <w:ind w:left="360"/>
        <w:rPr>
          <w:rFonts w:ascii="Arial" w:eastAsia="Times New Roman" w:hAnsi="Arial" w:cs="Arial"/>
          <w:i/>
          <w:snapToGrid w:val="0"/>
        </w:rPr>
      </w:pPr>
    </w:p>
    <w:p w:rsidR="00D050D3" w:rsidRPr="00D050D3" w:rsidRDefault="00D050D3" w:rsidP="00D050D3">
      <w:pPr>
        <w:widowControl w:val="0"/>
        <w:spacing w:after="0" w:line="240" w:lineRule="auto"/>
        <w:rPr>
          <w:rFonts w:ascii="Arial" w:eastAsia="Times New Roman" w:hAnsi="Arial" w:cs="Arial"/>
          <w:snapToGrid w:val="0"/>
        </w:rPr>
      </w:pP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p>
    <w:p w:rsidR="00D050D3" w:rsidRPr="00D050D3" w:rsidRDefault="00D050D3" w:rsidP="00D050D3">
      <w:pPr>
        <w:widowControl w:val="0"/>
        <w:shd w:val="clear" w:color="auto" w:fill="FFFFFF"/>
        <w:spacing w:after="0" w:line="240" w:lineRule="auto"/>
        <w:rPr>
          <w:rFonts w:ascii="Arial" w:eastAsia="Times New Roman" w:hAnsi="Arial" w:cs="Arial"/>
          <w:bCs/>
          <w:snapToGrid w:val="0"/>
        </w:rPr>
      </w:pPr>
      <w:r w:rsidRPr="00D050D3">
        <w:rPr>
          <w:rFonts w:ascii="Arial" w:eastAsia="Times New Roman" w:hAnsi="Arial" w:cs="Arial"/>
          <w:b/>
          <w:bCs/>
          <w:snapToGrid w:val="0"/>
        </w:rPr>
        <w:t>ITEM 11B.29</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snapToGrid w:val="0"/>
        </w:rPr>
        <w:t>DIVISION 4: ACCESSIBLE ROUTES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r w:rsidRPr="00D050D3">
        <w:rPr>
          <w:rFonts w:ascii="Arial" w:eastAsia="Times New Roman" w:hAnsi="Arial" w:cs="Arial"/>
          <w:b/>
          <w:bCs/>
          <w:i/>
          <w:snapToGrid w:val="0"/>
        </w:rPr>
        <w:t>11B-</w:t>
      </w:r>
      <w:r w:rsidRPr="00D050D3">
        <w:rPr>
          <w:rFonts w:ascii="Arial" w:eastAsia="Times New Roman" w:hAnsi="Arial" w:cs="Arial"/>
          <w:b/>
          <w:bCs/>
          <w:snapToGrid w:val="0"/>
        </w:rPr>
        <w:t>406 Curb ramps, blended transitions and islands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pacing w:after="0" w:line="240" w:lineRule="auto"/>
        <w:rPr>
          <w:rFonts w:ascii="Arial" w:eastAsia="Times New Roman" w:hAnsi="Arial" w:cs="Arial"/>
          <w:i/>
          <w:strike/>
          <w:snapToGrid w:val="0"/>
        </w:rPr>
      </w:pPr>
      <w:r w:rsidRPr="00D050D3">
        <w:rPr>
          <w:rFonts w:ascii="Arial" w:eastAsia="Times New Roman" w:hAnsi="Arial" w:cs="Arial"/>
          <w:b/>
          <w:i/>
          <w:snapToGrid w:val="0"/>
        </w:rPr>
        <w:t xml:space="preserve">11B-406.5.11 </w:t>
      </w:r>
      <w:r w:rsidRPr="00D050D3">
        <w:rPr>
          <w:rFonts w:ascii="Arial" w:eastAsia="Times New Roman" w:hAnsi="Arial" w:cs="Arial"/>
          <w:b/>
          <w:i/>
          <w:snapToGrid w:val="0"/>
          <w:highlight w:val="yellow"/>
          <w:u w:val="single"/>
        </w:rPr>
        <w:t>Reserved.</w:t>
      </w:r>
      <w:r w:rsidRPr="00D050D3">
        <w:rPr>
          <w:rFonts w:ascii="Arial" w:eastAsia="Times New Roman" w:hAnsi="Arial" w:cs="Arial"/>
          <w:b/>
          <w:i/>
          <w:snapToGrid w:val="0"/>
        </w:rPr>
        <w:t xml:space="preserve"> </w:t>
      </w:r>
      <w:proofErr w:type="gramStart"/>
      <w:r w:rsidRPr="00D050D3">
        <w:rPr>
          <w:rFonts w:ascii="Arial" w:eastAsia="Times New Roman" w:hAnsi="Arial" w:cs="Arial"/>
          <w:b/>
          <w:i/>
          <w:strike/>
          <w:snapToGrid w:val="0"/>
        </w:rPr>
        <w:t>Grooved border.</w:t>
      </w:r>
      <w:proofErr w:type="gramEnd"/>
      <w:r w:rsidRPr="00D050D3">
        <w:rPr>
          <w:rFonts w:ascii="Arial" w:eastAsia="Times New Roman" w:hAnsi="Arial" w:cs="Arial"/>
          <w:i/>
          <w:strike/>
          <w:snapToGrid w:val="0"/>
        </w:rPr>
        <w:t xml:space="preserve"> Curb ramps shall have a grooved border 12 inches (305 mm) wide along the top of the curb ramp at the level surface of the top landing and at the outside edges of the flared sides. The grooved border shall consist of a series of grooves ¼ inch (6.4 mm) wide by ¼ inch (6.4 mm) deep, at ¾ inch (19 mm) on center.</w:t>
      </w:r>
    </w:p>
    <w:p w:rsidR="00D050D3" w:rsidRPr="00D050D3" w:rsidRDefault="00D050D3" w:rsidP="00D050D3">
      <w:pPr>
        <w:widowControl w:val="0"/>
        <w:spacing w:after="0" w:line="240" w:lineRule="auto"/>
        <w:ind w:left="360"/>
        <w:rPr>
          <w:rFonts w:ascii="Arial" w:eastAsia="Times New Roman" w:hAnsi="Arial" w:cs="Arial"/>
          <w:i/>
          <w:strike/>
          <w:snapToGrid w:val="0"/>
        </w:rPr>
      </w:pPr>
    </w:p>
    <w:p w:rsidR="00D050D3" w:rsidRPr="00D050D3" w:rsidRDefault="00D050D3" w:rsidP="00D050D3">
      <w:pPr>
        <w:widowControl w:val="0"/>
        <w:spacing w:after="0" w:line="240" w:lineRule="auto"/>
        <w:ind w:left="720"/>
        <w:rPr>
          <w:rFonts w:ascii="Arial" w:eastAsia="Times New Roman" w:hAnsi="Arial" w:cs="Arial"/>
          <w:b/>
          <w:i/>
          <w:strike/>
          <w:snapToGrid w:val="0"/>
        </w:rPr>
      </w:pPr>
      <w:r w:rsidRPr="00D050D3">
        <w:rPr>
          <w:rFonts w:ascii="Arial" w:eastAsia="Times New Roman" w:hAnsi="Arial" w:cs="Arial"/>
          <w:b/>
          <w:i/>
          <w:strike/>
          <w:snapToGrid w:val="0"/>
        </w:rPr>
        <w:t xml:space="preserve">Exceptions: </w:t>
      </w:r>
    </w:p>
    <w:p w:rsidR="00D050D3" w:rsidRPr="00D050D3" w:rsidRDefault="00D050D3" w:rsidP="00D050D3">
      <w:pPr>
        <w:widowControl w:val="0"/>
        <w:spacing w:after="0" w:line="240" w:lineRule="auto"/>
        <w:ind w:left="1440" w:hanging="360"/>
        <w:rPr>
          <w:rFonts w:ascii="Arial" w:eastAsia="Times New Roman" w:hAnsi="Arial" w:cs="Arial"/>
          <w:i/>
          <w:strike/>
          <w:snapToGrid w:val="0"/>
        </w:rPr>
      </w:pPr>
      <w:r w:rsidRPr="00D050D3">
        <w:rPr>
          <w:rFonts w:ascii="Arial" w:eastAsia="Times New Roman" w:hAnsi="Arial" w:cs="Arial"/>
          <w:b/>
          <w:i/>
          <w:strike/>
          <w:snapToGrid w:val="0"/>
        </w:rPr>
        <w:t>1.</w:t>
      </w:r>
      <w:r w:rsidRPr="00D050D3">
        <w:rPr>
          <w:rFonts w:ascii="Arial" w:eastAsia="Times New Roman" w:hAnsi="Arial" w:cs="Arial"/>
          <w:i/>
          <w:strike/>
          <w:snapToGrid w:val="0"/>
        </w:rPr>
        <w:t xml:space="preserve"> </w:t>
      </w:r>
      <w:r w:rsidRPr="00D050D3">
        <w:rPr>
          <w:rFonts w:ascii="Arial" w:eastAsia="Times New Roman" w:hAnsi="Arial" w:cs="Arial"/>
          <w:i/>
          <w:strike/>
          <w:snapToGrid w:val="0"/>
        </w:rPr>
        <w:tab/>
        <w:t>At parallel curb ramps, the grooved border shall be on the upper approach immediately adjacent to the curb ramp across the full width of the curb ramp.</w:t>
      </w:r>
    </w:p>
    <w:p w:rsidR="00D050D3" w:rsidRPr="00D050D3" w:rsidRDefault="00D050D3" w:rsidP="00D050D3">
      <w:pPr>
        <w:widowControl w:val="0"/>
        <w:spacing w:after="0" w:line="240" w:lineRule="auto"/>
        <w:ind w:left="1440" w:hanging="360"/>
        <w:rPr>
          <w:rFonts w:ascii="Arial" w:eastAsia="Times New Roman" w:hAnsi="Arial" w:cs="Arial"/>
          <w:i/>
          <w:strike/>
          <w:snapToGrid w:val="0"/>
        </w:rPr>
      </w:pPr>
      <w:r w:rsidRPr="00D050D3">
        <w:rPr>
          <w:rFonts w:ascii="Arial" w:eastAsia="Times New Roman" w:hAnsi="Arial" w:cs="Arial"/>
          <w:b/>
          <w:i/>
          <w:strike/>
          <w:snapToGrid w:val="0"/>
        </w:rPr>
        <w:t>2.</w:t>
      </w:r>
      <w:r w:rsidRPr="00D050D3">
        <w:rPr>
          <w:rFonts w:ascii="Arial" w:eastAsia="Times New Roman" w:hAnsi="Arial" w:cs="Arial"/>
          <w:i/>
          <w:strike/>
          <w:snapToGrid w:val="0"/>
        </w:rPr>
        <w:t xml:space="preserve"> </w:t>
      </w:r>
      <w:r w:rsidRPr="00D050D3">
        <w:rPr>
          <w:rFonts w:ascii="Arial" w:eastAsia="Times New Roman" w:hAnsi="Arial" w:cs="Arial"/>
          <w:i/>
          <w:strike/>
          <w:snapToGrid w:val="0"/>
        </w:rPr>
        <w:tab/>
        <w:t>A grooved border shall not be required at blended transitions.</w:t>
      </w:r>
    </w:p>
    <w:p w:rsidR="00D050D3" w:rsidRPr="00D050D3" w:rsidRDefault="00D050D3" w:rsidP="00D050D3">
      <w:pPr>
        <w:spacing w:after="0" w:line="240" w:lineRule="auto"/>
        <w:rPr>
          <w:rFonts w:ascii="Arial" w:eastAsia="Calibri" w:hAnsi="Arial" w:cs="Arial"/>
        </w:rPr>
      </w:pPr>
    </w:p>
    <w:p w:rsidR="00D050D3" w:rsidRPr="00D050D3" w:rsidRDefault="00D050D3" w:rsidP="00D050D3">
      <w:pPr>
        <w:widowControl w:val="0"/>
        <w:spacing w:after="0" w:line="240" w:lineRule="auto"/>
        <w:ind w:left="720"/>
        <w:rPr>
          <w:rFonts w:ascii="Arial" w:eastAsia="Times New Roman" w:hAnsi="Arial" w:cs="Arial"/>
          <w:b/>
          <w:snapToGrid w:val="0"/>
        </w:rPr>
      </w:pPr>
      <w:r w:rsidRPr="00D050D3">
        <w:rPr>
          <w:rFonts w:ascii="Arial" w:eastAsia="Times New Roman" w:hAnsi="Arial" w:cs="Arial"/>
          <w:b/>
          <w:snapToGrid w:val="0"/>
        </w:rPr>
        <w:t xml:space="preserve">_ _ _ _ _ _ _ _ _ _ _ _ _ _ _ _ _ _ _ _ _ _ _ </w:t>
      </w:r>
    </w:p>
    <w:p w:rsidR="00D050D3" w:rsidRPr="00D050D3" w:rsidRDefault="00D050D3" w:rsidP="00D050D3">
      <w:pPr>
        <w:widowControl w:val="0"/>
        <w:shd w:val="clear" w:color="auto" w:fill="FFFFFF"/>
        <w:spacing w:after="0" w:line="240" w:lineRule="auto"/>
        <w:ind w:left="720"/>
        <w:rPr>
          <w:rFonts w:ascii="Arial" w:eastAsia="Times New Roman" w:hAnsi="Arial" w:cs="Arial"/>
          <w:b/>
          <w:bCs/>
          <w:snapToGrid w:val="0"/>
        </w:rPr>
      </w:pPr>
      <w:r w:rsidRPr="00D050D3">
        <w:rPr>
          <w:rFonts w:ascii="Arial" w:eastAsia="Times New Roman" w:hAnsi="Arial" w:cs="Arial"/>
          <w:b/>
          <w:bCs/>
          <w:snapToGrid w:val="0"/>
        </w:rPr>
        <w:t>RELATED ITEM 11B.29.1</w:t>
      </w:r>
    </w:p>
    <w:p w:rsidR="00D050D3" w:rsidRPr="00D050D3" w:rsidRDefault="00D050D3" w:rsidP="00D050D3">
      <w:pPr>
        <w:spacing w:after="0" w:line="240" w:lineRule="auto"/>
        <w:ind w:left="720"/>
        <w:rPr>
          <w:rFonts w:ascii="Arial" w:eastAsia="Calibri" w:hAnsi="Arial" w:cs="Arial"/>
          <w:iCs/>
        </w:rPr>
      </w:pPr>
    </w:p>
    <w:p w:rsidR="00D050D3" w:rsidRPr="00D050D3" w:rsidRDefault="00D050D3" w:rsidP="00D050D3">
      <w:pPr>
        <w:widowControl w:val="0"/>
        <w:shd w:val="clear" w:color="auto" w:fill="FFFFFF"/>
        <w:spacing w:after="0" w:line="240" w:lineRule="auto"/>
        <w:ind w:left="720"/>
        <w:rPr>
          <w:rFonts w:ascii="Arial" w:eastAsia="Times New Roman" w:hAnsi="Arial" w:cs="Arial"/>
          <w:b/>
          <w:bCs/>
          <w:snapToGrid w:val="0"/>
        </w:rPr>
      </w:pPr>
      <w:r w:rsidRPr="00D050D3">
        <w:rPr>
          <w:rFonts w:ascii="Arial" w:eastAsia="Times New Roman" w:hAnsi="Arial" w:cs="Arial"/>
          <w:b/>
          <w:bCs/>
          <w:i/>
          <w:snapToGrid w:val="0"/>
        </w:rPr>
        <w:t>11B-</w:t>
      </w:r>
      <w:r w:rsidRPr="00D050D3">
        <w:rPr>
          <w:rFonts w:ascii="Arial" w:eastAsia="Times New Roman" w:hAnsi="Arial" w:cs="Arial"/>
          <w:b/>
          <w:bCs/>
          <w:snapToGrid w:val="0"/>
        </w:rPr>
        <w:t>406 Curb ramps, blended transitions and islands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noProof/>
        </w:rPr>
        <w:drawing>
          <wp:inline distT="0" distB="0" distL="0" distR="0" wp14:anchorId="2F0399E6" wp14:editId="3833E532">
            <wp:extent cx="4267064" cy="2014238"/>
            <wp:effectExtent l="0" t="0" r="635" b="5080"/>
            <wp:docPr id="3" name="Picture 3" descr="T:\Access Compliance\2013 RULEMAKING\Presubmittal Documents\Figures\4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ccess Compliance\2013 RULEMAKING\Presubmittal Documents\Figures\406-2-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267207" cy="2014306"/>
                    </a:xfrm>
                    <a:prstGeom prst="rect">
                      <a:avLst/>
                    </a:prstGeom>
                    <a:noFill/>
                    <a:ln>
                      <a:noFill/>
                    </a:ln>
                    <a:extLst>
                      <a:ext uri="{53640926-AAD7-44D8-BBD7-CCE9431645EC}">
                        <a14:shadowObscured xmlns:a14="http://schemas.microsoft.com/office/drawing/2010/main"/>
                      </a:ext>
                    </a:extLst>
                  </pic:spPr>
                </pic:pic>
              </a:graphicData>
            </a:graphic>
          </wp:inline>
        </w:drawing>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spacing w:after="0" w:line="240" w:lineRule="auto"/>
        <w:jc w:val="center"/>
        <w:rPr>
          <w:rFonts w:ascii="Arial" w:eastAsia="Calibri" w:hAnsi="Arial" w:cs="Arial"/>
          <w:b/>
          <w:i/>
        </w:rPr>
      </w:pPr>
      <w:r w:rsidRPr="00D050D3">
        <w:rPr>
          <w:rFonts w:ascii="Arial" w:eastAsia="Calibri" w:hAnsi="Arial" w:cs="Arial"/>
          <w:b/>
        </w:rPr>
        <w:t xml:space="preserve">Figure </w:t>
      </w:r>
      <w:r w:rsidRPr="00D050D3">
        <w:rPr>
          <w:rFonts w:ascii="Arial" w:eastAsia="Calibri" w:hAnsi="Arial" w:cs="Arial"/>
          <w:b/>
          <w:i/>
        </w:rPr>
        <w:t>11B-406.2.2</w:t>
      </w:r>
    </w:p>
    <w:p w:rsidR="00D050D3" w:rsidRPr="00D050D3" w:rsidRDefault="00D050D3" w:rsidP="00D050D3">
      <w:pPr>
        <w:widowControl w:val="0"/>
        <w:shd w:val="clear" w:color="auto" w:fill="FFFFFF"/>
        <w:spacing w:after="0" w:line="240" w:lineRule="auto"/>
        <w:jc w:val="center"/>
        <w:rPr>
          <w:rFonts w:ascii="Arial" w:eastAsia="Times New Roman" w:hAnsi="Arial" w:cs="Arial"/>
          <w:b/>
          <w:snapToGrid w:val="0"/>
        </w:rPr>
      </w:pPr>
      <w:r w:rsidRPr="00D050D3">
        <w:rPr>
          <w:rFonts w:ascii="Arial" w:eastAsia="Times New Roman" w:hAnsi="Arial" w:cs="Arial"/>
          <w:b/>
          <w:snapToGrid w:val="0"/>
        </w:rPr>
        <w:t>Sides of Curb Ramps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noProof/>
        </w:rPr>
        <w:drawing>
          <wp:inline distT="0" distB="0" distL="0" distR="0" wp14:anchorId="39EC846F" wp14:editId="41A164ED">
            <wp:extent cx="3719452" cy="1649757"/>
            <wp:effectExtent l="0" t="0" r="0" b="7620"/>
            <wp:docPr id="4" name="Picture 4" descr="T:\Access Compliance\2013 RULEMAKING\Presubmittal Documents\Figures\4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ccess Compliance\2013 RULEMAKING\Presubmittal Documents\Figures\406-3-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721964" cy="1650871"/>
                    </a:xfrm>
                    <a:prstGeom prst="rect">
                      <a:avLst/>
                    </a:prstGeom>
                    <a:noFill/>
                    <a:ln>
                      <a:noFill/>
                    </a:ln>
                    <a:extLst>
                      <a:ext uri="{53640926-AAD7-44D8-BBD7-CCE9431645EC}">
                        <a14:shadowObscured xmlns:a14="http://schemas.microsoft.com/office/drawing/2010/main"/>
                      </a:ext>
                    </a:extLst>
                  </pic:spPr>
                </pic:pic>
              </a:graphicData>
            </a:graphic>
          </wp:inline>
        </w:drawing>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spacing w:after="0" w:line="240" w:lineRule="auto"/>
        <w:jc w:val="center"/>
        <w:rPr>
          <w:rFonts w:ascii="Arial" w:eastAsia="Calibri" w:hAnsi="Arial" w:cs="Arial"/>
          <w:b/>
          <w:i/>
        </w:rPr>
      </w:pPr>
      <w:r w:rsidRPr="00D050D3">
        <w:rPr>
          <w:rFonts w:ascii="Arial" w:eastAsia="Calibri" w:hAnsi="Arial" w:cs="Arial"/>
          <w:b/>
          <w:i/>
        </w:rPr>
        <w:lastRenderedPageBreak/>
        <w:t>Figure 11B-406.3.2</w:t>
      </w:r>
    </w:p>
    <w:p w:rsidR="00D050D3" w:rsidRPr="00D050D3" w:rsidRDefault="00D050D3" w:rsidP="00D050D3">
      <w:pPr>
        <w:spacing w:after="0" w:line="240" w:lineRule="auto"/>
        <w:jc w:val="center"/>
        <w:rPr>
          <w:rFonts w:ascii="Arial" w:eastAsia="Calibri" w:hAnsi="Arial" w:cs="Arial"/>
          <w:b/>
          <w:i/>
        </w:rPr>
      </w:pPr>
      <w:r w:rsidRPr="00D050D3">
        <w:rPr>
          <w:rFonts w:ascii="Arial" w:eastAsia="Calibri" w:hAnsi="Arial" w:cs="Arial"/>
          <w:b/>
          <w:i/>
        </w:rPr>
        <w:t>Parallel Curb Ramps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noProof/>
        </w:rPr>
        <w:drawing>
          <wp:inline distT="0" distB="0" distL="0" distR="0" wp14:anchorId="67A9A054" wp14:editId="71789440">
            <wp:extent cx="3689572" cy="2559631"/>
            <wp:effectExtent l="0" t="0" r="6350" b="0"/>
            <wp:docPr id="5" name="Picture 5" descr="T:\Access Compliance\2013 RULEMAKING\Presubmittal Documents\Figures\4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ccess Compliance\2013 RULEMAKING\Presubmittal Documents\Figures\406-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692717" cy="2561813"/>
                    </a:xfrm>
                    <a:prstGeom prst="rect">
                      <a:avLst/>
                    </a:prstGeom>
                    <a:noFill/>
                    <a:ln>
                      <a:noFill/>
                    </a:ln>
                    <a:extLst>
                      <a:ext uri="{53640926-AAD7-44D8-BBD7-CCE9431645EC}">
                        <a14:shadowObscured xmlns:a14="http://schemas.microsoft.com/office/drawing/2010/main"/>
                      </a:ext>
                    </a:extLst>
                  </pic:spPr>
                </pic:pic>
              </a:graphicData>
            </a:graphic>
          </wp:inline>
        </w:drawing>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spacing w:after="0" w:line="240" w:lineRule="auto"/>
        <w:jc w:val="center"/>
        <w:rPr>
          <w:rFonts w:ascii="Arial" w:eastAsia="Calibri" w:hAnsi="Arial" w:cs="Arial"/>
          <w:b/>
          <w:i/>
        </w:rPr>
      </w:pPr>
      <w:r w:rsidRPr="00D050D3">
        <w:rPr>
          <w:rFonts w:ascii="Arial" w:eastAsia="Calibri" w:hAnsi="Arial" w:cs="Arial"/>
          <w:b/>
        </w:rPr>
        <w:t xml:space="preserve">Figure </w:t>
      </w:r>
      <w:r w:rsidRPr="00D050D3">
        <w:rPr>
          <w:rFonts w:ascii="Arial" w:eastAsia="Calibri" w:hAnsi="Arial" w:cs="Arial"/>
          <w:b/>
          <w:i/>
        </w:rPr>
        <w:t>11B-406.5.3</w:t>
      </w:r>
    </w:p>
    <w:p w:rsidR="00D050D3" w:rsidRPr="00D050D3" w:rsidRDefault="00D050D3" w:rsidP="00D050D3">
      <w:pPr>
        <w:spacing w:after="0" w:line="240" w:lineRule="auto"/>
        <w:jc w:val="center"/>
        <w:rPr>
          <w:rFonts w:ascii="Arial" w:eastAsia="Calibri" w:hAnsi="Arial" w:cs="Arial"/>
          <w:b/>
        </w:rPr>
      </w:pPr>
      <w:r w:rsidRPr="00D050D3">
        <w:rPr>
          <w:rFonts w:ascii="Arial" w:eastAsia="Calibri" w:hAnsi="Arial" w:cs="Arial"/>
          <w:b/>
        </w:rPr>
        <w:t>Landings at the Top of Curb Ramps</w:t>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noProof/>
        </w:rPr>
        <w:drawing>
          <wp:inline distT="0" distB="0" distL="0" distR="0" wp14:anchorId="76C96FA5" wp14:editId="28CCFEFC">
            <wp:extent cx="3779093" cy="2877401"/>
            <wp:effectExtent l="0" t="0" r="0" b="0"/>
            <wp:docPr id="6" name="Picture 6" descr="T:\Access Compliance\2013 RULEMAKING\Presubmittal Documents\Figures\406-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ccess Compliance\2013 RULEMAKING\Presubmittal Documents\Figures\406-6-5-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30" cy="2879180"/>
                    </a:xfrm>
                    <a:prstGeom prst="rect">
                      <a:avLst/>
                    </a:prstGeom>
                    <a:noFill/>
                    <a:ln>
                      <a:noFill/>
                    </a:ln>
                  </pic:spPr>
                </pic:pic>
              </a:graphicData>
            </a:graphic>
          </wp:inline>
        </w:drawing>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spacing w:after="0" w:line="240" w:lineRule="auto"/>
        <w:jc w:val="center"/>
        <w:rPr>
          <w:rFonts w:ascii="Arial" w:eastAsia="Calibri" w:hAnsi="Arial" w:cs="Arial"/>
          <w:b/>
          <w:i/>
        </w:rPr>
      </w:pPr>
      <w:r w:rsidRPr="00D050D3">
        <w:rPr>
          <w:rFonts w:ascii="Arial" w:eastAsia="Calibri" w:hAnsi="Arial" w:cs="Arial"/>
          <w:b/>
        </w:rPr>
        <w:t xml:space="preserve">Figure </w:t>
      </w:r>
      <w:r w:rsidRPr="00D050D3">
        <w:rPr>
          <w:rFonts w:ascii="Arial" w:eastAsia="Calibri" w:hAnsi="Arial" w:cs="Arial"/>
          <w:b/>
          <w:i/>
        </w:rPr>
        <w:t>11B-406.5.10</w:t>
      </w:r>
    </w:p>
    <w:p w:rsidR="00D050D3" w:rsidRPr="00D050D3" w:rsidRDefault="00D050D3" w:rsidP="00D050D3">
      <w:pPr>
        <w:spacing w:after="0" w:line="240" w:lineRule="auto"/>
        <w:jc w:val="center"/>
        <w:rPr>
          <w:rFonts w:ascii="Arial" w:eastAsia="Calibri" w:hAnsi="Arial" w:cs="Arial"/>
          <w:b/>
        </w:rPr>
      </w:pPr>
      <w:r w:rsidRPr="00D050D3">
        <w:rPr>
          <w:rFonts w:ascii="Arial" w:eastAsia="Calibri" w:hAnsi="Arial" w:cs="Arial"/>
          <w:b/>
        </w:rPr>
        <w:t>Diagonal or Corner Type Curb Ramps</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noProof/>
        </w:rPr>
        <w:lastRenderedPageBreak/>
        <w:drawing>
          <wp:inline distT="0" distB="0" distL="0" distR="0" wp14:anchorId="5B5ECEB4" wp14:editId="5F2CC254">
            <wp:extent cx="5409667" cy="3071294"/>
            <wp:effectExtent l="0" t="0" r="635" b="0"/>
            <wp:docPr id="7" name="Picture 7" descr="T:\Access Compliance\2013 RULEMAKING\Presubmittal Documents\Figures\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ccess Compliance\2013 RULEMAKING\Presubmittal Documents\Figures\406-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06759" cy="3069643"/>
                    </a:xfrm>
                    <a:prstGeom prst="rect">
                      <a:avLst/>
                    </a:prstGeom>
                    <a:noFill/>
                    <a:ln>
                      <a:noFill/>
                    </a:ln>
                    <a:extLst>
                      <a:ext uri="{53640926-AAD7-44D8-BBD7-CCE9431645EC}">
                        <a14:shadowObscured xmlns:a14="http://schemas.microsoft.com/office/drawing/2010/main"/>
                      </a:ext>
                    </a:extLst>
                  </pic:spPr>
                </pic:pic>
              </a:graphicData>
            </a:graphic>
          </wp:inline>
        </w:drawing>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spacing w:after="0" w:line="240" w:lineRule="auto"/>
        <w:jc w:val="center"/>
        <w:rPr>
          <w:rFonts w:ascii="Arial" w:eastAsia="Calibri" w:hAnsi="Arial" w:cs="Arial"/>
          <w:b/>
          <w:i/>
        </w:rPr>
      </w:pPr>
      <w:r w:rsidRPr="00D050D3">
        <w:rPr>
          <w:rFonts w:ascii="Arial" w:eastAsia="Calibri" w:hAnsi="Arial" w:cs="Arial"/>
          <w:b/>
        </w:rPr>
        <w:t xml:space="preserve">Figure </w:t>
      </w:r>
      <w:r w:rsidRPr="00D050D3">
        <w:rPr>
          <w:rFonts w:ascii="Arial" w:eastAsia="Calibri" w:hAnsi="Arial" w:cs="Arial"/>
          <w:b/>
          <w:i/>
        </w:rPr>
        <w:t>11B-406.6</w:t>
      </w:r>
    </w:p>
    <w:p w:rsidR="00D050D3" w:rsidRPr="00D050D3" w:rsidRDefault="00D050D3" w:rsidP="00D050D3">
      <w:pPr>
        <w:spacing w:after="0" w:line="240" w:lineRule="auto"/>
        <w:jc w:val="center"/>
        <w:rPr>
          <w:rFonts w:ascii="Arial" w:eastAsia="Calibri" w:hAnsi="Arial" w:cs="Arial"/>
          <w:b/>
        </w:rPr>
      </w:pPr>
      <w:r w:rsidRPr="00D050D3">
        <w:rPr>
          <w:rFonts w:ascii="Arial" w:eastAsia="Calibri" w:hAnsi="Arial" w:cs="Arial"/>
          <w:b/>
        </w:rPr>
        <w:t>Islands in Crossings</w:t>
      </w:r>
    </w:p>
    <w:p w:rsidR="00D050D3" w:rsidRPr="00D050D3" w:rsidRDefault="00D050D3" w:rsidP="00D050D3">
      <w:pPr>
        <w:spacing w:after="0" w:line="240" w:lineRule="auto"/>
        <w:jc w:val="center"/>
        <w:rPr>
          <w:rFonts w:ascii="Arial" w:eastAsia="Calibri" w:hAnsi="Arial" w:cs="Arial"/>
          <w:b/>
        </w:rPr>
      </w:pPr>
    </w:p>
    <w:p w:rsid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pacing w:after="0" w:line="240" w:lineRule="auto"/>
        <w:rPr>
          <w:rFonts w:ascii="Arial" w:eastAsia="Times New Roman" w:hAnsi="Arial" w:cs="Arial"/>
          <w:snapToGrid w:val="0"/>
        </w:rPr>
      </w:pP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p>
    <w:p w:rsidR="00D050D3" w:rsidRPr="00D050D3" w:rsidRDefault="00D050D3" w:rsidP="00D050D3">
      <w:pPr>
        <w:widowControl w:val="0"/>
        <w:shd w:val="clear" w:color="auto" w:fill="FFFFFF"/>
        <w:spacing w:after="0" w:line="240" w:lineRule="auto"/>
        <w:rPr>
          <w:rFonts w:ascii="Arial" w:eastAsia="Times New Roman" w:hAnsi="Arial" w:cs="Arial"/>
          <w:bCs/>
          <w:snapToGrid w:val="0"/>
        </w:rPr>
      </w:pPr>
      <w:r w:rsidRPr="00D050D3">
        <w:rPr>
          <w:rFonts w:ascii="Arial" w:eastAsia="Times New Roman" w:hAnsi="Arial" w:cs="Arial"/>
          <w:b/>
          <w:bCs/>
          <w:snapToGrid w:val="0"/>
        </w:rPr>
        <w:t>ITEM 11B.30</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snapToGrid w:val="0"/>
        </w:rPr>
        <w:t>DIVISION 4: ACCESSIBLE ROUTES</w:t>
      </w:r>
    </w:p>
    <w:p w:rsidR="00D050D3" w:rsidRPr="00D050D3" w:rsidRDefault="00D050D3" w:rsidP="00D050D3">
      <w:pPr>
        <w:spacing w:after="0" w:line="240" w:lineRule="auto"/>
        <w:rPr>
          <w:rFonts w:ascii="Arial" w:eastAsia="Calibri" w:hAnsi="Arial" w:cs="Arial"/>
          <w:b/>
          <w:bCs/>
          <w:i/>
        </w:rPr>
      </w:pPr>
    </w:p>
    <w:p w:rsidR="00D050D3" w:rsidRPr="00D050D3" w:rsidRDefault="00D050D3" w:rsidP="00D050D3">
      <w:pPr>
        <w:spacing w:after="0" w:line="240" w:lineRule="auto"/>
        <w:rPr>
          <w:rFonts w:ascii="Arial" w:eastAsia="Calibri" w:hAnsi="Arial" w:cs="Arial"/>
          <w:b/>
          <w:bCs/>
          <w:i/>
        </w:rPr>
      </w:pPr>
      <w:r w:rsidRPr="00D050D3">
        <w:rPr>
          <w:rFonts w:ascii="Arial" w:eastAsia="Calibri" w:hAnsi="Arial" w:cs="Arial"/>
          <w:b/>
          <w:bCs/>
          <w:i/>
        </w:rPr>
        <w:t>11B-</w:t>
      </w:r>
      <w:r w:rsidRPr="00D050D3">
        <w:rPr>
          <w:rFonts w:ascii="Arial" w:eastAsia="Calibri" w:hAnsi="Arial" w:cs="Arial"/>
          <w:b/>
          <w:bCs/>
        </w:rPr>
        <w:t>407 Elevators</w:t>
      </w:r>
    </w:p>
    <w:p w:rsidR="00D050D3" w:rsidRPr="00D050D3" w:rsidRDefault="00D050D3" w:rsidP="00D050D3">
      <w:pPr>
        <w:spacing w:after="0" w:line="240" w:lineRule="auto"/>
        <w:rPr>
          <w:rFonts w:ascii="Arial" w:eastAsia="Calibri" w:hAnsi="Arial" w:cs="Arial"/>
          <w:b/>
          <w:bCs/>
          <w:i/>
        </w:rPr>
      </w:pPr>
    </w:p>
    <w:p w:rsidR="00D050D3" w:rsidRPr="00D050D3" w:rsidRDefault="00D050D3" w:rsidP="00D050D3">
      <w:pPr>
        <w:spacing w:after="0" w:line="240" w:lineRule="auto"/>
        <w:rPr>
          <w:rFonts w:ascii="Arial" w:eastAsia="Calibri" w:hAnsi="Arial" w:cs="Arial"/>
        </w:rPr>
      </w:pPr>
      <w:r w:rsidRPr="00D050D3">
        <w:rPr>
          <w:rFonts w:ascii="Arial" w:eastAsia="Calibri" w:hAnsi="Arial" w:cs="Arial"/>
          <w:b/>
          <w:bCs/>
          <w:i/>
        </w:rPr>
        <w:t>11B-</w:t>
      </w:r>
      <w:r w:rsidRPr="00D050D3">
        <w:rPr>
          <w:rFonts w:ascii="Arial" w:eastAsia="Calibri" w:hAnsi="Arial" w:cs="Arial"/>
          <w:b/>
          <w:bCs/>
        </w:rPr>
        <w:t xml:space="preserve">407.4.1 Car dimensions. </w:t>
      </w:r>
      <w:r w:rsidRPr="00D050D3">
        <w:rPr>
          <w:rFonts w:ascii="Arial" w:eastAsia="Calibri" w:hAnsi="Arial" w:cs="Arial"/>
        </w:rPr>
        <w:t xml:space="preserve">Inside dimensions of elevator cars and clear width of elevator doors shall comply with Table </w:t>
      </w:r>
      <w:r w:rsidRPr="00D050D3">
        <w:rPr>
          <w:rFonts w:ascii="Arial" w:eastAsia="Calibri" w:hAnsi="Arial" w:cs="Arial"/>
          <w:bCs/>
          <w:i/>
        </w:rPr>
        <w:t>11B-</w:t>
      </w:r>
      <w:r w:rsidRPr="00D050D3">
        <w:rPr>
          <w:rFonts w:ascii="Arial" w:eastAsia="Calibri" w:hAnsi="Arial" w:cs="Arial"/>
        </w:rPr>
        <w:t>407.4.1.</w:t>
      </w:r>
    </w:p>
    <w:p w:rsidR="00D050D3" w:rsidRPr="00D050D3" w:rsidRDefault="00D050D3" w:rsidP="00D050D3">
      <w:pPr>
        <w:spacing w:after="0" w:line="240" w:lineRule="auto"/>
        <w:rPr>
          <w:rFonts w:ascii="Arial" w:eastAsia="Calibri" w:hAnsi="Arial" w:cs="Arial"/>
        </w:rPr>
      </w:pPr>
    </w:p>
    <w:p w:rsidR="00D050D3" w:rsidRPr="00D050D3" w:rsidRDefault="00D050D3" w:rsidP="00D050D3">
      <w:pPr>
        <w:spacing w:after="0" w:line="240" w:lineRule="auto"/>
        <w:ind w:left="360"/>
        <w:rPr>
          <w:rFonts w:ascii="Arial" w:eastAsia="Calibri" w:hAnsi="Arial" w:cs="Arial"/>
        </w:rPr>
      </w:pPr>
      <w:r w:rsidRPr="00D050D3">
        <w:rPr>
          <w:rFonts w:ascii="Arial" w:eastAsia="Calibri" w:hAnsi="Arial" w:cs="Arial"/>
          <w:b/>
          <w:bCs/>
        </w:rPr>
        <w:t xml:space="preserve">Exception: </w:t>
      </w:r>
      <w:r w:rsidRPr="00D050D3">
        <w:rPr>
          <w:rFonts w:ascii="Arial" w:eastAsia="Calibri" w:hAnsi="Arial" w:cs="Arial"/>
          <w:bCs/>
          <w:i/>
        </w:rPr>
        <w:t xml:space="preserve">In existing buildings, where existing shaft configuration </w:t>
      </w:r>
      <w:r w:rsidRPr="00D050D3">
        <w:rPr>
          <w:rFonts w:ascii="Arial" w:eastAsia="Calibri" w:hAnsi="Arial" w:cs="Arial"/>
          <w:bCs/>
          <w:i/>
          <w:strike/>
        </w:rPr>
        <w:t>or technical infeasibility</w:t>
      </w:r>
      <w:r w:rsidRPr="00D050D3">
        <w:rPr>
          <w:rFonts w:ascii="Arial" w:eastAsia="Calibri" w:hAnsi="Arial" w:cs="Arial"/>
          <w:bCs/>
          <w:i/>
        </w:rPr>
        <w:t xml:space="preserve"> prohibits strict compliance with Section 11B-407.4.1, existing</w:t>
      </w:r>
      <w:r w:rsidRPr="00D050D3">
        <w:rPr>
          <w:rFonts w:ascii="Arial" w:eastAsia="Calibri" w:hAnsi="Arial" w:cs="Arial"/>
        </w:rPr>
        <w:t xml:space="preserve"> elevator car configurations that provide a clear floor area of </w:t>
      </w:r>
      <w:r w:rsidRPr="00D050D3">
        <w:rPr>
          <w:rFonts w:ascii="Arial" w:eastAsia="Calibri" w:hAnsi="Arial" w:cs="Arial"/>
          <w:i/>
        </w:rPr>
        <w:t>18 square feet (1.67 m</w:t>
      </w:r>
      <w:r w:rsidRPr="00D050D3">
        <w:rPr>
          <w:rFonts w:ascii="Arial" w:eastAsia="Calibri" w:hAnsi="Arial" w:cs="Arial"/>
          <w:i/>
          <w:vertAlign w:val="superscript"/>
        </w:rPr>
        <w:t>2</w:t>
      </w:r>
      <w:r w:rsidRPr="00D050D3">
        <w:rPr>
          <w:rFonts w:ascii="Arial" w:eastAsia="Calibri" w:hAnsi="Arial" w:cs="Arial"/>
        </w:rPr>
        <w:t>) minimum and also provide an inside clear depth 54 inches (</w:t>
      </w:r>
      <w:r w:rsidRPr="00D050D3">
        <w:rPr>
          <w:rFonts w:ascii="Arial" w:eastAsia="Calibri" w:hAnsi="Arial" w:cs="Arial"/>
          <w:i/>
        </w:rPr>
        <w:t>1372</w:t>
      </w:r>
      <w:r w:rsidRPr="00D050D3">
        <w:rPr>
          <w:rFonts w:ascii="Arial" w:eastAsia="Calibri" w:hAnsi="Arial" w:cs="Arial"/>
        </w:rPr>
        <w:t xml:space="preserve"> mm) minimum and a clear width</w:t>
      </w:r>
      <w:r w:rsidRPr="00D050D3">
        <w:rPr>
          <w:rFonts w:ascii="Arial" w:eastAsia="Calibri" w:hAnsi="Arial" w:cs="Arial"/>
          <w:i/>
        </w:rPr>
        <w:t xml:space="preserve"> 48 inches (1219 mm)</w:t>
      </w:r>
      <w:r w:rsidRPr="00D050D3">
        <w:rPr>
          <w:rFonts w:ascii="Arial" w:eastAsia="Calibri" w:hAnsi="Arial" w:cs="Arial"/>
        </w:rPr>
        <w:t xml:space="preserve"> minimum shall be permitted.</w:t>
      </w:r>
    </w:p>
    <w:p w:rsidR="00D050D3" w:rsidRPr="00D050D3" w:rsidRDefault="00D050D3" w:rsidP="00D050D3">
      <w:pPr>
        <w:widowControl w:val="0"/>
        <w:spacing w:after="0" w:line="240" w:lineRule="auto"/>
        <w:rPr>
          <w:rFonts w:ascii="Arial" w:eastAsia="Times New Roman" w:hAnsi="Arial" w:cs="Arial"/>
          <w:b/>
          <w:bCs/>
          <w:snapToGrid w:val="0"/>
        </w:rPr>
      </w:pPr>
    </w:p>
    <w:p w:rsidR="00D050D3" w:rsidRPr="00D050D3" w:rsidRDefault="00D050D3" w:rsidP="00D050D3">
      <w:pPr>
        <w:widowControl w:val="0"/>
        <w:spacing w:after="0" w:line="240" w:lineRule="auto"/>
        <w:rPr>
          <w:rFonts w:ascii="Arial" w:eastAsia="Times New Roman" w:hAnsi="Arial" w:cs="Arial"/>
          <w:b/>
          <w:snapToGrid w:val="0"/>
        </w:rPr>
      </w:pP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r w:rsidRPr="00D050D3">
        <w:rPr>
          <w:rFonts w:ascii="Arial" w:eastAsia="Times New Roman" w:hAnsi="Arial" w:cs="Arial"/>
          <w:b/>
          <w:bCs/>
          <w:snapToGrid w:val="0"/>
          <w:u w:val="single"/>
        </w:rPr>
        <w:tab/>
      </w: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r w:rsidRPr="00D050D3">
        <w:rPr>
          <w:rFonts w:ascii="Arial" w:eastAsia="Times New Roman" w:hAnsi="Arial" w:cs="Arial"/>
          <w:b/>
          <w:bCs/>
          <w:snapToGrid w:val="0"/>
        </w:rPr>
        <w:t>ITEM 11B.31</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r w:rsidRPr="00D050D3">
        <w:rPr>
          <w:rFonts w:ascii="Arial" w:eastAsia="Times New Roman" w:hAnsi="Arial" w:cs="Arial"/>
          <w:b/>
          <w:bCs/>
          <w:snapToGrid w:val="0"/>
        </w:rPr>
        <w:t>DIVISION 4: ACCESSIBLE ROUTES</w:t>
      </w:r>
    </w:p>
    <w:p w:rsidR="00D050D3" w:rsidRPr="00D050D3" w:rsidRDefault="00D050D3" w:rsidP="00D050D3">
      <w:pPr>
        <w:widowControl w:val="0"/>
        <w:shd w:val="clear" w:color="auto" w:fill="FFFFFF"/>
        <w:spacing w:after="0" w:line="240" w:lineRule="auto"/>
        <w:jc w:val="center"/>
        <w:rPr>
          <w:rFonts w:ascii="Arial" w:eastAsia="Times New Roman" w:hAnsi="Arial" w:cs="Arial"/>
          <w:b/>
          <w:bCs/>
          <w:snapToGrid w:val="0"/>
        </w:rPr>
      </w:pPr>
    </w:p>
    <w:p w:rsidR="00D050D3" w:rsidRPr="00D050D3" w:rsidRDefault="00D050D3" w:rsidP="00D050D3">
      <w:pPr>
        <w:spacing w:after="0" w:line="240" w:lineRule="auto"/>
        <w:rPr>
          <w:rFonts w:ascii="Arial" w:eastAsia="Calibri" w:hAnsi="Arial" w:cs="Arial"/>
          <w:b/>
          <w:bCs/>
          <w:i/>
          <w:u w:val="single"/>
        </w:rPr>
      </w:pPr>
      <w:r w:rsidRPr="00D050D3">
        <w:rPr>
          <w:rFonts w:ascii="Arial" w:eastAsia="Calibri" w:hAnsi="Arial" w:cs="Arial"/>
          <w:b/>
          <w:bCs/>
          <w:i/>
          <w:highlight w:val="yellow"/>
          <w:u w:val="single"/>
        </w:rPr>
        <w:t>11B-411 Destination-oriented elevators</w:t>
      </w:r>
    </w:p>
    <w:p w:rsidR="00D050D3" w:rsidRPr="00D050D3" w:rsidRDefault="00D050D3" w:rsidP="00D050D3">
      <w:pPr>
        <w:spacing w:after="0" w:line="240" w:lineRule="auto"/>
        <w:rPr>
          <w:rFonts w:ascii="Arial" w:eastAsia="Calibri" w:hAnsi="Arial" w:cs="Arial"/>
          <w:i/>
          <w:u w:val="single"/>
        </w:rPr>
      </w:pPr>
    </w:p>
    <w:p w:rsidR="00D050D3" w:rsidRPr="00D050D3" w:rsidRDefault="00D050D3" w:rsidP="00D050D3">
      <w:pPr>
        <w:spacing w:after="0" w:line="240" w:lineRule="auto"/>
        <w:rPr>
          <w:rFonts w:ascii="Arial" w:eastAsia="Calibri" w:hAnsi="Arial" w:cs="Arial"/>
          <w:i/>
          <w:highlight w:val="yellow"/>
          <w:u w:val="single"/>
        </w:rPr>
      </w:pPr>
      <w:proofErr w:type="gramStart"/>
      <w:r w:rsidRPr="00D050D3">
        <w:rPr>
          <w:rFonts w:ascii="Arial" w:eastAsia="Calibri" w:hAnsi="Arial" w:cs="Arial"/>
          <w:b/>
          <w:bCs/>
          <w:i/>
          <w:highlight w:val="yellow"/>
          <w:u w:val="single"/>
        </w:rPr>
        <w:t>11B-411.1 General.</w:t>
      </w:r>
      <w:proofErr w:type="gramEnd"/>
      <w:r w:rsidRPr="00D050D3">
        <w:rPr>
          <w:rFonts w:ascii="Arial" w:eastAsia="Calibri" w:hAnsi="Arial" w:cs="Arial"/>
          <w:b/>
          <w:bCs/>
          <w:i/>
          <w:highlight w:val="yellow"/>
          <w:u w:val="single"/>
        </w:rPr>
        <w:t xml:space="preserve"> </w:t>
      </w:r>
      <w:r w:rsidRPr="00D050D3">
        <w:rPr>
          <w:rFonts w:ascii="Arial" w:eastAsia="Calibri" w:hAnsi="Arial" w:cs="Arial"/>
          <w:bCs/>
          <w:i/>
          <w:highlight w:val="yellow"/>
          <w:u w:val="single"/>
        </w:rPr>
        <w:t xml:space="preserve">Destination-oriented </w:t>
      </w:r>
      <w:r w:rsidRPr="00D050D3">
        <w:rPr>
          <w:rFonts w:ascii="Arial" w:eastAsia="Calibri" w:hAnsi="Arial" w:cs="Arial"/>
          <w:i/>
          <w:highlight w:val="yellow"/>
          <w:u w:val="single"/>
        </w:rPr>
        <w:t xml:space="preserve">elevators shall comply with Section </w:t>
      </w:r>
      <w:r w:rsidRPr="00D050D3">
        <w:rPr>
          <w:rFonts w:ascii="Arial" w:eastAsia="Calibri" w:hAnsi="Arial" w:cs="Arial"/>
          <w:bCs/>
          <w:i/>
          <w:highlight w:val="yellow"/>
          <w:u w:val="single"/>
        </w:rPr>
        <w:t>11B-</w:t>
      </w:r>
      <w:r w:rsidRPr="00D050D3">
        <w:rPr>
          <w:rFonts w:ascii="Arial" w:eastAsia="Calibri" w:hAnsi="Arial" w:cs="Arial"/>
          <w:i/>
          <w:highlight w:val="yellow"/>
          <w:u w:val="single"/>
        </w:rPr>
        <w:t>411 and with ASME A17.1. They shall be passenger elevators as classified by ASME A17.1. Elevator operation shall be automatic.</w:t>
      </w:r>
    </w:p>
    <w:p w:rsidR="00D050D3" w:rsidRPr="00D050D3" w:rsidRDefault="00D050D3" w:rsidP="00D050D3">
      <w:pPr>
        <w:spacing w:after="0" w:line="240" w:lineRule="auto"/>
        <w:rPr>
          <w:rFonts w:ascii="Arial" w:eastAsia="Calibri" w:hAnsi="Arial" w:cs="Arial"/>
          <w:i/>
          <w:highlight w:val="yellow"/>
          <w:u w:val="single"/>
        </w:rPr>
      </w:pPr>
    </w:p>
    <w:p w:rsidR="00D050D3" w:rsidRPr="00D050D3" w:rsidRDefault="00D050D3" w:rsidP="00D050D3">
      <w:pPr>
        <w:tabs>
          <w:tab w:val="left" w:pos="360"/>
        </w:tabs>
        <w:spacing w:after="0" w:line="240" w:lineRule="auto"/>
        <w:ind w:left="360"/>
        <w:rPr>
          <w:rFonts w:ascii="Arial" w:eastAsia="Calibri" w:hAnsi="Arial" w:cs="Arial"/>
          <w:i/>
          <w:highlight w:val="yellow"/>
          <w:u w:val="single"/>
        </w:rPr>
      </w:pPr>
      <w:proofErr w:type="gramStart"/>
      <w:r w:rsidRPr="00D050D3">
        <w:rPr>
          <w:rFonts w:ascii="Arial" w:eastAsia="Calibri" w:hAnsi="Arial" w:cs="Arial"/>
          <w:b/>
          <w:i/>
          <w:highlight w:val="yellow"/>
          <w:u w:val="single"/>
        </w:rPr>
        <w:t>11B-411.1.1 Floor designations.</w:t>
      </w:r>
      <w:proofErr w:type="gramEnd"/>
      <w:r w:rsidRPr="00D050D3">
        <w:rPr>
          <w:rFonts w:ascii="Arial" w:eastAsia="Calibri" w:hAnsi="Arial" w:cs="Arial"/>
          <w:b/>
          <w:i/>
          <w:highlight w:val="yellow"/>
          <w:u w:val="single"/>
        </w:rPr>
        <w:t xml:space="preserve"> </w:t>
      </w:r>
      <w:r w:rsidRPr="00D050D3">
        <w:rPr>
          <w:rFonts w:ascii="Arial" w:eastAsia="Calibri" w:hAnsi="Arial" w:cs="Arial"/>
          <w:i/>
          <w:highlight w:val="yellow"/>
          <w:u w:val="single"/>
        </w:rPr>
        <w:t>In facilities served by destination-oriented elevator systems, floor designations shall be numeric characters only. Floor designations shall be "one" (1) or "zero" (0) at the main entry level and shall increase by one for each successive higher story or level. The initial floor below the main entry level shall be designated “minus one” (-1) and the designation for each successive lower story or level shall decrease by one. Stories or levels shall not be designated by alphabetic characters.</w:t>
      </w:r>
    </w:p>
    <w:p w:rsidR="00D050D3" w:rsidRPr="00D050D3" w:rsidRDefault="00D050D3" w:rsidP="00D050D3">
      <w:pPr>
        <w:tabs>
          <w:tab w:val="left" w:pos="360"/>
        </w:tabs>
        <w:spacing w:after="0" w:line="240" w:lineRule="auto"/>
        <w:ind w:left="360"/>
        <w:rPr>
          <w:rFonts w:ascii="Arial" w:eastAsia="Calibri" w:hAnsi="Arial" w:cs="Arial"/>
          <w:i/>
          <w:highlight w:val="yellow"/>
          <w:u w:val="single"/>
        </w:rPr>
      </w:pPr>
    </w:p>
    <w:p w:rsidR="00D050D3" w:rsidRPr="00D050D3" w:rsidRDefault="00D050D3" w:rsidP="00D050D3">
      <w:pPr>
        <w:spacing w:after="0" w:line="240" w:lineRule="auto"/>
        <w:ind w:left="720"/>
        <w:rPr>
          <w:rFonts w:ascii="Arial" w:eastAsia="Calibri" w:hAnsi="Arial" w:cs="Arial"/>
          <w:b/>
          <w:bCs/>
          <w:i/>
          <w:highlight w:val="yellow"/>
        </w:rPr>
      </w:pPr>
      <w:r w:rsidRPr="00D050D3">
        <w:rPr>
          <w:rFonts w:ascii="Arial" w:eastAsia="Calibri" w:hAnsi="Arial" w:cs="Arial"/>
          <w:b/>
          <w:bCs/>
          <w:i/>
          <w:highlight w:val="yellow"/>
        </w:rPr>
        <w:t>Exception</w:t>
      </w:r>
      <w:r w:rsidRPr="00D050D3">
        <w:rPr>
          <w:rFonts w:ascii="Arial" w:eastAsia="Calibri" w:hAnsi="Arial" w:cs="Arial"/>
          <w:b/>
          <w:bCs/>
          <w:i/>
          <w:highlight w:val="yellow"/>
          <w:u w:val="double"/>
        </w:rPr>
        <w:t>s</w:t>
      </w:r>
      <w:r w:rsidRPr="00D050D3">
        <w:rPr>
          <w:rFonts w:ascii="Arial" w:eastAsia="Calibri" w:hAnsi="Arial" w:cs="Arial"/>
          <w:b/>
          <w:bCs/>
          <w:i/>
          <w:highlight w:val="yellow"/>
        </w:rPr>
        <w:t xml:space="preserve">: </w:t>
      </w:r>
    </w:p>
    <w:p w:rsidR="00D050D3" w:rsidRPr="00D050D3" w:rsidRDefault="00D050D3" w:rsidP="00D050D3">
      <w:pPr>
        <w:tabs>
          <w:tab w:val="left" w:pos="1440"/>
        </w:tabs>
        <w:spacing w:after="0" w:line="240" w:lineRule="auto"/>
        <w:ind w:left="1440" w:hanging="360"/>
        <w:rPr>
          <w:rFonts w:ascii="Arial" w:eastAsia="Calibri" w:hAnsi="Arial" w:cs="Arial"/>
          <w:i/>
          <w:highlight w:val="yellow"/>
          <w:u w:val="single"/>
        </w:rPr>
      </w:pPr>
      <w:r w:rsidRPr="00D050D3">
        <w:rPr>
          <w:rFonts w:ascii="Arial" w:eastAsia="Times New Roman" w:hAnsi="Arial" w:cs="Arial"/>
          <w:bCs/>
          <w:i/>
          <w:snapToGrid w:val="0"/>
          <w:highlight w:val="yellow"/>
          <w:u w:val="single"/>
        </w:rPr>
        <w:t xml:space="preserve">1. </w:t>
      </w:r>
      <w:r w:rsidRPr="00D050D3">
        <w:rPr>
          <w:rFonts w:ascii="Arial" w:eastAsia="Times New Roman" w:hAnsi="Arial" w:cs="Arial"/>
          <w:bCs/>
          <w:i/>
          <w:snapToGrid w:val="0"/>
          <w:highlight w:val="yellow"/>
          <w:u w:val="single"/>
        </w:rPr>
        <w:tab/>
      </w:r>
      <w:r w:rsidRPr="00D050D3">
        <w:rPr>
          <w:rFonts w:ascii="Arial" w:eastAsia="Times New Roman" w:hAnsi="Arial" w:cs="Arial"/>
          <w:i/>
          <w:snapToGrid w:val="0"/>
          <w:highlight w:val="yellow"/>
          <w:u w:val="single"/>
        </w:rPr>
        <w:t xml:space="preserve">In </w:t>
      </w:r>
      <w:r w:rsidRPr="00D050D3">
        <w:rPr>
          <w:rFonts w:ascii="Arial" w:eastAsia="Calibri" w:hAnsi="Arial" w:cs="Arial"/>
          <w:i/>
          <w:highlight w:val="yellow"/>
          <w:u w:val="single"/>
        </w:rPr>
        <w:t>existing facilities where new elevators are installed or existing elevators are altered into a destination-oriented elevator system, levels within stories, such as mezzanines located above or below the main entry level shall be permitted to be designated with an alpha-numeric character such as "M2", indicating "mezzanine" and the "story number", respectively, in which it is located, provided there is no duplication with alphanumeric designations of elevator cars in the facility.</w:t>
      </w:r>
    </w:p>
    <w:p w:rsidR="00D050D3" w:rsidRPr="00D050D3" w:rsidRDefault="00D050D3" w:rsidP="00D050D3">
      <w:pPr>
        <w:tabs>
          <w:tab w:val="left" w:pos="1440"/>
        </w:tabs>
        <w:spacing w:after="0" w:line="240" w:lineRule="auto"/>
        <w:ind w:left="1440" w:hanging="360"/>
        <w:rPr>
          <w:rFonts w:ascii="Arial" w:eastAsia="Calibri" w:hAnsi="Arial" w:cs="Arial"/>
          <w:i/>
          <w:highlight w:val="yellow"/>
          <w:u w:val="single"/>
        </w:rPr>
      </w:pPr>
    </w:p>
    <w:p w:rsidR="00D050D3" w:rsidRPr="00D050D3" w:rsidRDefault="00D050D3" w:rsidP="00D050D3">
      <w:pPr>
        <w:tabs>
          <w:tab w:val="left" w:pos="1440"/>
        </w:tabs>
        <w:spacing w:after="0" w:line="240" w:lineRule="auto"/>
        <w:ind w:left="1440" w:hanging="360"/>
        <w:rPr>
          <w:rFonts w:ascii="Arial" w:eastAsia="Calibri" w:hAnsi="Arial" w:cs="Arial"/>
          <w:i/>
          <w:highlight w:val="yellow"/>
          <w:u w:val="single"/>
        </w:rPr>
      </w:pPr>
      <w:r w:rsidRPr="00D050D3">
        <w:rPr>
          <w:rFonts w:ascii="Arial" w:eastAsia="Calibri" w:hAnsi="Arial" w:cs="Arial"/>
          <w:i/>
          <w:highlight w:val="yellow"/>
          <w:u w:val="single"/>
        </w:rPr>
        <w:t>2.</w:t>
      </w:r>
      <w:r w:rsidRPr="00D050D3">
        <w:rPr>
          <w:rFonts w:ascii="Arial" w:eastAsia="Calibri" w:hAnsi="Arial" w:cs="Arial"/>
          <w:i/>
          <w:highlight w:val="yellow"/>
          <w:u w:val="single"/>
        </w:rPr>
        <w:tab/>
        <w:t xml:space="preserve">Non-successive floor numbering shall be permitted where a specific floor number is </w:t>
      </w:r>
      <w:proofErr w:type="gramStart"/>
      <w:r w:rsidRPr="00D050D3">
        <w:rPr>
          <w:rFonts w:ascii="Arial" w:eastAsia="Calibri" w:hAnsi="Arial" w:cs="Arial"/>
          <w:i/>
          <w:highlight w:val="yellow"/>
          <w:u w:val="single"/>
        </w:rPr>
        <w:t>omitted  or</w:t>
      </w:r>
      <w:proofErr w:type="gramEnd"/>
      <w:r w:rsidRPr="00D050D3">
        <w:rPr>
          <w:rFonts w:ascii="Arial" w:eastAsia="Calibri" w:hAnsi="Arial" w:cs="Arial"/>
          <w:i/>
          <w:highlight w:val="yellow"/>
          <w:u w:val="single"/>
        </w:rPr>
        <w:t xml:space="preserve"> where a floor is frequented only by service personnel for maintenance, repair or occasional monitoring of equipment.</w:t>
      </w:r>
    </w:p>
    <w:p w:rsidR="00D050D3" w:rsidRPr="00D050D3" w:rsidRDefault="00D050D3" w:rsidP="00D050D3">
      <w:pPr>
        <w:tabs>
          <w:tab w:val="left" w:pos="720"/>
        </w:tabs>
        <w:spacing w:after="0" w:line="240" w:lineRule="auto"/>
        <w:ind w:left="720"/>
        <w:rPr>
          <w:rFonts w:ascii="Arial" w:eastAsia="Calibri" w:hAnsi="Arial" w:cs="Arial"/>
          <w:i/>
          <w:highlight w:val="yellow"/>
          <w:u w:val="single"/>
        </w:rPr>
      </w:pPr>
    </w:p>
    <w:p w:rsidR="00D050D3" w:rsidRPr="00D050D3" w:rsidRDefault="00D050D3" w:rsidP="00D050D3">
      <w:pPr>
        <w:tabs>
          <w:tab w:val="left" w:pos="360"/>
        </w:tabs>
        <w:spacing w:after="0" w:line="240" w:lineRule="auto"/>
        <w:ind w:left="360"/>
        <w:rPr>
          <w:rFonts w:ascii="Arial" w:eastAsia="Calibri" w:hAnsi="Arial" w:cs="Arial"/>
          <w:i/>
          <w:highlight w:val="yellow"/>
          <w:u w:val="single"/>
        </w:rPr>
      </w:pPr>
      <w:proofErr w:type="gramStart"/>
      <w:r w:rsidRPr="00D050D3">
        <w:rPr>
          <w:rFonts w:ascii="Arial" w:eastAsia="Calibri" w:hAnsi="Arial" w:cs="Arial"/>
          <w:b/>
          <w:i/>
          <w:highlight w:val="yellow"/>
          <w:u w:val="single"/>
        </w:rPr>
        <w:t>11B-411.1.2 Car designations.</w:t>
      </w:r>
      <w:proofErr w:type="gramEnd"/>
      <w:r w:rsidRPr="00D050D3">
        <w:rPr>
          <w:rFonts w:ascii="Arial" w:eastAsia="Calibri" w:hAnsi="Arial" w:cs="Arial"/>
          <w:b/>
          <w:i/>
          <w:highlight w:val="yellow"/>
          <w:u w:val="single"/>
        </w:rPr>
        <w:t xml:space="preserve"> </w:t>
      </w:r>
      <w:r w:rsidRPr="00D050D3">
        <w:rPr>
          <w:rFonts w:ascii="Arial" w:eastAsia="Calibri" w:hAnsi="Arial" w:cs="Arial"/>
          <w:i/>
          <w:highlight w:val="yellow"/>
          <w:u w:val="single"/>
        </w:rPr>
        <w:t xml:space="preserve">Elevator cars shall be designated with a single alphabetic character. </w:t>
      </w:r>
    </w:p>
    <w:p w:rsidR="00D050D3" w:rsidRPr="00D050D3" w:rsidRDefault="00D050D3" w:rsidP="00D050D3">
      <w:pPr>
        <w:spacing w:after="0" w:line="240" w:lineRule="auto"/>
        <w:ind w:left="720"/>
        <w:rPr>
          <w:rFonts w:ascii="Arial" w:eastAsia="Calibri" w:hAnsi="Arial" w:cs="Arial"/>
          <w:b/>
          <w:bCs/>
          <w:i/>
          <w:highlight w:val="yellow"/>
          <w:u w:val="single"/>
        </w:rPr>
      </w:pPr>
    </w:p>
    <w:p w:rsidR="00D050D3" w:rsidRPr="00D050D3" w:rsidRDefault="00D050D3" w:rsidP="00D050D3">
      <w:pPr>
        <w:spacing w:after="0" w:line="240" w:lineRule="auto"/>
        <w:ind w:left="720"/>
        <w:rPr>
          <w:rFonts w:ascii="Arial" w:eastAsia="Calibri" w:hAnsi="Arial" w:cs="Arial"/>
          <w:i/>
          <w:highlight w:val="yellow"/>
          <w:u w:val="single"/>
        </w:rPr>
      </w:pPr>
      <w:r w:rsidRPr="00D050D3">
        <w:rPr>
          <w:rFonts w:ascii="Arial" w:eastAsia="Calibri" w:hAnsi="Arial" w:cs="Arial"/>
          <w:b/>
          <w:bCs/>
          <w:i/>
          <w:highlight w:val="yellow"/>
          <w:u w:val="single"/>
        </w:rPr>
        <w:t xml:space="preserve">Exception: </w:t>
      </w:r>
      <w:r w:rsidRPr="00D050D3">
        <w:rPr>
          <w:rFonts w:ascii="Arial" w:eastAsia="Calibri" w:hAnsi="Arial" w:cs="Arial"/>
          <w:i/>
          <w:highlight w:val="yellow"/>
          <w:u w:val="single"/>
        </w:rPr>
        <w:t>Elevator systems with more than 26 elevators shall be permitted to use alpha-numeric designations such as “A1”.</w:t>
      </w:r>
    </w:p>
    <w:p w:rsidR="00D050D3" w:rsidRPr="00D050D3" w:rsidRDefault="00D050D3" w:rsidP="00D050D3">
      <w:pPr>
        <w:spacing w:after="0" w:line="240" w:lineRule="auto"/>
        <w:ind w:left="720"/>
        <w:rPr>
          <w:rFonts w:ascii="Arial" w:eastAsia="Calibri" w:hAnsi="Arial" w:cs="Arial"/>
          <w:i/>
          <w:dstrike/>
          <w:highlight w:val="yellow"/>
          <w:u w:val="single"/>
        </w:rPr>
      </w:pPr>
    </w:p>
    <w:p w:rsidR="00D050D3" w:rsidRPr="00D050D3" w:rsidRDefault="00D050D3" w:rsidP="00D050D3">
      <w:pPr>
        <w:spacing w:after="0" w:line="240" w:lineRule="auto"/>
        <w:rPr>
          <w:rFonts w:ascii="Arial" w:eastAsia="Calibri" w:hAnsi="Arial" w:cs="Arial"/>
          <w:i/>
          <w:highlight w:val="yellow"/>
          <w:u w:val="single"/>
        </w:rPr>
      </w:pPr>
      <w:proofErr w:type="gramStart"/>
      <w:r w:rsidRPr="00D050D3">
        <w:rPr>
          <w:rFonts w:ascii="Arial" w:eastAsia="Calibri" w:hAnsi="Arial" w:cs="Arial"/>
          <w:b/>
          <w:bCs/>
          <w:i/>
          <w:highlight w:val="yellow"/>
          <w:u w:val="single"/>
        </w:rPr>
        <w:t>11B-411.2 Elevator landing requirements.</w:t>
      </w:r>
      <w:proofErr w:type="gramEnd"/>
      <w:r w:rsidRPr="00D050D3">
        <w:rPr>
          <w:rFonts w:ascii="Arial" w:eastAsia="Calibri" w:hAnsi="Arial" w:cs="Arial"/>
          <w:b/>
          <w:bCs/>
          <w:i/>
          <w:highlight w:val="yellow"/>
          <w:u w:val="single"/>
        </w:rPr>
        <w:t xml:space="preserve"> </w:t>
      </w:r>
      <w:r w:rsidRPr="00D050D3">
        <w:rPr>
          <w:rFonts w:ascii="Arial" w:eastAsia="Calibri" w:hAnsi="Arial" w:cs="Arial"/>
          <w:i/>
          <w:highlight w:val="yellow"/>
          <w:u w:val="single"/>
        </w:rPr>
        <w:t xml:space="preserve">Elevator landings shall comply with Section </w:t>
      </w:r>
      <w:r w:rsidRPr="00D050D3">
        <w:rPr>
          <w:rFonts w:ascii="Arial" w:eastAsia="Calibri" w:hAnsi="Arial" w:cs="Arial"/>
          <w:bCs/>
          <w:i/>
          <w:highlight w:val="yellow"/>
          <w:u w:val="single"/>
        </w:rPr>
        <w:t>11B-</w:t>
      </w:r>
      <w:r w:rsidRPr="00D050D3">
        <w:rPr>
          <w:rFonts w:ascii="Arial" w:eastAsia="Calibri" w:hAnsi="Arial" w:cs="Arial"/>
          <w:i/>
          <w:highlight w:val="yellow"/>
          <w:u w:val="single"/>
        </w:rPr>
        <w:t>411.2.</w:t>
      </w:r>
    </w:p>
    <w:p w:rsidR="00D050D3" w:rsidRPr="00D050D3" w:rsidRDefault="00D050D3" w:rsidP="00D050D3">
      <w:pPr>
        <w:spacing w:after="0" w:line="240" w:lineRule="auto"/>
        <w:rPr>
          <w:rFonts w:ascii="Arial" w:hAnsi="Arial" w:cs="Arial"/>
          <w:i/>
          <w:highlight w:val="yellow"/>
          <w:u w:val="single"/>
        </w:rPr>
      </w:pPr>
    </w:p>
    <w:p w:rsidR="00D050D3" w:rsidRPr="00D050D3" w:rsidRDefault="00D050D3" w:rsidP="00D050D3">
      <w:pPr>
        <w:spacing w:after="0" w:line="240" w:lineRule="auto"/>
        <w:ind w:left="360"/>
        <w:rPr>
          <w:rFonts w:ascii="Arial" w:eastAsia="Calibri" w:hAnsi="Arial" w:cs="Arial"/>
          <w:i/>
          <w:u w:val="single"/>
        </w:rPr>
      </w:pPr>
      <w:r w:rsidRPr="00D050D3">
        <w:rPr>
          <w:rFonts w:ascii="Arial" w:eastAsia="Calibri" w:hAnsi="Arial" w:cs="Arial"/>
          <w:b/>
          <w:bCs/>
          <w:i/>
          <w:highlight w:val="yellow"/>
          <w:u w:val="single"/>
        </w:rPr>
        <w:t xml:space="preserve">11B-411.2.1 Hall </w:t>
      </w:r>
      <w:proofErr w:type="gramStart"/>
      <w:r w:rsidRPr="00D050D3">
        <w:rPr>
          <w:rFonts w:ascii="Arial" w:eastAsia="Calibri" w:hAnsi="Arial" w:cs="Arial"/>
          <w:b/>
          <w:bCs/>
          <w:i/>
          <w:highlight w:val="yellow"/>
          <w:u w:val="single"/>
        </w:rPr>
        <w:t>call</w:t>
      </w:r>
      <w:proofErr w:type="gramEnd"/>
      <w:r w:rsidRPr="00D050D3">
        <w:rPr>
          <w:rFonts w:ascii="Arial" w:eastAsia="Calibri" w:hAnsi="Arial" w:cs="Arial"/>
          <w:b/>
          <w:bCs/>
          <w:i/>
          <w:highlight w:val="yellow"/>
          <w:u w:val="single"/>
        </w:rPr>
        <w:t xml:space="preserve"> consoles. </w:t>
      </w:r>
      <w:r w:rsidRPr="00D050D3">
        <w:rPr>
          <w:rFonts w:ascii="Arial" w:eastAsia="Calibri" w:hAnsi="Arial" w:cs="Arial"/>
          <w:bCs/>
          <w:i/>
          <w:highlight w:val="yellow"/>
          <w:u w:val="single"/>
        </w:rPr>
        <w:t xml:space="preserve">Hall </w:t>
      </w:r>
      <w:r w:rsidRPr="00D050D3">
        <w:rPr>
          <w:rFonts w:ascii="Arial" w:eastAsia="Calibri" w:hAnsi="Arial" w:cs="Arial"/>
          <w:i/>
          <w:highlight w:val="yellow"/>
          <w:u w:val="single"/>
        </w:rPr>
        <w:t xml:space="preserve">call consoles shall comply with Sections </w:t>
      </w:r>
      <w:r w:rsidRPr="00D050D3">
        <w:rPr>
          <w:rFonts w:ascii="Arial" w:eastAsia="Calibri" w:hAnsi="Arial" w:cs="Arial"/>
          <w:bCs/>
          <w:i/>
          <w:highlight w:val="yellow"/>
          <w:u w:val="single"/>
        </w:rPr>
        <w:t>11B-</w:t>
      </w:r>
      <w:r w:rsidRPr="00D050D3">
        <w:rPr>
          <w:rFonts w:ascii="Arial" w:eastAsia="Calibri" w:hAnsi="Arial" w:cs="Arial"/>
          <w:i/>
          <w:highlight w:val="yellow"/>
          <w:u w:val="single"/>
        </w:rPr>
        <w:t xml:space="preserve">411.2.1 and </w:t>
      </w:r>
      <w:r w:rsidRPr="00D050D3">
        <w:rPr>
          <w:rFonts w:ascii="Arial" w:eastAsia="Calibri" w:hAnsi="Arial" w:cs="Arial"/>
          <w:bCs/>
          <w:i/>
          <w:highlight w:val="yellow"/>
          <w:u w:val="single"/>
        </w:rPr>
        <w:t>11B-</w:t>
      </w:r>
      <w:r w:rsidRPr="00D050D3">
        <w:rPr>
          <w:rFonts w:ascii="Arial" w:eastAsia="Calibri" w:hAnsi="Arial" w:cs="Arial"/>
          <w:i/>
          <w:highlight w:val="yellow"/>
          <w:u w:val="single"/>
        </w:rPr>
        <w:t>309.</w:t>
      </w:r>
    </w:p>
    <w:p w:rsidR="00D050D3" w:rsidRPr="00D050D3" w:rsidRDefault="00D050D3" w:rsidP="00D050D3">
      <w:pPr>
        <w:spacing w:after="0" w:line="240" w:lineRule="auto"/>
        <w:ind w:left="360"/>
        <w:rPr>
          <w:rFonts w:ascii="Arial" w:eastAsia="Calibri" w:hAnsi="Arial" w:cs="Arial"/>
          <w:i/>
          <w:u w:val="single"/>
        </w:rPr>
      </w:pPr>
    </w:p>
    <w:p w:rsidR="00D050D3" w:rsidRPr="003C5402" w:rsidRDefault="00D050D3" w:rsidP="00D050D3">
      <w:pPr>
        <w:spacing w:after="0" w:line="240" w:lineRule="auto"/>
        <w:ind w:left="720"/>
        <w:rPr>
          <w:rFonts w:ascii="Arial" w:hAnsi="Arial" w:cs="Arial"/>
          <w:i/>
          <w:highlight w:val="yellow"/>
          <w:u w:val="single"/>
        </w:rPr>
      </w:pPr>
      <w:proofErr w:type="gramStart"/>
      <w:r w:rsidRPr="003C5402">
        <w:rPr>
          <w:rFonts w:ascii="Arial" w:hAnsi="Arial" w:cs="Arial"/>
          <w:b/>
          <w:i/>
          <w:highlight w:val="yellow"/>
          <w:u w:val="single"/>
        </w:rPr>
        <w:t>11B-411.2.1.1 Location.</w:t>
      </w:r>
      <w:proofErr w:type="gramEnd"/>
      <w:r w:rsidRPr="003C5402">
        <w:rPr>
          <w:rFonts w:ascii="Arial" w:hAnsi="Arial" w:cs="Arial"/>
          <w:b/>
          <w:i/>
          <w:highlight w:val="yellow"/>
          <w:u w:val="single"/>
        </w:rPr>
        <w:t xml:space="preserve"> </w:t>
      </w:r>
      <w:r w:rsidRPr="003C5402">
        <w:rPr>
          <w:rFonts w:ascii="Arial" w:hAnsi="Arial" w:cs="Arial"/>
          <w:i/>
          <w:highlight w:val="yellow"/>
          <w:u w:val="single"/>
        </w:rPr>
        <w:t>Hall call consoles shall be wall-mounted. O</w:t>
      </w:r>
      <w:r w:rsidRPr="003C5402">
        <w:rPr>
          <w:rFonts w:ascii="Arial" w:eastAsia="Calibri" w:hAnsi="Arial" w:cs="Arial"/>
          <w:i/>
          <w:highlight w:val="yellow"/>
          <w:u w:val="single"/>
        </w:rPr>
        <w:t>n floors with a building entry, including parking and transfer levels</w:t>
      </w:r>
      <w:r w:rsidRPr="003C5402">
        <w:rPr>
          <w:rFonts w:ascii="Arial" w:hAnsi="Arial" w:cs="Arial"/>
          <w:i/>
          <w:highlight w:val="yellow"/>
          <w:u w:val="single"/>
        </w:rPr>
        <w:t xml:space="preserve">, each </w:t>
      </w:r>
      <w:proofErr w:type="spellStart"/>
      <w:r w:rsidRPr="003C5402">
        <w:rPr>
          <w:rFonts w:ascii="Arial" w:hAnsi="Arial" w:cs="Arial"/>
          <w:i/>
          <w:highlight w:val="yellow"/>
          <w:u w:val="single"/>
        </w:rPr>
        <w:t>hoistway</w:t>
      </w:r>
      <w:proofErr w:type="spellEnd"/>
      <w:r w:rsidRPr="003C5402">
        <w:rPr>
          <w:rFonts w:ascii="Arial" w:hAnsi="Arial" w:cs="Arial"/>
          <w:i/>
          <w:highlight w:val="yellow"/>
          <w:u w:val="single"/>
        </w:rPr>
        <w:t xml:space="preserve"> entrance shall be adjacent to a hall call console. On other floors, a minimum of one </w:t>
      </w:r>
      <w:proofErr w:type="spellStart"/>
      <w:r w:rsidRPr="003C5402">
        <w:rPr>
          <w:rFonts w:ascii="Arial" w:hAnsi="Arial" w:cs="Arial"/>
          <w:i/>
          <w:highlight w:val="yellow"/>
          <w:u w:val="single"/>
        </w:rPr>
        <w:t>hoistway</w:t>
      </w:r>
      <w:proofErr w:type="spellEnd"/>
      <w:r w:rsidRPr="003C5402">
        <w:rPr>
          <w:rFonts w:ascii="Arial" w:hAnsi="Arial" w:cs="Arial"/>
          <w:i/>
          <w:highlight w:val="yellow"/>
          <w:u w:val="single"/>
        </w:rPr>
        <w:t xml:space="preserve"> entrance shall be adjacent to a hall call console.</w:t>
      </w:r>
    </w:p>
    <w:p w:rsidR="00D050D3" w:rsidRPr="003C5402" w:rsidRDefault="00D050D3" w:rsidP="00D050D3">
      <w:pPr>
        <w:spacing w:after="0" w:line="240" w:lineRule="auto"/>
        <w:ind w:left="720"/>
        <w:rPr>
          <w:rFonts w:ascii="Arial" w:hAnsi="Arial" w:cs="Arial"/>
          <w:i/>
          <w:highlight w:val="yellow"/>
          <w:u w:val="single"/>
        </w:rPr>
      </w:pPr>
    </w:p>
    <w:p w:rsidR="00D050D3" w:rsidRPr="003C5402" w:rsidRDefault="00D050D3" w:rsidP="00D050D3">
      <w:pPr>
        <w:spacing w:after="0" w:line="240" w:lineRule="auto"/>
        <w:ind w:left="1080"/>
        <w:rPr>
          <w:rFonts w:ascii="Arial" w:hAnsi="Arial" w:cs="Arial"/>
          <w:i/>
          <w:highlight w:val="yellow"/>
          <w:u w:val="single"/>
        </w:rPr>
      </w:pPr>
      <w:r w:rsidRPr="003C5402">
        <w:rPr>
          <w:rFonts w:ascii="Arial" w:hAnsi="Arial" w:cs="Arial"/>
          <w:b/>
          <w:i/>
          <w:highlight w:val="yellow"/>
          <w:u w:val="single"/>
        </w:rPr>
        <w:t>Exception:</w:t>
      </w:r>
      <w:r w:rsidRPr="003C5402">
        <w:rPr>
          <w:rFonts w:ascii="Arial" w:hAnsi="Arial" w:cs="Arial"/>
          <w:i/>
          <w:highlight w:val="yellow"/>
          <w:u w:val="single"/>
        </w:rPr>
        <w:t xml:space="preserve"> Hall call consoles beyond those required by </w:t>
      </w:r>
      <w:r w:rsidRPr="003C5402">
        <w:rPr>
          <w:rFonts w:ascii="Arial" w:eastAsia="Calibri" w:hAnsi="Arial" w:cs="Arial"/>
          <w:i/>
          <w:highlight w:val="yellow"/>
          <w:u w:val="single"/>
        </w:rPr>
        <w:t>Section</w:t>
      </w:r>
      <w:r w:rsidRPr="003C5402">
        <w:rPr>
          <w:rFonts w:ascii="Arial" w:hAnsi="Arial" w:cs="Arial"/>
          <w:i/>
          <w:highlight w:val="yellow"/>
          <w:u w:val="single"/>
        </w:rPr>
        <w:t xml:space="preserve"> 11B-411.2.1.1 </w:t>
      </w:r>
      <w:r w:rsidRPr="003C5402">
        <w:rPr>
          <w:rFonts w:ascii="Arial" w:eastAsia="Calibri" w:hAnsi="Arial" w:cs="Arial"/>
          <w:i/>
          <w:highlight w:val="yellow"/>
          <w:u w:val="single"/>
        </w:rPr>
        <w:t>shall be permitted to</w:t>
      </w:r>
      <w:r w:rsidRPr="003C5402">
        <w:rPr>
          <w:rFonts w:ascii="Arial" w:hAnsi="Arial" w:cs="Arial"/>
          <w:i/>
          <w:highlight w:val="yellow"/>
          <w:u w:val="single"/>
        </w:rPr>
        <w:t xml:space="preserve"> be provided outside the elevator landing and </w:t>
      </w:r>
      <w:r w:rsidRPr="003C5402">
        <w:rPr>
          <w:rFonts w:ascii="Arial" w:eastAsia="Calibri" w:hAnsi="Arial" w:cs="Arial"/>
          <w:i/>
          <w:highlight w:val="yellow"/>
          <w:u w:val="single"/>
        </w:rPr>
        <w:t>to</w:t>
      </w:r>
      <w:r w:rsidRPr="003C5402">
        <w:rPr>
          <w:rFonts w:ascii="Arial" w:hAnsi="Arial" w:cs="Arial"/>
          <w:i/>
          <w:highlight w:val="yellow"/>
          <w:u w:val="single"/>
        </w:rPr>
        <w:t xml:space="preserve"> be wall-mounted, pedestal-mounted, or mounted on a kiosk or security turnstile. </w:t>
      </w:r>
    </w:p>
    <w:p w:rsidR="00D050D3" w:rsidRPr="003C5402" w:rsidRDefault="00D050D3" w:rsidP="00D050D3">
      <w:pPr>
        <w:spacing w:after="0" w:line="240" w:lineRule="auto"/>
        <w:ind w:left="1080"/>
        <w:rPr>
          <w:rFonts w:ascii="Arial" w:eastAsia="Calibri" w:hAnsi="Arial" w:cs="Arial"/>
          <w:i/>
          <w:highlight w:val="yellow"/>
          <w:u w:val="single"/>
        </w:rPr>
      </w:pPr>
    </w:p>
    <w:p w:rsidR="00D050D3" w:rsidRPr="003C5402" w:rsidRDefault="00D050D3" w:rsidP="00D050D3">
      <w:pPr>
        <w:tabs>
          <w:tab w:val="left" w:pos="720"/>
        </w:tabs>
        <w:autoSpaceDE w:val="0"/>
        <w:autoSpaceDN w:val="0"/>
        <w:adjustRightInd w:val="0"/>
        <w:spacing w:after="0" w:line="240" w:lineRule="auto"/>
        <w:ind w:left="720"/>
        <w:rPr>
          <w:rFonts w:ascii="Arial" w:hAnsi="Arial" w:cs="Arial"/>
          <w:i/>
          <w:highlight w:val="yellow"/>
          <w:u w:val="single"/>
        </w:rPr>
      </w:pPr>
      <w:r w:rsidRPr="003C5402">
        <w:rPr>
          <w:rFonts w:ascii="Arial" w:hAnsi="Arial" w:cs="Arial"/>
          <w:b/>
          <w:i/>
          <w:highlight w:val="yellow"/>
          <w:u w:val="single"/>
        </w:rPr>
        <w:t xml:space="preserve">11B-411.2.1.2 </w:t>
      </w:r>
      <w:proofErr w:type="gramStart"/>
      <w:r w:rsidRPr="003C5402">
        <w:rPr>
          <w:rFonts w:ascii="Arial" w:hAnsi="Arial" w:cs="Arial"/>
          <w:b/>
          <w:i/>
          <w:highlight w:val="yellow"/>
          <w:u w:val="single"/>
        </w:rPr>
        <w:t>Required</w:t>
      </w:r>
      <w:proofErr w:type="gramEnd"/>
      <w:r w:rsidRPr="003C5402">
        <w:rPr>
          <w:rFonts w:ascii="Arial" w:hAnsi="Arial" w:cs="Arial"/>
          <w:b/>
          <w:i/>
          <w:highlight w:val="yellow"/>
          <w:u w:val="single"/>
        </w:rPr>
        <w:t xml:space="preserve"> features. </w:t>
      </w:r>
      <w:r w:rsidRPr="003C5402">
        <w:rPr>
          <w:rFonts w:ascii="Arial" w:hAnsi="Arial" w:cs="Arial"/>
          <w:i/>
          <w:highlight w:val="yellow"/>
          <w:u w:val="single"/>
        </w:rPr>
        <w:t xml:space="preserve">Hall call consoles shall include a touch screen or keypad with display screen, an accessibility function button, and audio output loudspeaker. </w:t>
      </w:r>
    </w:p>
    <w:p w:rsidR="00D050D3" w:rsidRPr="003C5402" w:rsidRDefault="00D050D3" w:rsidP="00D050D3">
      <w:pPr>
        <w:tabs>
          <w:tab w:val="left" w:pos="720"/>
        </w:tabs>
        <w:autoSpaceDE w:val="0"/>
        <w:autoSpaceDN w:val="0"/>
        <w:adjustRightInd w:val="0"/>
        <w:spacing w:after="0" w:line="240" w:lineRule="auto"/>
        <w:ind w:left="720"/>
        <w:rPr>
          <w:rFonts w:ascii="Arial" w:hAnsi="Arial" w:cs="Arial"/>
          <w:i/>
          <w:highlight w:val="yellow"/>
          <w:u w:val="single"/>
        </w:rPr>
      </w:pPr>
    </w:p>
    <w:p w:rsidR="00D050D3" w:rsidRPr="003C5402" w:rsidRDefault="00D050D3" w:rsidP="00D050D3">
      <w:pPr>
        <w:spacing w:after="0" w:line="240" w:lineRule="auto"/>
        <w:ind w:left="108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11B-411.2.1.2.1 Keypads.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Keypads shall be in a 12-key ascending telephone keypad layout. Characters and symbols shall be centered on the corresponding button. The number five key shall have a single raised dot. The dot shall have a base diameter of 0.118 inch (3 mm) minimum and 0.120 inch (3.05 mm) maximum and a height of 0.025 inch (0.6 mm) minimum and 0.037 inch (0.9 mm) maximum. Keypads shall have a star (</w:t>
      </w:r>
      <w:r w:rsidRPr="003C5402">
        <w:rPr>
          <w:rFonts w:ascii="Arial" w:eastAsia="Calibri" w:hAnsi="Arial" w:cs="Arial"/>
          <w:i/>
          <w:highlight w:val="yellow"/>
          <w:u w:val="single"/>
        </w:rPr>
        <w:sym w:font="Wingdings" w:char="F0AB"/>
      </w:r>
      <w:r w:rsidRPr="003C5402">
        <w:rPr>
          <w:rFonts w:ascii="Arial" w:eastAsia="Calibri" w:hAnsi="Arial" w:cs="Arial"/>
          <w:i/>
          <w:highlight w:val="yellow"/>
          <w:u w:val="single"/>
        </w:rPr>
        <w:t>) on the lower left button and a minus sign (-) on the lower right button.  From any level above and below the main egress level, when the star button is pressed an elevator shall be dispatched to the main egress level.</w:t>
      </w:r>
    </w:p>
    <w:p w:rsidR="00D050D3" w:rsidRPr="003C5402" w:rsidRDefault="00D050D3" w:rsidP="00D050D3">
      <w:pPr>
        <w:spacing w:after="0" w:line="240" w:lineRule="auto"/>
        <w:ind w:left="1080"/>
        <w:rPr>
          <w:rFonts w:ascii="Arial" w:eastAsia="Calibri" w:hAnsi="Arial" w:cs="Arial"/>
          <w:b/>
          <w:i/>
          <w:highlight w:val="yellow"/>
          <w:u w:val="single"/>
        </w:rPr>
      </w:pPr>
    </w:p>
    <w:p w:rsidR="00D050D3" w:rsidRPr="003C5402" w:rsidRDefault="00D050D3" w:rsidP="00D050D3">
      <w:pPr>
        <w:spacing w:after="0" w:line="240" w:lineRule="auto"/>
        <w:ind w:left="1080"/>
        <w:rPr>
          <w:rFonts w:ascii="Arial" w:hAnsi="Arial" w:cs="Arial"/>
          <w:i/>
          <w:highlight w:val="yellow"/>
          <w:u w:val="single"/>
        </w:rPr>
      </w:pPr>
      <w:proofErr w:type="gramStart"/>
      <w:r w:rsidRPr="003C5402">
        <w:rPr>
          <w:rFonts w:ascii="Arial" w:eastAsia="Calibri" w:hAnsi="Arial" w:cs="Arial"/>
          <w:b/>
          <w:i/>
          <w:highlight w:val="yellow"/>
          <w:u w:val="single"/>
        </w:rPr>
        <w:t>11B-411.2.1.2.2 Touch screen.</w:t>
      </w:r>
      <w:proofErr w:type="gramEnd"/>
      <w:r w:rsidRPr="003C5402">
        <w:rPr>
          <w:rFonts w:ascii="Arial" w:eastAsia="Calibri" w:hAnsi="Arial" w:cs="Arial"/>
          <w:i/>
          <w:highlight w:val="yellow"/>
          <w:u w:val="single"/>
        </w:rPr>
        <w:t xml:space="preserve"> </w:t>
      </w:r>
      <w:r w:rsidRPr="003C5402">
        <w:rPr>
          <w:rFonts w:ascii="Arial" w:hAnsi="Arial" w:cs="Arial"/>
          <w:i/>
          <w:highlight w:val="yellow"/>
          <w:u w:val="single"/>
        </w:rPr>
        <w:t xml:space="preserve">Touch screen display shall comply with Section 11B-411.2.1.2.4. The touch screen shall provide written or visual instruction on the screen as to its use.  </w:t>
      </w:r>
    </w:p>
    <w:p w:rsidR="00D050D3" w:rsidRPr="003C5402" w:rsidRDefault="00D050D3" w:rsidP="00D050D3">
      <w:pPr>
        <w:spacing w:after="0" w:line="240" w:lineRule="auto"/>
        <w:ind w:left="1080"/>
        <w:rPr>
          <w:rFonts w:ascii="Arial" w:hAnsi="Arial" w:cs="Arial"/>
          <w:i/>
          <w:highlight w:val="yellow"/>
          <w:u w:val="single"/>
        </w:rPr>
      </w:pPr>
    </w:p>
    <w:p w:rsidR="00D050D3" w:rsidRPr="003C5402" w:rsidRDefault="00D050D3" w:rsidP="00D050D3">
      <w:pPr>
        <w:autoSpaceDE w:val="0"/>
        <w:autoSpaceDN w:val="0"/>
        <w:adjustRightInd w:val="0"/>
        <w:spacing w:after="0" w:line="240" w:lineRule="auto"/>
        <w:ind w:left="1080"/>
        <w:rPr>
          <w:rFonts w:ascii="Arial" w:eastAsia="Calibri" w:hAnsi="Arial" w:cs="Arial"/>
          <w:i/>
          <w:highlight w:val="yellow"/>
          <w:u w:val="single"/>
        </w:rPr>
      </w:pPr>
      <w:proofErr w:type="gramStart"/>
      <w:r w:rsidRPr="003C5402">
        <w:rPr>
          <w:rFonts w:ascii="Arial" w:eastAsia="Calibri" w:hAnsi="Arial" w:cs="Arial"/>
          <w:b/>
          <w:i/>
          <w:highlight w:val="yellow"/>
          <w:u w:val="single"/>
        </w:rPr>
        <w:t>11B-411.2.1.2.3 Accessibility function button.</w:t>
      </w:r>
      <w:proofErr w:type="gramEnd"/>
      <w:r w:rsidRPr="003C5402">
        <w:rPr>
          <w:rFonts w:ascii="Arial" w:eastAsia="Calibri" w:hAnsi="Arial" w:cs="Arial"/>
          <w:b/>
          <w:i/>
          <w:highlight w:val="yellow"/>
          <w:u w:val="single"/>
        </w:rPr>
        <w:t xml:space="preserve"> </w:t>
      </w:r>
      <w:r w:rsidRPr="003C5402">
        <w:rPr>
          <w:rFonts w:ascii="Arial" w:eastAsia="Calibri" w:hAnsi="Arial" w:cs="Arial"/>
          <w:i/>
          <w:highlight w:val="yellow"/>
          <w:u w:val="single"/>
        </w:rPr>
        <w:t xml:space="preserve"> The accessibility function button shall be identified by the International Symbol of Accessibility and a raised indication. The International Symbol of Accessibility shall comply with Section 11B-703.7.2.1, and shall be 5/8 inch (15.9 mm) minimum in height. The indication shall be three raised dots. Each dot shall have a base diameter of 0.059 inch (1.5 mm) minimum and 0.063 inch (1.6 mm) maximum and a height of 0.025 inch (0.6 mm) minimum and 0.037 inch (0.9 mm) maximum. The dots shall be spaced ¼ inch (6.4 mm), measured center to center, in the form of an equilateral triangle with a vertex pointing up.  The accessibility function button shall not be provided with a key repeat function.</w:t>
      </w:r>
    </w:p>
    <w:p w:rsidR="00D050D3" w:rsidRPr="003C5402" w:rsidRDefault="00D050D3" w:rsidP="00D050D3">
      <w:pPr>
        <w:spacing w:after="0" w:line="240" w:lineRule="auto"/>
        <w:jc w:val="center"/>
        <w:rPr>
          <w:rFonts w:ascii="Arial" w:hAnsi="Arial" w:cs="Arial"/>
          <w:i/>
          <w:highlight w:val="yellow"/>
          <w:u w:val="single"/>
        </w:rPr>
      </w:pPr>
      <w:r w:rsidRPr="003C5402">
        <w:rPr>
          <w:rFonts w:ascii="Arial" w:hAnsi="Arial" w:cs="Arial"/>
          <w:i/>
          <w:noProof/>
          <w:highlight w:val="yellow"/>
        </w:rPr>
        <w:drawing>
          <wp:inline distT="0" distB="0" distL="0" distR="0" wp14:anchorId="2AD5A668" wp14:editId="615DBAB2">
            <wp:extent cx="4248150" cy="20439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2.1.4.2_2.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266909" cy="2053004"/>
                    </a:xfrm>
                    <a:prstGeom prst="rect">
                      <a:avLst/>
                    </a:prstGeom>
                    <a:ln>
                      <a:noFill/>
                    </a:ln>
                    <a:extLst>
                      <a:ext uri="{53640926-AAD7-44D8-BBD7-CCE9431645EC}">
                        <a14:shadowObscured xmlns:a14="http://schemas.microsoft.com/office/drawing/2010/main"/>
                      </a:ext>
                    </a:extLst>
                  </pic:spPr>
                </pic:pic>
              </a:graphicData>
            </a:graphic>
          </wp:inline>
        </w:drawing>
      </w:r>
    </w:p>
    <w:p w:rsidR="00D050D3" w:rsidRPr="003C5402" w:rsidRDefault="00D050D3" w:rsidP="00D050D3">
      <w:pPr>
        <w:spacing w:after="0" w:line="240" w:lineRule="auto"/>
        <w:jc w:val="center"/>
        <w:rPr>
          <w:rFonts w:ascii="Arial" w:hAnsi="Arial" w:cs="Arial"/>
          <w:b/>
          <w:i/>
          <w:highlight w:val="yellow"/>
          <w:u w:val="single"/>
        </w:rPr>
      </w:pPr>
      <w:r w:rsidRPr="003C5402">
        <w:rPr>
          <w:rFonts w:ascii="Arial" w:hAnsi="Arial" w:cs="Arial"/>
          <w:b/>
          <w:i/>
          <w:highlight w:val="yellow"/>
          <w:u w:val="single"/>
        </w:rPr>
        <w:t>Figure 11B-411.2.1.2.3</w:t>
      </w:r>
    </w:p>
    <w:p w:rsidR="00D050D3" w:rsidRPr="003C5402" w:rsidRDefault="00D050D3" w:rsidP="00D050D3">
      <w:pPr>
        <w:spacing w:after="0" w:line="240" w:lineRule="auto"/>
        <w:jc w:val="center"/>
        <w:rPr>
          <w:rFonts w:ascii="Arial" w:hAnsi="Arial" w:cs="Arial"/>
          <w:b/>
          <w:i/>
          <w:u w:val="single"/>
        </w:rPr>
      </w:pPr>
      <w:r w:rsidRPr="003C5402">
        <w:rPr>
          <w:rFonts w:ascii="Arial" w:hAnsi="Arial" w:cs="Arial"/>
          <w:b/>
          <w:i/>
          <w:highlight w:val="yellow"/>
          <w:u w:val="single"/>
        </w:rPr>
        <w:t>Destination-Oriented Elevator Accessibility Function Button Indication</w:t>
      </w:r>
    </w:p>
    <w:p w:rsidR="00D050D3" w:rsidRPr="003C5402" w:rsidRDefault="00D050D3" w:rsidP="00D050D3">
      <w:pPr>
        <w:spacing w:after="0" w:line="240" w:lineRule="auto"/>
        <w:ind w:left="1080"/>
        <w:rPr>
          <w:rFonts w:ascii="Arial" w:hAnsi="Arial" w:cs="Arial"/>
          <w:i/>
          <w:highlight w:val="yellow"/>
          <w:u w:val="single"/>
        </w:rPr>
      </w:pPr>
      <w:proofErr w:type="gramStart"/>
      <w:r w:rsidRPr="003C5402">
        <w:rPr>
          <w:rFonts w:ascii="Arial" w:hAnsi="Arial" w:cs="Arial"/>
          <w:b/>
          <w:i/>
          <w:highlight w:val="yellow"/>
          <w:u w:val="single"/>
        </w:rPr>
        <w:lastRenderedPageBreak/>
        <w:t>11B-411.2.1.2.4 Display screen</w:t>
      </w:r>
      <w:r w:rsidRPr="003C5402">
        <w:rPr>
          <w:rFonts w:ascii="Arial" w:hAnsi="Arial" w:cs="Arial"/>
          <w:i/>
          <w:highlight w:val="yellow"/>
          <w:u w:val="single"/>
        </w:rPr>
        <w:t>.</w:t>
      </w:r>
      <w:proofErr w:type="gramEnd"/>
      <w:r w:rsidRPr="003C5402">
        <w:rPr>
          <w:rFonts w:ascii="Arial" w:hAnsi="Arial" w:cs="Arial"/>
          <w:i/>
          <w:highlight w:val="yellow"/>
          <w:u w:val="single"/>
        </w:rPr>
        <w:t xml:space="preserve"> Upon activation of the accessibility function button, the display screen shall display information on the location and use of the star (</w:t>
      </w:r>
      <w:r w:rsidRPr="003C5402">
        <w:rPr>
          <w:rFonts w:ascii="Arial" w:hAnsi="Arial" w:cs="Arial"/>
          <w:i/>
          <w:highlight w:val="yellow"/>
          <w:u w:val="single"/>
        </w:rPr>
        <w:sym w:font="Wingdings" w:char="F0AB"/>
      </w:r>
      <w:r w:rsidRPr="003C5402">
        <w:rPr>
          <w:rFonts w:ascii="Arial" w:hAnsi="Arial" w:cs="Arial"/>
          <w:i/>
          <w:highlight w:val="yellow"/>
          <w:u w:val="single"/>
        </w:rPr>
        <w:t>) and minus sign (-) buttons, user input confirmation, elevator assignment characters, direction to the assigned elevator, and error messages. The display screen shall comply with Section 11B-411.2.1.2.4.</w:t>
      </w:r>
    </w:p>
    <w:p w:rsidR="00D050D3" w:rsidRPr="003C5402" w:rsidRDefault="00D050D3" w:rsidP="00D050D3">
      <w:pPr>
        <w:spacing w:after="0" w:line="240" w:lineRule="auto"/>
        <w:ind w:left="1080"/>
        <w:rPr>
          <w:rFonts w:ascii="Arial" w:hAnsi="Arial" w:cs="Arial"/>
          <w:i/>
          <w:highlight w:val="yellow"/>
          <w:u w:val="single"/>
        </w:rPr>
      </w:pPr>
    </w:p>
    <w:p w:rsidR="00D050D3" w:rsidRPr="003C5402" w:rsidRDefault="00D050D3" w:rsidP="00D050D3">
      <w:pPr>
        <w:spacing w:after="0" w:line="240" w:lineRule="auto"/>
        <w:ind w:left="1440"/>
        <w:rPr>
          <w:rFonts w:ascii="Arial" w:hAnsi="Arial" w:cs="Arial"/>
          <w:i/>
          <w:highlight w:val="yellow"/>
          <w:u w:val="single"/>
        </w:rPr>
      </w:pPr>
      <w:proofErr w:type="gramStart"/>
      <w:r w:rsidRPr="003C5402">
        <w:rPr>
          <w:rFonts w:ascii="Arial" w:hAnsi="Arial" w:cs="Arial"/>
          <w:b/>
          <w:i/>
          <w:highlight w:val="yellow"/>
          <w:u w:val="single"/>
        </w:rPr>
        <w:t>11B-411.2.1.2.4.1</w:t>
      </w:r>
      <w:r w:rsidRPr="003C5402">
        <w:rPr>
          <w:rFonts w:ascii="Arial" w:hAnsi="Arial" w:cs="Arial"/>
          <w:i/>
          <w:highlight w:val="yellow"/>
          <w:u w:val="single"/>
        </w:rPr>
        <w:t xml:space="preserve"> </w:t>
      </w:r>
      <w:r w:rsidRPr="003C5402">
        <w:rPr>
          <w:rFonts w:ascii="Arial" w:hAnsi="Arial" w:cs="Arial"/>
          <w:b/>
          <w:i/>
          <w:highlight w:val="yellow"/>
          <w:u w:val="single"/>
        </w:rPr>
        <w:t>Contrast.</w:t>
      </w:r>
      <w:proofErr w:type="gramEnd"/>
      <w:r w:rsidRPr="003C5402">
        <w:rPr>
          <w:rFonts w:ascii="Arial" w:hAnsi="Arial" w:cs="Arial"/>
          <w:i/>
          <w:highlight w:val="yellow"/>
          <w:u w:val="single"/>
        </w:rPr>
        <w:t xml:space="preserve"> Display screens shall provide contrast with light characters and symbols on a dark background or dark characters and symbols on a light background. The background shall be solid and static.  </w:t>
      </w:r>
    </w:p>
    <w:p w:rsidR="00D050D3" w:rsidRPr="003C5402" w:rsidRDefault="00D050D3" w:rsidP="00D050D3">
      <w:pPr>
        <w:spacing w:after="0" w:line="240" w:lineRule="auto"/>
        <w:ind w:left="1440"/>
        <w:rPr>
          <w:rFonts w:ascii="Arial" w:hAnsi="Arial" w:cs="Arial"/>
          <w:i/>
          <w:highlight w:val="yellow"/>
          <w:u w:val="single"/>
        </w:rPr>
      </w:pPr>
    </w:p>
    <w:p w:rsidR="00D050D3" w:rsidRPr="003C5402" w:rsidRDefault="00D050D3" w:rsidP="00D050D3">
      <w:pPr>
        <w:spacing w:after="0" w:line="240" w:lineRule="auto"/>
        <w:ind w:left="1440"/>
        <w:rPr>
          <w:rFonts w:ascii="Arial" w:hAnsi="Arial" w:cs="Arial"/>
          <w:i/>
          <w:highlight w:val="yellow"/>
          <w:u w:val="single"/>
        </w:rPr>
      </w:pPr>
      <w:proofErr w:type="gramStart"/>
      <w:r w:rsidRPr="003C5402">
        <w:rPr>
          <w:rFonts w:ascii="Arial" w:hAnsi="Arial" w:cs="Arial"/>
          <w:b/>
          <w:i/>
          <w:highlight w:val="yellow"/>
          <w:u w:val="single"/>
        </w:rPr>
        <w:t>11B-411.2.1.2.4.2</w:t>
      </w:r>
      <w:r w:rsidRPr="003C5402">
        <w:rPr>
          <w:rFonts w:ascii="Arial" w:hAnsi="Arial" w:cs="Arial"/>
          <w:i/>
          <w:highlight w:val="yellow"/>
          <w:u w:val="single"/>
        </w:rPr>
        <w:t xml:space="preserve"> </w:t>
      </w:r>
      <w:r w:rsidRPr="003C5402">
        <w:rPr>
          <w:rFonts w:ascii="Arial" w:hAnsi="Arial" w:cs="Arial"/>
          <w:b/>
          <w:i/>
          <w:highlight w:val="yellow"/>
          <w:u w:val="single"/>
        </w:rPr>
        <w:t>Size.</w:t>
      </w:r>
      <w:proofErr w:type="gramEnd"/>
      <w:r w:rsidRPr="003C5402">
        <w:rPr>
          <w:rFonts w:ascii="Arial" w:hAnsi="Arial" w:cs="Arial"/>
          <w:i/>
          <w:highlight w:val="yellow"/>
          <w:u w:val="single"/>
        </w:rPr>
        <w:t xml:space="preserve"> Elevator assignment characters shall be 1 inch high (25 mm) minimum.</w:t>
      </w:r>
    </w:p>
    <w:p w:rsidR="00D050D3" w:rsidRPr="003C5402" w:rsidRDefault="00D050D3" w:rsidP="00D050D3">
      <w:pPr>
        <w:spacing w:after="0" w:line="240" w:lineRule="auto"/>
        <w:ind w:left="1440"/>
        <w:rPr>
          <w:rFonts w:ascii="Arial" w:hAnsi="Arial" w:cs="Arial"/>
          <w:i/>
          <w:highlight w:val="yellow"/>
          <w:u w:val="single"/>
        </w:rPr>
      </w:pPr>
    </w:p>
    <w:p w:rsidR="00D050D3" w:rsidRPr="003C5402" w:rsidRDefault="00D050D3" w:rsidP="00D050D3">
      <w:pPr>
        <w:spacing w:after="0" w:line="240" w:lineRule="auto"/>
        <w:ind w:left="1440"/>
        <w:rPr>
          <w:rFonts w:ascii="Arial" w:hAnsi="Arial" w:cs="Arial"/>
          <w:i/>
          <w:highlight w:val="yellow"/>
          <w:u w:val="single"/>
        </w:rPr>
      </w:pPr>
      <w:proofErr w:type="gramStart"/>
      <w:r w:rsidRPr="003C5402">
        <w:rPr>
          <w:rFonts w:ascii="Arial" w:hAnsi="Arial" w:cs="Arial"/>
          <w:b/>
          <w:i/>
          <w:highlight w:val="yellow"/>
          <w:u w:val="single"/>
        </w:rPr>
        <w:t>11B-411.2.1.2.4.3 Duration.</w:t>
      </w:r>
      <w:proofErr w:type="gramEnd"/>
      <w:r w:rsidRPr="003C5402">
        <w:rPr>
          <w:rFonts w:ascii="Arial" w:hAnsi="Arial" w:cs="Arial"/>
          <w:i/>
          <w:highlight w:val="yellow"/>
          <w:u w:val="single"/>
        </w:rPr>
        <w:t xml:space="preserve"> Elevator assignment characters shall be displayed for a minimum of 5 seconds.</w:t>
      </w:r>
    </w:p>
    <w:p w:rsidR="00D050D3" w:rsidRPr="003C5402" w:rsidRDefault="00D050D3" w:rsidP="00D050D3">
      <w:pPr>
        <w:spacing w:after="0" w:line="240" w:lineRule="auto"/>
        <w:ind w:left="1440"/>
        <w:rPr>
          <w:rFonts w:ascii="Arial" w:hAnsi="Arial" w:cs="Arial"/>
          <w:i/>
          <w:highlight w:val="yellow"/>
          <w:u w:val="single"/>
        </w:rPr>
      </w:pPr>
    </w:p>
    <w:p w:rsidR="00D050D3" w:rsidRPr="003C5402" w:rsidRDefault="00D050D3" w:rsidP="00D050D3">
      <w:pPr>
        <w:spacing w:after="0" w:line="240" w:lineRule="auto"/>
        <w:ind w:left="1080"/>
        <w:rPr>
          <w:rFonts w:ascii="Arial" w:hAnsi="Arial" w:cs="Arial"/>
          <w:i/>
          <w:highlight w:val="yellow"/>
          <w:u w:val="single"/>
        </w:rPr>
      </w:pPr>
      <w:proofErr w:type="gramStart"/>
      <w:r w:rsidRPr="003C5402">
        <w:rPr>
          <w:rFonts w:ascii="Arial" w:hAnsi="Arial" w:cs="Arial"/>
          <w:b/>
          <w:i/>
          <w:highlight w:val="yellow"/>
          <w:u w:val="single"/>
        </w:rPr>
        <w:t>11B-411.2.1.2.5 Audio output.</w:t>
      </w:r>
      <w:proofErr w:type="gramEnd"/>
      <w:r w:rsidRPr="003C5402">
        <w:rPr>
          <w:rFonts w:ascii="Arial" w:hAnsi="Arial" w:cs="Arial"/>
          <w:i/>
          <w:highlight w:val="yellow"/>
          <w:u w:val="single"/>
        </w:rPr>
        <w:t xml:space="preserve"> Upon activation of the accessibility function button, the audio output shall provide verbal announcements of operating instructions, location and use of the star (</w:t>
      </w:r>
      <w:r w:rsidRPr="003C5402">
        <w:rPr>
          <w:rFonts w:ascii="Arial" w:hAnsi="Arial" w:cs="Arial"/>
          <w:i/>
          <w:highlight w:val="yellow"/>
          <w:u w:val="single"/>
        </w:rPr>
        <w:sym w:font="Wingdings" w:char="F0AB"/>
      </w:r>
      <w:r w:rsidRPr="003C5402">
        <w:rPr>
          <w:rFonts w:ascii="Arial" w:hAnsi="Arial" w:cs="Arial"/>
          <w:i/>
          <w:highlight w:val="yellow"/>
          <w:u w:val="single"/>
        </w:rPr>
        <w:t xml:space="preserve">) and minus sign (-) buttons, user input confirmation, announcement of the elevator assignment characters, direction to the assigned elevator, and error messages. Audio output shall be recorded or digitized human speech, and shall be delivered through a loudspeaker. Auditory volume shall be at least 10 dB above ambient sound level, but shall not exceed 80 dB, measured 36 inches (914 mm) in front of the console. At hall call console locations where the ambient sound level varies, auditory volume shall be maintained at the required volume by an automatic gain control or shall be set at not less than 75 </w:t>
      </w:r>
      <w:proofErr w:type="spellStart"/>
      <w:r w:rsidRPr="003C5402">
        <w:rPr>
          <w:rFonts w:ascii="Arial" w:hAnsi="Arial" w:cs="Arial"/>
          <w:i/>
          <w:highlight w:val="yellow"/>
          <w:u w:val="single"/>
        </w:rPr>
        <w:t>dB.</w:t>
      </w:r>
      <w:proofErr w:type="spellEnd"/>
      <w:r w:rsidRPr="003C5402">
        <w:rPr>
          <w:rFonts w:ascii="Arial" w:hAnsi="Arial" w:cs="Arial"/>
          <w:i/>
          <w:highlight w:val="yellow"/>
          <w:u w:val="single"/>
        </w:rPr>
        <w:t xml:space="preserve"> </w:t>
      </w:r>
    </w:p>
    <w:p w:rsidR="00D050D3" w:rsidRPr="003C5402" w:rsidRDefault="00D050D3" w:rsidP="00D050D3">
      <w:pPr>
        <w:spacing w:after="0" w:line="240" w:lineRule="auto"/>
        <w:ind w:left="1080"/>
        <w:rPr>
          <w:rFonts w:ascii="Arial" w:hAnsi="Arial" w:cs="Arial"/>
          <w:b/>
          <w:i/>
          <w:highlight w:val="yellow"/>
          <w:u w:val="single"/>
        </w:rPr>
      </w:pPr>
    </w:p>
    <w:p w:rsidR="00D050D3" w:rsidRPr="003C5402" w:rsidRDefault="00D050D3" w:rsidP="00D050D3">
      <w:pPr>
        <w:tabs>
          <w:tab w:val="left" w:pos="720"/>
        </w:tabs>
        <w:autoSpaceDE w:val="0"/>
        <w:autoSpaceDN w:val="0"/>
        <w:adjustRightInd w:val="0"/>
        <w:spacing w:after="0" w:line="240" w:lineRule="auto"/>
        <w:ind w:left="720"/>
        <w:rPr>
          <w:rFonts w:ascii="Arial" w:hAnsi="Arial" w:cs="Arial"/>
          <w:i/>
          <w:highlight w:val="yellow"/>
          <w:u w:val="single"/>
        </w:rPr>
      </w:pPr>
      <w:proofErr w:type="gramStart"/>
      <w:r w:rsidRPr="003C5402">
        <w:rPr>
          <w:rFonts w:ascii="Arial" w:eastAsia="Calibri" w:hAnsi="Arial" w:cs="Arial"/>
          <w:b/>
          <w:i/>
          <w:highlight w:val="yellow"/>
          <w:u w:val="single"/>
        </w:rPr>
        <w:t>11B-411.2.1.3 Arrangement.</w:t>
      </w:r>
      <w:proofErr w:type="gramEnd"/>
      <w:r w:rsidRPr="003C5402">
        <w:rPr>
          <w:rFonts w:ascii="Arial" w:eastAsia="Calibri" w:hAnsi="Arial" w:cs="Arial"/>
          <w:b/>
          <w:i/>
          <w:highlight w:val="yellow"/>
          <w:u w:val="single"/>
        </w:rPr>
        <w:t xml:space="preserve"> </w:t>
      </w:r>
      <w:r w:rsidRPr="003C5402">
        <w:rPr>
          <w:rFonts w:ascii="Arial" w:eastAsia="Calibri" w:hAnsi="Arial" w:cs="Arial"/>
          <w:i/>
          <w:highlight w:val="yellow"/>
          <w:u w:val="single"/>
        </w:rPr>
        <w:t>Hall c</w:t>
      </w:r>
      <w:r w:rsidRPr="003C5402">
        <w:rPr>
          <w:rFonts w:ascii="Arial" w:hAnsi="Arial" w:cs="Arial"/>
          <w:i/>
          <w:highlight w:val="yellow"/>
          <w:u w:val="single"/>
        </w:rPr>
        <w:t>all console arrangement of required features shall comply with Section 11B-411.2.1.3.</w:t>
      </w: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highlight w:val="yellow"/>
          <w:u w:val="single"/>
        </w:rPr>
      </w:pP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highlight w:val="yellow"/>
          <w:u w:val="single"/>
        </w:rPr>
      </w:pPr>
      <w:r w:rsidRPr="003C5402">
        <w:rPr>
          <w:rFonts w:ascii="Arial" w:hAnsi="Arial" w:cs="Arial"/>
          <w:b/>
          <w:i/>
          <w:highlight w:val="yellow"/>
          <w:u w:val="single"/>
        </w:rPr>
        <w:t xml:space="preserve">11B-411.2.1.3.1 Keypad </w:t>
      </w:r>
      <w:proofErr w:type="gramStart"/>
      <w:r w:rsidRPr="003C5402">
        <w:rPr>
          <w:rFonts w:ascii="Arial" w:hAnsi="Arial" w:cs="Arial"/>
          <w:b/>
          <w:i/>
          <w:highlight w:val="yellow"/>
          <w:u w:val="single"/>
        </w:rPr>
        <w:t>call</w:t>
      </w:r>
      <w:proofErr w:type="gramEnd"/>
      <w:r w:rsidRPr="003C5402">
        <w:rPr>
          <w:rFonts w:ascii="Arial" w:hAnsi="Arial" w:cs="Arial"/>
          <w:b/>
          <w:i/>
          <w:highlight w:val="yellow"/>
          <w:u w:val="single"/>
        </w:rPr>
        <w:t xml:space="preserve"> console arrangement.</w:t>
      </w:r>
      <w:r w:rsidRPr="003C5402">
        <w:rPr>
          <w:rFonts w:ascii="Arial" w:hAnsi="Arial" w:cs="Arial"/>
          <w:highlight w:val="yellow"/>
          <w:u w:val="single"/>
        </w:rPr>
        <w:t xml:space="preserve"> </w:t>
      </w:r>
      <w:r w:rsidRPr="003C5402">
        <w:rPr>
          <w:rFonts w:ascii="Arial" w:hAnsi="Arial" w:cs="Arial"/>
          <w:i/>
          <w:highlight w:val="yellow"/>
          <w:u w:val="single"/>
        </w:rPr>
        <w:t>Where keypad call consoles are provided, the display screen shall be located directly above the keypad. The accessibility function button shall be located directly below the keypad at a height of 36 inches (914 mm) to 42 inches (1067 mm) above the finish floor.</w:t>
      </w:r>
    </w:p>
    <w:p w:rsidR="00D050D3" w:rsidRPr="003C5402" w:rsidRDefault="00D050D3" w:rsidP="00D050D3">
      <w:pPr>
        <w:tabs>
          <w:tab w:val="left" w:pos="1080"/>
        </w:tabs>
        <w:autoSpaceDE w:val="0"/>
        <w:autoSpaceDN w:val="0"/>
        <w:adjustRightInd w:val="0"/>
        <w:spacing w:after="0" w:line="240" w:lineRule="auto"/>
        <w:ind w:left="1080"/>
        <w:rPr>
          <w:rFonts w:ascii="Arial" w:hAnsi="Arial" w:cs="Arial"/>
          <w:b/>
          <w:i/>
          <w:highlight w:val="yellow"/>
          <w:u w:val="single"/>
        </w:rPr>
      </w:pP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highlight w:val="yellow"/>
          <w:u w:val="single"/>
        </w:rPr>
      </w:pPr>
      <w:r w:rsidRPr="003C5402">
        <w:rPr>
          <w:rFonts w:ascii="Arial" w:hAnsi="Arial" w:cs="Arial"/>
          <w:b/>
          <w:i/>
          <w:highlight w:val="yellow"/>
          <w:u w:val="single"/>
        </w:rPr>
        <w:t>11B-411.2.1.3.2 Touch screen call console arrangement.</w:t>
      </w:r>
      <w:r w:rsidRPr="003C5402">
        <w:rPr>
          <w:rFonts w:ascii="Arial" w:hAnsi="Arial" w:cs="Arial"/>
          <w:i/>
          <w:highlight w:val="yellow"/>
          <w:u w:val="single"/>
        </w:rPr>
        <w:t xml:space="preserve"> Where touch screen call consoles are provided, the touch screen shall be located directly above the accessibility function button. The accessibility function button shall be located at a height of 36 inches (914 mm) to 42 inches (1067 mm) above the finish floor. </w:t>
      </w: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highlight w:val="yellow"/>
          <w:u w:val="single"/>
        </w:rPr>
      </w:pP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dstrike/>
          <w:highlight w:val="yellow"/>
          <w:u w:val="single"/>
        </w:rPr>
      </w:pPr>
      <w:proofErr w:type="gramStart"/>
      <w:r w:rsidRPr="003C5402">
        <w:rPr>
          <w:rFonts w:ascii="Arial" w:hAnsi="Arial" w:cs="Arial"/>
          <w:b/>
          <w:i/>
          <w:highlight w:val="yellow"/>
          <w:u w:val="single"/>
        </w:rPr>
        <w:t>11B-411.2.1.3.3 Proximity of required elements.</w:t>
      </w:r>
      <w:proofErr w:type="gramEnd"/>
      <w:r w:rsidRPr="003C5402">
        <w:rPr>
          <w:rFonts w:ascii="Arial" w:hAnsi="Arial" w:cs="Arial"/>
          <w:b/>
          <w:i/>
          <w:highlight w:val="yellow"/>
          <w:u w:val="single"/>
        </w:rPr>
        <w:t xml:space="preserve">  </w:t>
      </w:r>
      <w:r w:rsidRPr="003C5402">
        <w:rPr>
          <w:rFonts w:ascii="Arial" w:hAnsi="Arial" w:cs="Arial"/>
          <w:i/>
          <w:highlight w:val="yellow"/>
          <w:u w:val="single"/>
        </w:rPr>
        <w:t>Required features shall be provided on a hall call console assembly or as individual elements grouped in close proximity.</w:t>
      </w: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dstrike/>
          <w:highlight w:val="yellow"/>
          <w:u w:val="single"/>
        </w:rPr>
      </w:pP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highlight w:val="yellow"/>
          <w:u w:val="single"/>
        </w:rPr>
      </w:pPr>
      <w:proofErr w:type="gramStart"/>
      <w:r w:rsidRPr="003C5402">
        <w:rPr>
          <w:rFonts w:ascii="Arial" w:hAnsi="Arial" w:cs="Arial"/>
          <w:b/>
          <w:i/>
          <w:highlight w:val="yellow"/>
          <w:u w:val="single"/>
        </w:rPr>
        <w:t>11B-411.2.1.3.4 Position.</w:t>
      </w:r>
      <w:proofErr w:type="gramEnd"/>
      <w:r w:rsidRPr="003C5402">
        <w:rPr>
          <w:rFonts w:ascii="Arial" w:hAnsi="Arial" w:cs="Arial"/>
          <w:b/>
          <w:i/>
          <w:highlight w:val="yellow"/>
          <w:u w:val="single"/>
        </w:rPr>
        <w:t xml:space="preserve">  </w:t>
      </w:r>
      <w:r w:rsidRPr="003C5402">
        <w:rPr>
          <w:rFonts w:ascii="Arial" w:hAnsi="Arial" w:cs="Arial"/>
          <w:i/>
          <w:highlight w:val="yellow"/>
          <w:u w:val="single"/>
        </w:rPr>
        <w:t>The face of individual elements or group of individual elements that are operated by user input shall slope away from the user at 15 to 25 degrees from the vertical plane.  The face of hall call console assemblies and the face of touch screens shall be sloped away from the user at 7 to 25 degrees from the vertical plane. Display screens and touch screens shall be positioned so glare is reduced on the screen.</w:t>
      </w:r>
    </w:p>
    <w:p w:rsidR="00D050D3" w:rsidRPr="003C5402" w:rsidRDefault="00D050D3" w:rsidP="00D050D3">
      <w:pPr>
        <w:tabs>
          <w:tab w:val="left" w:pos="1080"/>
        </w:tabs>
        <w:autoSpaceDE w:val="0"/>
        <w:autoSpaceDN w:val="0"/>
        <w:adjustRightInd w:val="0"/>
        <w:spacing w:after="0" w:line="240" w:lineRule="auto"/>
        <w:ind w:left="1080"/>
        <w:rPr>
          <w:rFonts w:ascii="Arial" w:hAnsi="Arial" w:cs="Arial"/>
          <w:i/>
          <w:dstrike/>
          <w:highlight w:val="yellow"/>
          <w:u w:val="single"/>
        </w:rPr>
      </w:pPr>
    </w:p>
    <w:p w:rsidR="00D050D3" w:rsidRPr="003C5402" w:rsidRDefault="00D050D3" w:rsidP="00D050D3">
      <w:pPr>
        <w:tabs>
          <w:tab w:val="left" w:pos="720"/>
        </w:tabs>
        <w:autoSpaceDE w:val="0"/>
        <w:autoSpaceDN w:val="0"/>
        <w:adjustRightInd w:val="0"/>
        <w:spacing w:after="0" w:line="240" w:lineRule="auto"/>
        <w:ind w:left="720"/>
        <w:rPr>
          <w:rFonts w:ascii="Arial" w:eastAsia="Calibri" w:hAnsi="Arial" w:cs="Arial"/>
          <w:i/>
          <w:highlight w:val="yellow"/>
          <w:u w:val="single"/>
        </w:rPr>
      </w:pPr>
      <w:r w:rsidRPr="003C5402">
        <w:rPr>
          <w:rFonts w:ascii="Arial" w:eastAsia="Calibri" w:hAnsi="Arial" w:cs="Arial"/>
          <w:b/>
          <w:i/>
          <w:highlight w:val="yellow"/>
          <w:u w:val="single"/>
        </w:rPr>
        <w:t xml:space="preserve">11B-411.2.1.4 Additional features.  </w:t>
      </w:r>
      <w:r w:rsidRPr="003C5402">
        <w:rPr>
          <w:rFonts w:ascii="Arial" w:eastAsia="Calibri" w:hAnsi="Arial" w:cs="Arial"/>
          <w:i/>
          <w:highlight w:val="yellow"/>
          <w:u w:val="single"/>
        </w:rPr>
        <w:t>Hall call console additional features, if provided, shall comply with Sections 11B-309 and 11B-411.2.1.4.</w:t>
      </w:r>
    </w:p>
    <w:p w:rsidR="00D050D3" w:rsidRPr="003C5402" w:rsidRDefault="00D050D3" w:rsidP="00D050D3">
      <w:pPr>
        <w:tabs>
          <w:tab w:val="left" w:pos="720"/>
          <w:tab w:val="left" w:pos="2880"/>
        </w:tabs>
        <w:spacing w:after="0" w:line="240" w:lineRule="auto"/>
        <w:ind w:left="720"/>
        <w:rPr>
          <w:rFonts w:ascii="Arial" w:eastAsia="Calibri" w:hAnsi="Arial" w:cs="Arial"/>
          <w:i/>
          <w:highlight w:val="yellow"/>
          <w:u w:val="single"/>
        </w:rPr>
      </w:pPr>
    </w:p>
    <w:p w:rsidR="00D050D3" w:rsidRPr="003C5402" w:rsidRDefault="00D050D3" w:rsidP="00D050D3">
      <w:pPr>
        <w:widowControl w:val="0"/>
        <w:shd w:val="clear" w:color="auto" w:fill="FFFFFF"/>
        <w:spacing w:after="0" w:line="240" w:lineRule="auto"/>
        <w:rPr>
          <w:rFonts w:ascii="Arial" w:eastAsia="Times New Roman" w:hAnsi="Arial" w:cs="Arial"/>
          <w:b/>
          <w:bCs/>
          <w:snapToGrid w:val="0"/>
        </w:rPr>
      </w:pPr>
      <w:r w:rsidRPr="003C5402">
        <w:rPr>
          <w:rFonts w:ascii="Arial" w:eastAsia="Calibri" w:hAnsi="Arial" w:cs="Arial"/>
          <w:b/>
          <w:i/>
          <w:highlight w:val="yellow"/>
          <w:u w:val="single"/>
        </w:rPr>
        <w:t xml:space="preserve">11B-411.2.1.4.1 Hall call console additional buttons. </w:t>
      </w:r>
      <w:r w:rsidRPr="003C5402">
        <w:rPr>
          <w:rFonts w:ascii="Arial" w:eastAsia="Calibri" w:hAnsi="Arial" w:cs="Arial"/>
          <w:i/>
          <w:highlight w:val="yellow"/>
          <w:u w:val="single"/>
        </w:rPr>
        <w:t xml:space="preserve">Hall call console buttons provided </w:t>
      </w:r>
      <w:r w:rsidRPr="003C5402">
        <w:rPr>
          <w:rFonts w:ascii="Arial" w:hAnsi="Arial" w:cs="Arial"/>
          <w:i/>
          <w:highlight w:val="yellow"/>
          <w:u w:val="single"/>
        </w:rPr>
        <w:t xml:space="preserve">in addition to the accessibility function button and keypad buttons </w:t>
      </w:r>
      <w:r w:rsidRPr="003C5402">
        <w:rPr>
          <w:rFonts w:ascii="Arial" w:eastAsia="Calibri" w:hAnsi="Arial" w:cs="Arial"/>
          <w:i/>
          <w:highlight w:val="yellow"/>
          <w:u w:val="single"/>
        </w:rPr>
        <w:t>shall comply with Section</w:t>
      </w:r>
    </w:p>
    <w:p w:rsidR="00D050D3" w:rsidRPr="003C5402" w:rsidRDefault="00D050D3" w:rsidP="00D050D3">
      <w:pPr>
        <w:widowControl w:val="0"/>
        <w:shd w:val="clear" w:color="auto" w:fill="FFFFFF"/>
        <w:spacing w:after="0" w:line="240" w:lineRule="auto"/>
        <w:rPr>
          <w:rFonts w:ascii="Arial" w:eastAsia="Times New Roman" w:hAnsi="Arial" w:cs="Arial"/>
          <w:b/>
          <w:bCs/>
          <w:snapToGrid w:val="0"/>
        </w:rPr>
      </w:pPr>
    </w:p>
    <w:p w:rsidR="003C5402" w:rsidRPr="003C5402" w:rsidRDefault="003C5402" w:rsidP="003C5402">
      <w:pPr>
        <w:tabs>
          <w:tab w:val="left" w:pos="1080"/>
          <w:tab w:val="left" w:pos="2880"/>
        </w:tabs>
        <w:spacing w:after="0" w:line="240" w:lineRule="auto"/>
        <w:ind w:left="1080"/>
        <w:rPr>
          <w:rFonts w:ascii="Arial" w:eastAsia="Calibri" w:hAnsi="Arial" w:cs="Arial"/>
          <w:i/>
          <w:highlight w:val="yellow"/>
          <w:u w:val="single"/>
        </w:rPr>
      </w:pPr>
      <w:r w:rsidRPr="003C5402">
        <w:rPr>
          <w:rFonts w:ascii="Arial" w:eastAsia="Calibri" w:hAnsi="Arial" w:cs="Arial"/>
          <w:i/>
          <w:highlight w:val="yellow"/>
          <w:u w:val="single"/>
        </w:rPr>
        <w:t>11B-411.2.1.4.1</w:t>
      </w:r>
      <w:proofErr w:type="gramStart"/>
      <w:r w:rsidRPr="003C5402">
        <w:rPr>
          <w:rFonts w:ascii="Arial" w:eastAsia="Calibri" w:hAnsi="Arial" w:cs="Arial"/>
          <w:i/>
          <w:highlight w:val="yellow"/>
          <w:u w:val="single"/>
        </w:rPr>
        <w:t>.  Buttons</w:t>
      </w:r>
      <w:proofErr w:type="gramEnd"/>
      <w:r w:rsidRPr="003C5402">
        <w:rPr>
          <w:rFonts w:ascii="Arial" w:eastAsia="Calibri" w:hAnsi="Arial" w:cs="Arial"/>
          <w:i/>
          <w:highlight w:val="yellow"/>
          <w:u w:val="single"/>
        </w:rPr>
        <w:t xml:space="preserve"> in addition to the accessibility function button are not permitted on hall call consoles using a touch screen.</w:t>
      </w:r>
    </w:p>
    <w:p w:rsidR="003C5402" w:rsidRPr="003C5402" w:rsidRDefault="003C5402" w:rsidP="003C5402">
      <w:pPr>
        <w:tabs>
          <w:tab w:val="left" w:pos="1080"/>
          <w:tab w:val="left" w:pos="2880"/>
        </w:tabs>
        <w:spacing w:after="0" w:line="240" w:lineRule="auto"/>
        <w:ind w:left="1080"/>
        <w:rPr>
          <w:rFonts w:ascii="Arial" w:eastAsia="Calibri" w:hAnsi="Arial" w:cs="Arial"/>
          <w:i/>
          <w:highlight w:val="yellow"/>
          <w:u w:val="single"/>
        </w:rPr>
      </w:pPr>
    </w:p>
    <w:p w:rsidR="003C5402" w:rsidRPr="003C5402" w:rsidRDefault="003C5402" w:rsidP="003C5402">
      <w:pPr>
        <w:tabs>
          <w:tab w:val="left" w:pos="1440"/>
          <w:tab w:val="left" w:pos="2880"/>
        </w:tabs>
        <w:spacing w:after="0" w:line="240" w:lineRule="auto"/>
        <w:ind w:left="1440"/>
        <w:rPr>
          <w:rFonts w:ascii="Arial" w:hAnsi="Arial" w:cs="Arial"/>
          <w:i/>
          <w:highlight w:val="yellow"/>
          <w:u w:val="single"/>
        </w:rPr>
      </w:pPr>
      <w:proofErr w:type="gramStart"/>
      <w:r w:rsidRPr="003C5402">
        <w:rPr>
          <w:rFonts w:ascii="Arial" w:eastAsia="Calibri" w:hAnsi="Arial" w:cs="Arial"/>
          <w:b/>
          <w:i/>
          <w:highlight w:val="yellow"/>
          <w:u w:val="single"/>
        </w:rPr>
        <w:t>11B-411.2.1.4.1.1 Arrangement.</w:t>
      </w:r>
      <w:proofErr w:type="gramEnd"/>
      <w:r w:rsidRPr="003C5402">
        <w:rPr>
          <w:rFonts w:ascii="Arial" w:eastAsia="Calibri" w:hAnsi="Arial" w:cs="Arial"/>
          <w:b/>
          <w:i/>
          <w:highlight w:val="yellow"/>
          <w:u w:val="single"/>
        </w:rPr>
        <w:t xml:space="preserve">  </w:t>
      </w:r>
      <w:r w:rsidRPr="003C5402">
        <w:rPr>
          <w:rFonts w:ascii="Arial" w:eastAsia="Calibri" w:hAnsi="Arial" w:cs="Arial"/>
          <w:i/>
          <w:highlight w:val="yellow"/>
          <w:u w:val="single"/>
        </w:rPr>
        <w:t>B</w:t>
      </w:r>
      <w:r w:rsidRPr="003C5402">
        <w:rPr>
          <w:rFonts w:ascii="Arial" w:hAnsi="Arial" w:cs="Arial"/>
          <w:i/>
          <w:highlight w:val="yellow"/>
          <w:u w:val="single"/>
        </w:rPr>
        <w:t xml:space="preserve">uttons shall be arranged in columns to the right of the keypad with a minimum horizontal spacing of 1.5 times the horizontal spacing between the numeric keys and with the same vertical spacing as the numeric keys. </w:t>
      </w:r>
    </w:p>
    <w:p w:rsidR="003C5402" w:rsidRPr="003C5402" w:rsidRDefault="003C5402" w:rsidP="003C5402">
      <w:pPr>
        <w:tabs>
          <w:tab w:val="left" w:pos="1440"/>
          <w:tab w:val="left" w:pos="2880"/>
        </w:tabs>
        <w:spacing w:after="0" w:line="240" w:lineRule="auto"/>
        <w:ind w:left="1440"/>
        <w:rPr>
          <w:rFonts w:ascii="Arial" w:hAnsi="Arial" w:cs="Arial"/>
          <w:i/>
          <w:highlight w:val="yellow"/>
          <w:u w:val="single"/>
        </w:rPr>
      </w:pPr>
    </w:p>
    <w:p w:rsidR="003C5402" w:rsidRPr="003C5402" w:rsidRDefault="003C5402" w:rsidP="003C5402">
      <w:pPr>
        <w:tabs>
          <w:tab w:val="left" w:pos="1440"/>
          <w:tab w:val="left" w:pos="2880"/>
        </w:tabs>
        <w:spacing w:after="0" w:line="240" w:lineRule="auto"/>
        <w:ind w:left="1440"/>
        <w:rPr>
          <w:rFonts w:ascii="Arial" w:hAnsi="Arial" w:cs="Arial"/>
          <w:i/>
          <w:highlight w:val="yellow"/>
          <w:u w:val="single"/>
        </w:rPr>
      </w:pPr>
      <w:r w:rsidRPr="003C5402">
        <w:rPr>
          <w:rFonts w:ascii="Arial" w:eastAsia="Calibri" w:hAnsi="Arial" w:cs="Arial"/>
          <w:b/>
          <w:i/>
          <w:highlight w:val="yellow"/>
          <w:u w:val="single"/>
        </w:rPr>
        <w:lastRenderedPageBreak/>
        <w:t>11B-</w:t>
      </w:r>
      <w:proofErr w:type="gramStart"/>
      <w:r w:rsidRPr="003C5402">
        <w:rPr>
          <w:rFonts w:ascii="Arial" w:eastAsia="Calibri" w:hAnsi="Arial" w:cs="Arial"/>
          <w:b/>
          <w:i/>
          <w:highlight w:val="yellow"/>
          <w:u w:val="single"/>
        </w:rPr>
        <w:t>411.2.1.4.1.2  Identification</w:t>
      </w:r>
      <w:proofErr w:type="gramEnd"/>
      <w:r w:rsidRPr="003C5402">
        <w:rPr>
          <w:rFonts w:ascii="Arial" w:eastAsia="Calibri" w:hAnsi="Arial" w:cs="Arial"/>
          <w:b/>
          <w:i/>
          <w:highlight w:val="yellow"/>
          <w:u w:val="single"/>
        </w:rPr>
        <w:t xml:space="preserve">.  </w:t>
      </w:r>
      <w:r w:rsidRPr="003C5402">
        <w:rPr>
          <w:rFonts w:ascii="Arial" w:hAnsi="Arial" w:cs="Arial"/>
          <w:i/>
          <w:highlight w:val="yellow"/>
          <w:u w:val="single"/>
        </w:rPr>
        <w:t>Buttons shall be identified by raised characters and symbols, white on a black background, complying with Section 11B-703.2 and Braille complying with Section 11B-703.3. Identification shall be placed immediately to the left of the control button to which the designation applies.</w:t>
      </w:r>
    </w:p>
    <w:p w:rsidR="003C5402" w:rsidRPr="003C5402" w:rsidRDefault="003C5402" w:rsidP="003C5402">
      <w:pPr>
        <w:tabs>
          <w:tab w:val="left" w:pos="1440"/>
          <w:tab w:val="left" w:pos="2880"/>
        </w:tabs>
        <w:spacing w:after="0" w:line="240" w:lineRule="auto"/>
        <w:ind w:left="1440"/>
        <w:rPr>
          <w:rFonts w:ascii="Arial" w:hAnsi="Arial" w:cs="Arial"/>
          <w:i/>
          <w:highlight w:val="yellow"/>
          <w:u w:val="single"/>
        </w:rPr>
      </w:pPr>
    </w:p>
    <w:p w:rsidR="003C5402" w:rsidRPr="003C5402" w:rsidRDefault="003C5402" w:rsidP="003C5402">
      <w:pPr>
        <w:tabs>
          <w:tab w:val="left" w:pos="1080"/>
        </w:tabs>
        <w:autoSpaceDE w:val="0"/>
        <w:autoSpaceDN w:val="0"/>
        <w:adjustRightInd w:val="0"/>
        <w:spacing w:after="0" w:line="240" w:lineRule="auto"/>
        <w:ind w:left="1080"/>
        <w:rPr>
          <w:rFonts w:ascii="Arial" w:hAnsi="Arial" w:cs="Arial"/>
          <w:i/>
          <w:highlight w:val="yellow"/>
          <w:u w:val="single"/>
        </w:rPr>
      </w:pPr>
      <w:r w:rsidRPr="003C5402">
        <w:rPr>
          <w:rFonts w:ascii="Arial" w:hAnsi="Arial" w:cs="Arial"/>
          <w:b/>
          <w:i/>
          <w:highlight w:val="yellow"/>
          <w:u w:val="single"/>
        </w:rPr>
        <w:t xml:space="preserve">11B-411.2.1.4.2 Security or access controls. </w:t>
      </w:r>
      <w:r w:rsidRPr="003C5402">
        <w:rPr>
          <w:rFonts w:ascii="Arial" w:hAnsi="Arial" w:cs="Arial"/>
          <w:i/>
          <w:highlight w:val="yellow"/>
          <w:u w:val="single"/>
        </w:rPr>
        <w:t xml:space="preserve">Security or access control system card readers associated with elevator operation shall be in close proximity to each hall call console in a consistent manner throughout the facility. </w:t>
      </w:r>
    </w:p>
    <w:p w:rsidR="003C5402" w:rsidRPr="003C5402" w:rsidRDefault="003C5402" w:rsidP="003C5402">
      <w:pPr>
        <w:autoSpaceDE w:val="0"/>
        <w:autoSpaceDN w:val="0"/>
        <w:adjustRightInd w:val="0"/>
        <w:spacing w:after="0" w:line="240" w:lineRule="auto"/>
        <w:ind w:left="720"/>
        <w:rPr>
          <w:rFonts w:ascii="Arial" w:eastAsia="Calibri" w:hAnsi="Arial" w:cs="Arial"/>
          <w:b/>
          <w:i/>
          <w:highlight w:val="yellow"/>
          <w:u w:val="single"/>
        </w:rPr>
      </w:pPr>
    </w:p>
    <w:p w:rsidR="003C5402" w:rsidRPr="003C5402" w:rsidRDefault="003C5402" w:rsidP="003C5402">
      <w:pPr>
        <w:autoSpaceDE w:val="0"/>
        <w:autoSpaceDN w:val="0"/>
        <w:adjustRightInd w:val="0"/>
        <w:spacing w:after="0" w:line="240" w:lineRule="auto"/>
        <w:ind w:left="720"/>
        <w:rPr>
          <w:rFonts w:ascii="Arial" w:hAnsi="Arial" w:cs="Arial"/>
          <w:i/>
          <w:highlight w:val="yellow"/>
          <w:u w:val="single"/>
        </w:rPr>
      </w:pPr>
      <w:proofErr w:type="gramStart"/>
      <w:r w:rsidRPr="003C5402">
        <w:rPr>
          <w:rFonts w:ascii="Arial" w:eastAsia="Calibri" w:hAnsi="Arial" w:cs="Arial"/>
          <w:b/>
          <w:i/>
          <w:highlight w:val="yellow"/>
          <w:u w:val="single"/>
        </w:rPr>
        <w:t>11B-411.2.1.5 Button requirements.</w:t>
      </w:r>
      <w:proofErr w:type="gramEnd"/>
      <w:r w:rsidRPr="003C5402">
        <w:rPr>
          <w:rFonts w:ascii="Arial" w:eastAsia="Calibri" w:hAnsi="Arial" w:cs="Arial"/>
          <w:b/>
          <w:i/>
          <w:highlight w:val="yellow"/>
          <w:u w:val="single"/>
        </w:rPr>
        <w:t xml:space="preserve"> </w:t>
      </w:r>
      <w:r w:rsidRPr="003C5402">
        <w:rPr>
          <w:rFonts w:ascii="Arial" w:eastAsia="Calibri" w:hAnsi="Arial" w:cs="Arial"/>
          <w:i/>
          <w:highlight w:val="yellow"/>
          <w:u w:val="single"/>
        </w:rPr>
        <w:t>Keypad b</w:t>
      </w:r>
      <w:r w:rsidRPr="003C5402">
        <w:rPr>
          <w:rFonts w:ascii="Arial" w:hAnsi="Arial" w:cs="Arial"/>
          <w:i/>
          <w:highlight w:val="yellow"/>
          <w:u w:val="single"/>
        </w:rPr>
        <w:t xml:space="preserve">uttons, the accessibility function button, and additional hall call console buttons shall comply with </w:t>
      </w:r>
      <w:r w:rsidRPr="003C5402">
        <w:rPr>
          <w:rFonts w:ascii="Arial" w:eastAsia="Calibri" w:hAnsi="Arial" w:cs="Arial"/>
          <w:i/>
          <w:highlight w:val="yellow"/>
          <w:u w:val="single"/>
        </w:rPr>
        <w:t>Section</w:t>
      </w:r>
      <w:r w:rsidRPr="003C5402">
        <w:rPr>
          <w:rFonts w:ascii="Arial" w:hAnsi="Arial" w:cs="Arial"/>
          <w:i/>
          <w:highlight w:val="yellow"/>
          <w:u w:val="single"/>
        </w:rPr>
        <w:t xml:space="preserve"> 11B-411.2.1.5.</w:t>
      </w:r>
    </w:p>
    <w:p w:rsidR="003C5402" w:rsidRPr="003C5402" w:rsidRDefault="003C5402" w:rsidP="003C5402">
      <w:pPr>
        <w:autoSpaceDE w:val="0"/>
        <w:autoSpaceDN w:val="0"/>
        <w:adjustRightInd w:val="0"/>
        <w:spacing w:after="0" w:line="240" w:lineRule="auto"/>
        <w:ind w:left="1080"/>
        <w:rPr>
          <w:rFonts w:ascii="Arial" w:hAnsi="Arial" w:cs="Arial"/>
          <w:i/>
          <w:highlight w:val="yellow"/>
          <w:u w:val="single"/>
        </w:rPr>
      </w:pPr>
    </w:p>
    <w:p w:rsidR="003C5402" w:rsidRPr="003C5402" w:rsidRDefault="003C5402" w:rsidP="003C5402">
      <w:pPr>
        <w:autoSpaceDE w:val="0"/>
        <w:autoSpaceDN w:val="0"/>
        <w:adjustRightInd w:val="0"/>
        <w:spacing w:after="0" w:line="240" w:lineRule="auto"/>
        <w:ind w:left="1080"/>
        <w:rPr>
          <w:rFonts w:ascii="Arial" w:hAnsi="Arial" w:cs="Arial"/>
          <w:i/>
          <w:highlight w:val="yellow"/>
          <w:u w:val="single"/>
        </w:rPr>
      </w:pPr>
      <w:proofErr w:type="gramStart"/>
      <w:r w:rsidRPr="003C5402">
        <w:rPr>
          <w:rFonts w:ascii="Arial" w:eastAsia="Calibri" w:hAnsi="Arial" w:cs="Arial"/>
          <w:b/>
          <w:i/>
          <w:highlight w:val="yellow"/>
          <w:u w:val="single"/>
        </w:rPr>
        <w:t>11B-411.2.1.5.1 Size.</w:t>
      </w:r>
      <w:proofErr w:type="gramEnd"/>
      <w:r w:rsidRPr="003C5402">
        <w:rPr>
          <w:rFonts w:ascii="Arial" w:eastAsia="Calibri" w:hAnsi="Arial" w:cs="Arial"/>
          <w:b/>
          <w:i/>
          <w:highlight w:val="yellow"/>
          <w:u w:val="single"/>
        </w:rPr>
        <w:t xml:space="preserve"> </w:t>
      </w:r>
      <w:r w:rsidRPr="003C5402">
        <w:rPr>
          <w:rFonts w:ascii="Arial" w:eastAsia="Calibri" w:hAnsi="Arial" w:cs="Arial"/>
          <w:i/>
          <w:highlight w:val="yellow"/>
          <w:u w:val="single"/>
        </w:rPr>
        <w:t xml:space="preserve">Buttons </w:t>
      </w:r>
      <w:r w:rsidRPr="003C5402">
        <w:rPr>
          <w:rFonts w:ascii="Arial" w:hAnsi="Arial" w:cs="Arial"/>
          <w:i/>
          <w:highlight w:val="yellow"/>
          <w:u w:val="single"/>
        </w:rPr>
        <w:t xml:space="preserve">shall have square shoulders, be 3/4 inch (19.1 mm) minimum in the smallest dimension and shall be raised 1/8 inch (3.2 mm) plus or minus 1/32 inch (0.8 mm) above the surrounding surface. The buttons shall be activated by a mechanical motion that is detectable. </w:t>
      </w:r>
    </w:p>
    <w:p w:rsidR="003C5402" w:rsidRPr="003C5402" w:rsidRDefault="003C5402" w:rsidP="003C5402">
      <w:pPr>
        <w:autoSpaceDE w:val="0"/>
        <w:autoSpaceDN w:val="0"/>
        <w:adjustRightInd w:val="0"/>
        <w:spacing w:after="0" w:line="240" w:lineRule="auto"/>
        <w:ind w:left="1080"/>
        <w:rPr>
          <w:rFonts w:ascii="Arial" w:hAnsi="Arial" w:cs="Arial"/>
          <w:i/>
          <w:highlight w:val="yellow"/>
          <w:u w:val="single"/>
        </w:rPr>
      </w:pPr>
    </w:p>
    <w:p w:rsidR="003C5402" w:rsidRPr="003C5402" w:rsidRDefault="003C5402" w:rsidP="003C5402">
      <w:pPr>
        <w:autoSpaceDE w:val="0"/>
        <w:autoSpaceDN w:val="0"/>
        <w:adjustRightInd w:val="0"/>
        <w:spacing w:after="0" w:line="240" w:lineRule="auto"/>
        <w:ind w:left="1080"/>
        <w:rPr>
          <w:rFonts w:ascii="Arial" w:hAnsi="Arial" w:cs="Arial"/>
          <w:i/>
          <w:highlight w:val="yellow"/>
          <w:u w:val="single"/>
        </w:rPr>
      </w:pPr>
      <w:proofErr w:type="gramStart"/>
      <w:r w:rsidRPr="003C5402">
        <w:rPr>
          <w:rFonts w:ascii="Arial" w:eastAsia="Calibri" w:hAnsi="Arial" w:cs="Arial"/>
          <w:b/>
          <w:i/>
          <w:highlight w:val="yellow"/>
          <w:u w:val="single"/>
        </w:rPr>
        <w:t>11B-411.2.1.5.2 Color.</w:t>
      </w:r>
      <w:proofErr w:type="gramEnd"/>
      <w:r w:rsidRPr="003C5402">
        <w:rPr>
          <w:rFonts w:ascii="Arial" w:eastAsia="Calibri" w:hAnsi="Arial" w:cs="Arial"/>
          <w:b/>
          <w:i/>
          <w:highlight w:val="yellow"/>
          <w:u w:val="single"/>
        </w:rPr>
        <w:t xml:space="preserve"> </w:t>
      </w:r>
      <w:r w:rsidRPr="003C5402">
        <w:rPr>
          <w:rFonts w:ascii="Arial" w:eastAsia="Calibri" w:hAnsi="Arial" w:cs="Arial"/>
          <w:i/>
          <w:highlight w:val="yellow"/>
          <w:u w:val="single"/>
        </w:rPr>
        <w:t>C</w:t>
      </w:r>
      <w:r w:rsidRPr="003C5402">
        <w:rPr>
          <w:rFonts w:ascii="Arial" w:hAnsi="Arial" w:cs="Arial"/>
          <w:i/>
          <w:highlight w:val="yellow"/>
          <w:u w:val="single"/>
        </w:rPr>
        <w:t xml:space="preserve">haracters and symbols on buttons, where provided, shall be white on a black background. </w:t>
      </w:r>
    </w:p>
    <w:p w:rsidR="003C5402" w:rsidRPr="003C5402" w:rsidRDefault="003C5402" w:rsidP="003C5402">
      <w:pPr>
        <w:spacing w:after="0" w:line="240" w:lineRule="auto"/>
        <w:rPr>
          <w:rFonts w:ascii="Arial" w:hAnsi="Arial" w:cs="Arial"/>
          <w:i/>
          <w:highlight w:val="yellow"/>
          <w:u w:val="single"/>
        </w:rPr>
      </w:pPr>
    </w:p>
    <w:p w:rsidR="003C5402" w:rsidRPr="003C5402" w:rsidRDefault="003C5402" w:rsidP="003C5402">
      <w:pPr>
        <w:tabs>
          <w:tab w:val="left" w:pos="720"/>
        </w:tabs>
        <w:autoSpaceDE w:val="0"/>
        <w:autoSpaceDN w:val="0"/>
        <w:adjustRightInd w:val="0"/>
        <w:spacing w:after="0" w:line="240" w:lineRule="auto"/>
        <w:ind w:left="720"/>
        <w:rPr>
          <w:rFonts w:ascii="Arial" w:hAnsi="Arial" w:cs="Arial"/>
          <w:i/>
          <w:highlight w:val="yellow"/>
          <w:u w:val="single"/>
        </w:rPr>
      </w:pPr>
      <w:r w:rsidRPr="003C5402">
        <w:rPr>
          <w:rFonts w:ascii="Arial" w:eastAsia="Calibri" w:hAnsi="Arial" w:cs="Arial"/>
          <w:b/>
          <w:i/>
          <w:highlight w:val="yellow"/>
          <w:u w:val="single"/>
        </w:rPr>
        <w:t xml:space="preserve">11B-411.2.1.6 Identification of floors served. </w:t>
      </w:r>
      <w:r w:rsidRPr="003C5402">
        <w:rPr>
          <w:rFonts w:ascii="Arial" w:eastAsia="Calibri" w:hAnsi="Arial" w:cs="Arial"/>
          <w:i/>
          <w:highlight w:val="yellow"/>
          <w:u w:val="single"/>
        </w:rPr>
        <w:t xml:space="preserve">In buildings with two or more elevator banks, each serving a different group of specific floors, hall call consoles located on floors with a building entry, including parking and transfer levels, shall be provided with signage complying with Sections 11B-703.2, 11B-703.3, and 11B-703.5 </w:t>
      </w:r>
      <w:r w:rsidRPr="003C5402">
        <w:rPr>
          <w:rFonts w:ascii="Arial" w:hAnsi="Arial" w:cs="Arial"/>
          <w:i/>
          <w:highlight w:val="yellow"/>
          <w:u w:val="single"/>
        </w:rPr>
        <w:t xml:space="preserve">on the surface of or above the hall call console </w:t>
      </w:r>
      <w:r w:rsidRPr="003C5402">
        <w:rPr>
          <w:rFonts w:ascii="Arial" w:eastAsia="Calibri" w:hAnsi="Arial" w:cs="Arial"/>
          <w:i/>
          <w:highlight w:val="yellow"/>
          <w:u w:val="single"/>
        </w:rPr>
        <w:t xml:space="preserve">stating “FLOORS n1 – n2”, where n1 - n2 represents the range of floors served. Characters shall be white on a black background.  When the accessibility function button is pressed, </w:t>
      </w:r>
      <w:proofErr w:type="gramStart"/>
      <w:r w:rsidRPr="003C5402">
        <w:rPr>
          <w:rFonts w:ascii="Arial" w:eastAsia="Calibri" w:hAnsi="Arial" w:cs="Arial"/>
          <w:i/>
          <w:highlight w:val="yellow"/>
          <w:u w:val="single"/>
        </w:rPr>
        <w:t xml:space="preserve">the </w:t>
      </w:r>
      <w:r w:rsidRPr="003C5402">
        <w:rPr>
          <w:rFonts w:ascii="Arial" w:hAnsi="Arial" w:cs="Arial"/>
          <w:i/>
          <w:highlight w:val="yellow"/>
          <w:u w:val="single"/>
        </w:rPr>
        <w:t xml:space="preserve"> audio</w:t>
      </w:r>
      <w:proofErr w:type="gramEnd"/>
      <w:r w:rsidRPr="003C5402">
        <w:rPr>
          <w:rFonts w:ascii="Arial" w:hAnsi="Arial" w:cs="Arial"/>
          <w:i/>
          <w:highlight w:val="yellow"/>
          <w:u w:val="single"/>
        </w:rPr>
        <w:t xml:space="preserve"> output shall provide a verbal announcement of the floors served by the elevator group.</w:t>
      </w:r>
    </w:p>
    <w:p w:rsidR="003C5402" w:rsidRPr="003C5402" w:rsidRDefault="003C5402" w:rsidP="003C5402">
      <w:pPr>
        <w:tabs>
          <w:tab w:val="left" w:pos="720"/>
        </w:tabs>
        <w:autoSpaceDE w:val="0"/>
        <w:autoSpaceDN w:val="0"/>
        <w:adjustRightInd w:val="0"/>
        <w:spacing w:after="0" w:line="240" w:lineRule="auto"/>
        <w:ind w:left="720"/>
        <w:rPr>
          <w:rFonts w:ascii="Arial" w:hAnsi="Arial" w:cs="Arial"/>
          <w:i/>
          <w:highlight w:val="yellow"/>
          <w:u w:val="single"/>
        </w:rPr>
      </w:pPr>
    </w:p>
    <w:p w:rsidR="003C5402" w:rsidRPr="003C5402" w:rsidRDefault="003C5402" w:rsidP="003C5402">
      <w:pPr>
        <w:tabs>
          <w:tab w:val="left" w:pos="1800"/>
        </w:tabs>
        <w:spacing w:after="0" w:line="240" w:lineRule="auto"/>
        <w:ind w:left="720"/>
        <w:rPr>
          <w:rFonts w:ascii="Arial" w:hAnsi="Arial" w:cs="Arial"/>
          <w:i/>
          <w:highlight w:val="yellow"/>
          <w:u w:val="single"/>
        </w:rPr>
      </w:pPr>
      <w:proofErr w:type="gramStart"/>
      <w:r w:rsidRPr="003C5402">
        <w:rPr>
          <w:rFonts w:ascii="Arial" w:hAnsi="Arial" w:cs="Arial"/>
          <w:b/>
          <w:i/>
          <w:highlight w:val="yellow"/>
          <w:u w:val="single"/>
        </w:rPr>
        <w:t>11B-411.2.1.7 Elevator car assignment.</w:t>
      </w:r>
      <w:proofErr w:type="gramEnd"/>
      <w:r w:rsidRPr="003C5402">
        <w:rPr>
          <w:rFonts w:ascii="Arial" w:hAnsi="Arial" w:cs="Arial"/>
          <w:highlight w:val="yellow"/>
          <w:u w:val="single"/>
        </w:rPr>
        <w:t xml:space="preserve"> </w:t>
      </w:r>
      <w:r w:rsidRPr="003C5402">
        <w:rPr>
          <w:rFonts w:ascii="Arial" w:hAnsi="Arial" w:cs="Arial"/>
          <w:i/>
          <w:highlight w:val="yellow"/>
          <w:u w:val="single"/>
        </w:rPr>
        <w:t xml:space="preserve">When the accessibility function button is pressed, elevator car assignment shall comply with Section 11B-411.2.1.7.  </w:t>
      </w:r>
    </w:p>
    <w:p w:rsidR="003C5402" w:rsidRPr="003C5402" w:rsidRDefault="003C5402" w:rsidP="003C5402">
      <w:pPr>
        <w:tabs>
          <w:tab w:val="left" w:pos="1800"/>
        </w:tabs>
        <w:spacing w:after="0" w:line="240" w:lineRule="auto"/>
        <w:ind w:left="720"/>
        <w:rPr>
          <w:rFonts w:ascii="Arial" w:hAnsi="Arial" w:cs="Arial"/>
          <w:i/>
          <w:highlight w:val="yellow"/>
          <w:u w:val="single"/>
        </w:rPr>
      </w:pPr>
    </w:p>
    <w:p w:rsidR="003C5402" w:rsidRPr="003C5402" w:rsidRDefault="003C5402" w:rsidP="003C5402">
      <w:pPr>
        <w:tabs>
          <w:tab w:val="left" w:pos="1800"/>
        </w:tabs>
        <w:autoSpaceDE w:val="0"/>
        <w:autoSpaceDN w:val="0"/>
        <w:adjustRightInd w:val="0"/>
        <w:spacing w:after="0" w:line="240" w:lineRule="auto"/>
        <w:ind w:left="1080"/>
        <w:rPr>
          <w:rFonts w:ascii="Arial" w:eastAsia="Calibri" w:hAnsi="Arial" w:cs="Arial"/>
          <w:b/>
          <w:i/>
          <w:highlight w:val="yellow"/>
          <w:u w:val="single"/>
        </w:rPr>
      </w:pPr>
      <w:r w:rsidRPr="003C5402">
        <w:rPr>
          <w:rFonts w:ascii="Arial" w:hAnsi="Arial" w:cs="Arial"/>
          <w:b/>
          <w:i/>
          <w:highlight w:val="yellow"/>
          <w:u w:val="single"/>
        </w:rPr>
        <w:t xml:space="preserve">11B-411.2.1.7.1 Assignment by keypad hall call console. </w:t>
      </w:r>
      <w:r w:rsidRPr="003C5402">
        <w:rPr>
          <w:rFonts w:ascii="Arial" w:hAnsi="Arial" w:cs="Arial"/>
          <w:i/>
          <w:highlight w:val="yellow"/>
          <w:u w:val="single"/>
        </w:rPr>
        <w:t xml:space="preserve">The audio output shall provide verbal instruction for the user to enter a destination floor. The selected destination floor shall be confirmed by verbal announcement and on the display screen. Verbal and visible indication of an invalid input shall be provided. The display screen shall indicate the elevator assignment characters and a verbal announcement shall be made of the assigned elevator responding to the call. Visual and verbal direction to the assigned elevator shall be provided. </w:t>
      </w:r>
    </w:p>
    <w:p w:rsidR="003C5402" w:rsidRPr="003C5402" w:rsidRDefault="003C5402" w:rsidP="003C5402">
      <w:pPr>
        <w:tabs>
          <w:tab w:val="left" w:pos="1800"/>
        </w:tabs>
        <w:spacing w:after="0" w:line="240" w:lineRule="auto"/>
        <w:ind w:left="1080"/>
        <w:rPr>
          <w:rFonts w:ascii="Arial" w:hAnsi="Arial" w:cs="Arial"/>
          <w:i/>
          <w:highlight w:val="yellow"/>
          <w:u w:val="single"/>
        </w:rPr>
      </w:pPr>
    </w:p>
    <w:p w:rsidR="003C5402" w:rsidRPr="003C5402" w:rsidRDefault="003C5402" w:rsidP="003C5402">
      <w:pPr>
        <w:tabs>
          <w:tab w:val="left" w:pos="1800"/>
        </w:tabs>
        <w:autoSpaceDE w:val="0"/>
        <w:autoSpaceDN w:val="0"/>
        <w:adjustRightInd w:val="0"/>
        <w:spacing w:after="0" w:line="240" w:lineRule="auto"/>
        <w:ind w:left="1080"/>
        <w:rPr>
          <w:rFonts w:ascii="Arial" w:eastAsia="Calibri" w:hAnsi="Arial" w:cs="Arial"/>
          <w:b/>
          <w:i/>
          <w:u w:val="single"/>
        </w:rPr>
      </w:pPr>
      <w:r w:rsidRPr="003C5402">
        <w:rPr>
          <w:rFonts w:ascii="Arial" w:hAnsi="Arial" w:cs="Arial"/>
          <w:b/>
          <w:i/>
          <w:highlight w:val="yellow"/>
          <w:u w:val="single"/>
        </w:rPr>
        <w:t xml:space="preserve">11B-411.2.1.7.2 Assignment by touch screen hall call console. </w:t>
      </w:r>
      <w:r w:rsidRPr="003C5402">
        <w:rPr>
          <w:rFonts w:ascii="Arial" w:hAnsi="Arial" w:cs="Arial"/>
          <w:i/>
          <w:snapToGrid w:val="0"/>
          <w:highlight w:val="yellow"/>
          <w:u w:val="single"/>
        </w:rPr>
        <w:t>The audio</w:t>
      </w:r>
      <w:r w:rsidRPr="003C5402">
        <w:rPr>
          <w:rFonts w:ascii="Arial" w:hAnsi="Arial" w:cs="Arial"/>
          <w:i/>
          <w:highlight w:val="yellow"/>
          <w:u w:val="single"/>
        </w:rPr>
        <w:t xml:space="preserve"> output shall provide verbal instruction for the user to press the accessibility function button as a response to verbal direction in order to select the destination floor. The selected destination floor shall be confirmed by verbal announcement and on the display screen. Verbal and visible indication of an invalid input shall be provided. The display screen shall indicate the elevator assignment characters and a verbal announcement shall be made of the assigned elevator responding to the call. Visual and verbal direction to the assigned elevator shall be provided.</w:t>
      </w:r>
      <w:r w:rsidRPr="003C5402">
        <w:rPr>
          <w:rFonts w:ascii="Arial" w:hAnsi="Arial" w:cs="Arial"/>
          <w:i/>
          <w:u w:val="single"/>
        </w:rPr>
        <w:t xml:space="preserve"> </w:t>
      </w:r>
    </w:p>
    <w:p w:rsidR="003C5402" w:rsidRPr="003C5402" w:rsidRDefault="003C5402" w:rsidP="003C5402">
      <w:pPr>
        <w:tabs>
          <w:tab w:val="left" w:pos="1440"/>
        </w:tabs>
        <w:autoSpaceDE w:val="0"/>
        <w:autoSpaceDN w:val="0"/>
        <w:adjustRightInd w:val="0"/>
        <w:spacing w:after="0" w:line="240" w:lineRule="auto"/>
        <w:ind w:left="1440"/>
        <w:rPr>
          <w:rFonts w:ascii="Arial" w:hAnsi="Arial" w:cs="Arial"/>
          <w:i/>
          <w:u w:val="single"/>
        </w:rPr>
      </w:pPr>
    </w:p>
    <w:p w:rsidR="003C5402" w:rsidRPr="003C5402" w:rsidRDefault="003C5402" w:rsidP="003C5402">
      <w:pPr>
        <w:spacing w:after="0" w:line="240" w:lineRule="auto"/>
        <w:ind w:left="1440"/>
        <w:rPr>
          <w:rFonts w:ascii="Arial" w:hAnsi="Arial" w:cs="Arial"/>
          <w:i/>
          <w:highlight w:val="yellow"/>
          <w:u w:val="single"/>
        </w:rPr>
      </w:pPr>
      <w:proofErr w:type="gramStart"/>
      <w:r w:rsidRPr="003C5402">
        <w:rPr>
          <w:rFonts w:ascii="Arial" w:hAnsi="Arial" w:cs="Arial"/>
          <w:b/>
          <w:i/>
          <w:highlight w:val="yellow"/>
          <w:u w:val="single"/>
        </w:rPr>
        <w:t>Exceptions.</w:t>
      </w:r>
      <w:proofErr w:type="gramEnd"/>
      <w:r w:rsidRPr="003C5402">
        <w:rPr>
          <w:rFonts w:ascii="Arial" w:hAnsi="Arial" w:cs="Arial"/>
          <w:i/>
          <w:highlight w:val="yellow"/>
          <w:u w:val="single"/>
        </w:rPr>
        <w:t xml:space="preserve"> In addition to assignment by Section 11B-411.2.1.7.2, a verbal announcement providing the user with an option to select an alternative mode of operation shall be permitted.  Alternative operation shall be by one of the following options: </w:t>
      </w:r>
    </w:p>
    <w:p w:rsidR="003C5402" w:rsidRPr="003C5402" w:rsidRDefault="003C5402" w:rsidP="003C5402">
      <w:pPr>
        <w:spacing w:after="0" w:line="240" w:lineRule="auto"/>
        <w:ind w:left="1440"/>
        <w:rPr>
          <w:rFonts w:ascii="Arial" w:hAnsi="Arial" w:cs="Arial"/>
          <w:i/>
          <w:highlight w:val="yellow"/>
          <w:u w:val="single"/>
        </w:rPr>
      </w:pPr>
    </w:p>
    <w:p w:rsidR="003C5402" w:rsidRPr="003C5402" w:rsidRDefault="003C5402" w:rsidP="003C5402">
      <w:pPr>
        <w:tabs>
          <w:tab w:val="left" w:pos="2160"/>
        </w:tabs>
        <w:spacing w:after="0" w:line="240" w:lineRule="auto"/>
        <w:ind w:left="2160" w:hanging="360"/>
        <w:rPr>
          <w:rFonts w:ascii="Arial" w:eastAsia="Calibri" w:hAnsi="Arial" w:cs="Arial"/>
          <w:i/>
          <w:highlight w:val="yellow"/>
          <w:u w:val="single"/>
        </w:rPr>
      </w:pPr>
      <w:r w:rsidRPr="003C5402">
        <w:rPr>
          <w:rFonts w:ascii="Arial" w:hAnsi="Arial" w:cs="Arial"/>
          <w:i/>
          <w:highlight w:val="yellow"/>
          <w:u w:val="single"/>
        </w:rPr>
        <w:t>1.</w:t>
      </w:r>
      <w:r w:rsidRPr="003C5402">
        <w:rPr>
          <w:rFonts w:ascii="Arial" w:hAnsi="Arial" w:cs="Arial"/>
          <w:i/>
          <w:highlight w:val="yellow"/>
          <w:u w:val="single"/>
        </w:rPr>
        <w:tab/>
        <w:t xml:space="preserve">Virtual keypad. The size of the keypad shall be a nominal 4 inches wide by 5 inches high </w:t>
      </w:r>
      <w:r w:rsidRPr="003C5402">
        <w:rPr>
          <w:rFonts w:ascii="Arial" w:eastAsia="Calibri" w:hAnsi="Arial" w:cs="Arial"/>
          <w:i/>
          <w:highlight w:val="yellow"/>
          <w:u w:val="single"/>
        </w:rPr>
        <w:t>in a 12-key ascending telephone keypad layout centered in the console. Characters and symbols shall be centered on the corresponding button. Keypads shall have a star (</w:t>
      </w:r>
      <w:r w:rsidRPr="003C5402">
        <w:rPr>
          <w:rFonts w:ascii="Arial" w:eastAsia="Calibri" w:hAnsi="Arial" w:cs="Arial"/>
          <w:i/>
          <w:highlight w:val="yellow"/>
          <w:u w:val="single"/>
        </w:rPr>
        <w:sym w:font="Wingdings" w:char="F0AB"/>
      </w:r>
      <w:r w:rsidRPr="003C5402">
        <w:rPr>
          <w:rFonts w:ascii="Arial" w:eastAsia="Calibri" w:hAnsi="Arial" w:cs="Arial"/>
          <w:i/>
          <w:highlight w:val="yellow"/>
          <w:u w:val="single"/>
        </w:rPr>
        <w:t>) on the lower left button and a minus sign (-) on the lower right button. Operation shall be by contact with the touch screen with a press on the key. The audio output shall provide user input confirmation after each key is pressed. Keys shall not be provided with a key repeat function. From any level above and below the main egress level, when the star button is pressed an elevator shall be dispatched to the main egress level.</w:t>
      </w:r>
    </w:p>
    <w:p w:rsidR="003C5402" w:rsidRPr="003C5402" w:rsidRDefault="003C5402" w:rsidP="003C5402">
      <w:pPr>
        <w:tabs>
          <w:tab w:val="left" w:pos="1800"/>
          <w:tab w:val="left" w:pos="2160"/>
        </w:tabs>
        <w:spacing w:after="0" w:line="240" w:lineRule="auto"/>
        <w:ind w:left="1440"/>
        <w:rPr>
          <w:rFonts w:ascii="Arial" w:hAnsi="Arial" w:cs="Arial"/>
          <w:i/>
          <w:highlight w:val="yellow"/>
          <w:u w:val="single"/>
        </w:rPr>
      </w:pPr>
    </w:p>
    <w:p w:rsidR="003C5402" w:rsidRPr="003C5402" w:rsidRDefault="003C5402" w:rsidP="003C5402">
      <w:pPr>
        <w:tabs>
          <w:tab w:val="left" w:pos="2160"/>
        </w:tabs>
        <w:spacing w:after="0" w:line="240" w:lineRule="auto"/>
        <w:ind w:left="2160" w:hanging="360"/>
        <w:rPr>
          <w:rFonts w:ascii="Arial" w:hAnsi="Arial" w:cs="Arial"/>
          <w:b/>
          <w:i/>
          <w:highlight w:val="yellow"/>
          <w:u w:val="single"/>
        </w:rPr>
      </w:pPr>
      <w:r w:rsidRPr="003C5402">
        <w:rPr>
          <w:rFonts w:ascii="Arial" w:hAnsi="Arial" w:cs="Arial"/>
          <w:i/>
          <w:highlight w:val="yellow"/>
          <w:u w:val="single"/>
        </w:rPr>
        <w:lastRenderedPageBreak/>
        <w:t>2.</w:t>
      </w:r>
      <w:r w:rsidRPr="003C5402">
        <w:rPr>
          <w:rFonts w:ascii="Arial" w:hAnsi="Arial" w:cs="Arial"/>
          <w:i/>
          <w:highlight w:val="yellow"/>
          <w:u w:val="single"/>
        </w:rPr>
        <w:tab/>
        <w:t>Gesture-based mode of operation. Operation shall be by contact with the touch screen, without specific contact with an icon, and using established non-proprietary gestures for selection and input, including but not limited to tapping, sliding, and tap-hold contact-release to select. The audio output shall provide verbal direction on use of the touch screen, and indication of floor selection options until assignment to the elevator is given.</w:t>
      </w:r>
      <w:r w:rsidRPr="003C5402">
        <w:rPr>
          <w:rFonts w:ascii="Arial" w:hAnsi="Arial" w:cs="Arial"/>
          <w:b/>
          <w:i/>
          <w:highlight w:val="yellow"/>
          <w:u w:val="single"/>
        </w:rPr>
        <w:t xml:space="preserve"> </w:t>
      </w:r>
    </w:p>
    <w:p w:rsidR="003C5402" w:rsidRPr="003C5402" w:rsidRDefault="003C5402" w:rsidP="003C5402">
      <w:pPr>
        <w:tabs>
          <w:tab w:val="left" w:pos="1800"/>
          <w:tab w:val="left" w:pos="2160"/>
        </w:tabs>
        <w:spacing w:after="0" w:line="240" w:lineRule="auto"/>
        <w:ind w:left="1440"/>
        <w:rPr>
          <w:rFonts w:ascii="Arial" w:hAnsi="Arial" w:cs="Arial"/>
          <w:b/>
          <w:i/>
          <w:highlight w:val="yellow"/>
          <w:u w:val="single"/>
        </w:rPr>
      </w:pPr>
    </w:p>
    <w:p w:rsidR="003C5402" w:rsidRPr="003C5402" w:rsidRDefault="003C5402" w:rsidP="003C5402">
      <w:pPr>
        <w:tabs>
          <w:tab w:val="left" w:pos="1800"/>
        </w:tabs>
        <w:autoSpaceDE w:val="0"/>
        <w:autoSpaceDN w:val="0"/>
        <w:adjustRightInd w:val="0"/>
        <w:spacing w:after="0" w:line="240" w:lineRule="auto"/>
        <w:ind w:left="1080"/>
        <w:rPr>
          <w:rFonts w:ascii="Arial" w:eastAsia="Calibri" w:hAnsi="Arial" w:cs="Arial"/>
          <w:b/>
          <w:i/>
          <w:highlight w:val="yellow"/>
          <w:u w:val="single"/>
        </w:rPr>
      </w:pPr>
      <w:proofErr w:type="gramStart"/>
      <w:r w:rsidRPr="003C5402">
        <w:rPr>
          <w:rFonts w:ascii="Arial" w:hAnsi="Arial" w:cs="Arial"/>
          <w:b/>
          <w:i/>
          <w:highlight w:val="yellow"/>
          <w:u w:val="single"/>
        </w:rPr>
        <w:t>11B-411.2.1.7.3 Assignment by security credential.</w:t>
      </w:r>
      <w:proofErr w:type="gramEnd"/>
      <w:r w:rsidRPr="003C5402">
        <w:rPr>
          <w:rFonts w:ascii="Arial" w:hAnsi="Arial" w:cs="Arial"/>
          <w:i/>
          <w:highlight w:val="yellow"/>
          <w:u w:val="single"/>
        </w:rPr>
        <w:t xml:space="preserve"> If a security system or other form of access control system is provided, the audio output shall provide a verbal announcement and direction to the location of the access control activation sensor, such as “present security credential at the sensor immediately to the left”</w:t>
      </w:r>
      <w:r w:rsidRPr="003C5402">
        <w:rPr>
          <w:rFonts w:ascii="Arial" w:eastAsia="Calibri" w:hAnsi="Arial" w:cs="Arial"/>
          <w:i/>
          <w:highlight w:val="yellow"/>
          <w:u w:val="single"/>
        </w:rPr>
        <w:t>.</w:t>
      </w:r>
      <w:r w:rsidRPr="003C5402">
        <w:rPr>
          <w:rFonts w:ascii="Arial" w:eastAsia="Calibri" w:hAnsi="Arial" w:cs="Arial"/>
          <w:b/>
          <w:i/>
          <w:highlight w:val="yellow"/>
          <w:u w:val="single"/>
        </w:rPr>
        <w:t xml:space="preserve"> </w:t>
      </w:r>
      <w:r w:rsidRPr="003C5402">
        <w:rPr>
          <w:rFonts w:ascii="Arial" w:eastAsia="Calibri" w:hAnsi="Arial" w:cs="Arial"/>
          <w:i/>
          <w:highlight w:val="yellow"/>
          <w:u w:val="single"/>
        </w:rPr>
        <w:t>Upon presentation of security credential, t</w:t>
      </w:r>
      <w:r w:rsidRPr="003C5402">
        <w:rPr>
          <w:rFonts w:ascii="Arial" w:hAnsi="Arial" w:cs="Arial"/>
          <w:i/>
          <w:highlight w:val="yellow"/>
          <w:u w:val="single"/>
        </w:rPr>
        <w:t xml:space="preserve">he destination floor shall be confirmed by verbal announcement and on the display screen. The display screen shall indicate the elevator assignment characters and a verbal announcement shall be made of the assigned elevator responding to the call. Visual and verbal direction to the assigned elevator shall be provided. </w:t>
      </w:r>
    </w:p>
    <w:p w:rsidR="003C5402" w:rsidRPr="003C5402" w:rsidRDefault="003C5402" w:rsidP="003C5402">
      <w:pPr>
        <w:tabs>
          <w:tab w:val="left" w:pos="1800"/>
        </w:tabs>
        <w:autoSpaceDE w:val="0"/>
        <w:autoSpaceDN w:val="0"/>
        <w:adjustRightInd w:val="0"/>
        <w:spacing w:after="0" w:line="240" w:lineRule="auto"/>
        <w:ind w:left="1440"/>
        <w:rPr>
          <w:rFonts w:ascii="Arial" w:eastAsia="Calibri" w:hAnsi="Arial" w:cs="Arial"/>
          <w:b/>
          <w:i/>
          <w:highlight w:val="yellow"/>
          <w:u w:val="single"/>
        </w:rPr>
      </w:pPr>
    </w:p>
    <w:p w:rsidR="003C5402" w:rsidRPr="003C5402" w:rsidRDefault="003C5402" w:rsidP="003C5402">
      <w:pPr>
        <w:tabs>
          <w:tab w:val="left" w:pos="1080"/>
        </w:tabs>
        <w:spacing w:after="0" w:line="240" w:lineRule="auto"/>
        <w:ind w:left="1080"/>
        <w:rPr>
          <w:rFonts w:ascii="Arial" w:hAnsi="Arial" w:cs="Arial"/>
          <w:i/>
          <w:highlight w:val="yellow"/>
          <w:u w:val="single"/>
        </w:rPr>
      </w:pPr>
      <w:proofErr w:type="gramStart"/>
      <w:r w:rsidRPr="003C5402">
        <w:rPr>
          <w:rFonts w:ascii="Arial" w:hAnsi="Arial" w:cs="Arial"/>
          <w:b/>
          <w:i/>
          <w:highlight w:val="yellow"/>
          <w:u w:val="single"/>
        </w:rPr>
        <w:t>11B-411.2.1.7.4 Adjacency assignment.</w:t>
      </w:r>
      <w:proofErr w:type="gramEnd"/>
      <w:r w:rsidRPr="003C5402">
        <w:rPr>
          <w:rFonts w:ascii="Arial" w:hAnsi="Arial" w:cs="Arial"/>
          <w:i/>
          <w:highlight w:val="yellow"/>
          <w:u w:val="single"/>
        </w:rPr>
        <w:t xml:space="preserve"> The system shall assign an elevator car immediately to the left or right of the hall call console. </w:t>
      </w:r>
    </w:p>
    <w:p w:rsidR="003C5402" w:rsidRPr="003C5402" w:rsidRDefault="003C5402" w:rsidP="003C5402">
      <w:pPr>
        <w:tabs>
          <w:tab w:val="left" w:pos="1080"/>
        </w:tabs>
        <w:spacing w:after="0" w:line="240" w:lineRule="auto"/>
        <w:ind w:left="1080"/>
        <w:rPr>
          <w:rFonts w:ascii="Arial" w:hAnsi="Arial" w:cs="Arial"/>
          <w:i/>
          <w:highlight w:val="yellow"/>
          <w:u w:val="single"/>
        </w:rPr>
      </w:pPr>
      <w:r w:rsidRPr="003C5402">
        <w:rPr>
          <w:rFonts w:ascii="Arial" w:hAnsi="Arial" w:cs="Arial"/>
          <w:i/>
          <w:highlight w:val="yellow"/>
          <w:u w:val="single"/>
        </w:rPr>
        <w:tab/>
      </w:r>
    </w:p>
    <w:p w:rsidR="003C5402" w:rsidRPr="003C5402" w:rsidRDefault="003C5402" w:rsidP="003C5402">
      <w:pPr>
        <w:spacing w:after="0" w:line="240" w:lineRule="auto"/>
        <w:ind w:left="1440"/>
        <w:rPr>
          <w:rFonts w:ascii="Arial" w:hAnsi="Arial" w:cs="Arial"/>
          <w:i/>
          <w:highlight w:val="yellow"/>
          <w:u w:val="single"/>
        </w:rPr>
      </w:pPr>
      <w:r w:rsidRPr="003C5402">
        <w:rPr>
          <w:rFonts w:ascii="Arial" w:hAnsi="Arial" w:cs="Arial"/>
          <w:b/>
          <w:i/>
          <w:highlight w:val="yellow"/>
          <w:u w:val="single"/>
        </w:rPr>
        <w:t>Exception:</w:t>
      </w:r>
      <w:r w:rsidRPr="003C5402">
        <w:rPr>
          <w:rFonts w:ascii="Arial" w:hAnsi="Arial" w:cs="Arial"/>
          <w:i/>
          <w:highlight w:val="yellow"/>
          <w:u w:val="single"/>
        </w:rPr>
        <w:t xml:space="preserve"> The most adjacent elevator serving the selected floor shall be assigned by hall call consoles located outside the elevator landing.</w:t>
      </w:r>
    </w:p>
    <w:p w:rsidR="003C5402" w:rsidRPr="003C5402" w:rsidRDefault="003C5402" w:rsidP="003C5402">
      <w:pPr>
        <w:tabs>
          <w:tab w:val="left" w:pos="1080"/>
        </w:tabs>
        <w:spacing w:after="0" w:line="240" w:lineRule="auto"/>
        <w:ind w:left="108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11B-411.2.2 Elevator car identification at elevator landings.</w:t>
      </w:r>
      <w:proofErr w:type="gramEnd"/>
      <w:r w:rsidRPr="003C5402">
        <w:rPr>
          <w:rFonts w:ascii="Arial" w:eastAsia="Calibri" w:hAnsi="Arial" w:cs="Arial"/>
          <w:b/>
          <w:bCs/>
          <w:i/>
          <w:highlight w:val="yellow"/>
          <w:u w:val="single"/>
        </w:rPr>
        <w:t xml:space="preserve"> </w:t>
      </w:r>
      <w:r w:rsidRPr="003C5402">
        <w:rPr>
          <w:rFonts w:ascii="Arial" w:eastAsia="Calibri" w:hAnsi="Arial" w:cs="Arial"/>
          <w:bCs/>
          <w:i/>
          <w:highlight w:val="yellow"/>
          <w:u w:val="single"/>
        </w:rPr>
        <w:t>E</w:t>
      </w:r>
      <w:r w:rsidRPr="003C5402">
        <w:rPr>
          <w:rFonts w:ascii="Arial" w:eastAsia="Calibri" w:hAnsi="Arial" w:cs="Arial"/>
          <w:i/>
          <w:highlight w:val="yellow"/>
          <w:u w:val="single"/>
        </w:rPr>
        <w:t xml:space="preserve">levator car identification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411.2.2.</w:t>
      </w:r>
    </w:p>
    <w:p w:rsidR="003C5402" w:rsidRPr="003C5402" w:rsidRDefault="003C5402" w:rsidP="003C5402">
      <w:pPr>
        <w:spacing w:after="0" w:line="240" w:lineRule="auto"/>
        <w:rPr>
          <w:rFonts w:ascii="Arial"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r w:rsidRPr="003C5402">
        <w:rPr>
          <w:rFonts w:ascii="Arial" w:eastAsia="Calibri" w:hAnsi="Arial" w:cs="Arial"/>
          <w:b/>
          <w:bCs/>
          <w:i/>
          <w:highlight w:val="yellow"/>
          <w:u w:val="single"/>
        </w:rPr>
        <w:t xml:space="preserve">11B-411.2.2.1 </w:t>
      </w:r>
      <w:proofErr w:type="gramStart"/>
      <w:r w:rsidRPr="003C5402">
        <w:rPr>
          <w:rFonts w:ascii="Arial" w:eastAsia="Calibri" w:hAnsi="Arial" w:cs="Arial"/>
          <w:b/>
          <w:bCs/>
          <w:i/>
          <w:highlight w:val="yellow"/>
          <w:u w:val="single"/>
        </w:rPr>
        <w:t>Visible</w:t>
      </w:r>
      <w:proofErr w:type="gramEnd"/>
      <w:r w:rsidRPr="003C5402">
        <w:rPr>
          <w:rFonts w:ascii="Arial" w:eastAsia="Calibri" w:hAnsi="Arial" w:cs="Arial"/>
          <w:b/>
          <w:bCs/>
          <w:i/>
          <w:highlight w:val="yellow"/>
          <w:u w:val="single"/>
        </w:rPr>
        <w:t xml:space="preserve"> identification.</w:t>
      </w:r>
      <w:r w:rsidRPr="003C5402">
        <w:rPr>
          <w:rFonts w:ascii="Arial" w:eastAsia="Calibri" w:hAnsi="Arial" w:cs="Arial"/>
          <w:bCs/>
          <w:i/>
          <w:highlight w:val="yellow"/>
          <w:u w:val="single"/>
        </w:rPr>
        <w:t xml:space="preserve"> Above or adjacent to each elevator car entrance there shall be a </w:t>
      </w:r>
      <w:r w:rsidRPr="003C5402">
        <w:rPr>
          <w:rFonts w:ascii="Arial" w:eastAsia="Calibri" w:hAnsi="Arial" w:cs="Arial"/>
          <w:i/>
          <w:highlight w:val="yellow"/>
          <w:u w:val="single"/>
        </w:rPr>
        <w:t xml:space="preserve">visible identification fixture with a car designation character. The identification fixture shall be 80 inches (2032 mm) minimum above the finish floor or ground to the bottom of the fixture. The characters on the fixture shall be upper case with a height of 4 inches (102 mm) minimum complying with Sections 11B-703.5.1, 11B-703.5.3, 11B-703.5.4, 11B-703.5.7, and 11B-703.5.8. </w:t>
      </w:r>
    </w:p>
    <w:p w:rsidR="003C5402" w:rsidRPr="003C5402" w:rsidRDefault="003C5402" w:rsidP="003C5402">
      <w:pPr>
        <w:spacing w:after="0" w:line="240" w:lineRule="auto"/>
        <w:rPr>
          <w:rFonts w:ascii="Arial" w:hAnsi="Arial" w:cs="Arial"/>
          <w:i/>
          <w:highlight w:val="yellow"/>
          <w:u w:val="single"/>
        </w:rPr>
      </w:pPr>
    </w:p>
    <w:p w:rsidR="003C5402" w:rsidRPr="003C5402" w:rsidRDefault="003C5402" w:rsidP="003C5402">
      <w:pPr>
        <w:spacing w:after="0" w:line="240" w:lineRule="auto"/>
        <w:ind w:left="1080"/>
        <w:rPr>
          <w:rFonts w:ascii="Arial" w:eastAsia="Calibri" w:hAnsi="Arial" w:cs="Arial"/>
          <w:i/>
          <w:u w:val="single"/>
        </w:rPr>
      </w:pPr>
      <w:r w:rsidRPr="003C5402">
        <w:rPr>
          <w:rFonts w:ascii="Arial" w:eastAsia="Calibri" w:hAnsi="Arial" w:cs="Arial"/>
          <w:b/>
          <w:bCs/>
          <w:i/>
          <w:highlight w:val="yellow"/>
          <w:u w:val="single"/>
        </w:rPr>
        <w:t xml:space="preserve">Exception: </w:t>
      </w:r>
      <w:r w:rsidRPr="003C5402">
        <w:rPr>
          <w:rFonts w:ascii="Arial" w:eastAsia="Calibri" w:hAnsi="Arial" w:cs="Arial"/>
          <w:bCs/>
          <w:i/>
          <w:highlight w:val="yellow"/>
          <w:u w:val="single"/>
        </w:rPr>
        <w:t xml:space="preserve">Existing buildings shall be permitted to have a visible </w:t>
      </w:r>
      <w:r w:rsidRPr="003C5402">
        <w:rPr>
          <w:rFonts w:ascii="Arial" w:eastAsia="Calibri" w:hAnsi="Arial" w:cs="Arial"/>
          <w:i/>
          <w:highlight w:val="yellow"/>
          <w:u w:val="single"/>
        </w:rPr>
        <w:t>identification</w:t>
      </w:r>
      <w:r w:rsidRPr="003C5402">
        <w:rPr>
          <w:rFonts w:ascii="Arial" w:eastAsia="Calibri" w:hAnsi="Arial" w:cs="Arial"/>
          <w:bCs/>
          <w:i/>
          <w:highlight w:val="yellow"/>
          <w:u w:val="single"/>
        </w:rPr>
        <w:t xml:space="preserve"> fixture </w:t>
      </w:r>
      <w:r w:rsidRPr="003C5402">
        <w:rPr>
          <w:rFonts w:ascii="Arial" w:eastAsia="Calibri" w:hAnsi="Arial" w:cs="Arial"/>
          <w:i/>
          <w:highlight w:val="yellow"/>
          <w:u w:val="single"/>
        </w:rPr>
        <w:t xml:space="preserve">with a car designation character </w:t>
      </w:r>
      <w:r w:rsidRPr="003C5402">
        <w:rPr>
          <w:rFonts w:ascii="Arial" w:eastAsia="Calibri" w:hAnsi="Arial" w:cs="Arial"/>
          <w:bCs/>
          <w:i/>
          <w:highlight w:val="yellow"/>
          <w:u w:val="single"/>
        </w:rPr>
        <w:t xml:space="preserve">adjacent to each elevator car entrance </w:t>
      </w:r>
      <w:r w:rsidRPr="003C5402">
        <w:rPr>
          <w:rFonts w:ascii="Arial" w:eastAsia="Calibri" w:hAnsi="Arial" w:cs="Arial"/>
          <w:i/>
          <w:highlight w:val="yellow"/>
          <w:u w:val="single"/>
        </w:rPr>
        <w:t>centered at 72 inches (1829 mm)</w:t>
      </w:r>
      <w:r w:rsidRPr="003C5402">
        <w:rPr>
          <w:rFonts w:ascii="Arial" w:eastAsia="Calibri" w:hAnsi="Arial" w:cs="Arial"/>
          <w:bCs/>
          <w:i/>
          <w:highlight w:val="yellow"/>
          <w:u w:val="single"/>
        </w:rPr>
        <w:t xml:space="preserve"> above the finish floor or ground. </w:t>
      </w:r>
      <w:r w:rsidRPr="003C5402">
        <w:rPr>
          <w:rFonts w:ascii="Arial" w:eastAsia="Calibri" w:hAnsi="Arial" w:cs="Arial"/>
          <w:i/>
          <w:highlight w:val="yellow"/>
          <w:u w:val="single"/>
        </w:rPr>
        <w:t>The character on the fixture shall be upper case with a height of 2 1/2 inches (64 mm) minimum complying with Sections 11B-703.5.1, 11B-703.5.3, 11B-703.5.4, 11B-703.5.7, and 11B-703.5.8.</w:t>
      </w:r>
      <w:r w:rsidRPr="003C5402">
        <w:rPr>
          <w:rFonts w:ascii="Arial" w:eastAsia="Calibri" w:hAnsi="Arial" w:cs="Arial"/>
          <w:i/>
          <w:u w:val="single"/>
        </w:rPr>
        <w:t xml:space="preserve"> </w:t>
      </w:r>
    </w:p>
    <w:p w:rsidR="003C5402" w:rsidRPr="003C5402" w:rsidRDefault="003C5402" w:rsidP="003C5402">
      <w:pPr>
        <w:spacing w:after="0" w:line="240" w:lineRule="auto"/>
        <w:ind w:left="720"/>
        <w:rPr>
          <w:rFonts w:ascii="Arial" w:eastAsia="Calibri" w:hAnsi="Arial" w:cs="Arial"/>
          <w:i/>
          <w:u w:val="single"/>
        </w:rPr>
      </w:pPr>
    </w:p>
    <w:p w:rsidR="003C5402" w:rsidRPr="003C5402" w:rsidRDefault="003C5402" w:rsidP="003C5402">
      <w:pPr>
        <w:spacing w:after="0" w:line="240" w:lineRule="auto"/>
        <w:ind w:left="720"/>
        <w:rPr>
          <w:rFonts w:ascii="Arial" w:hAnsi="Arial" w:cs="Arial"/>
          <w:i/>
          <w:highlight w:val="yellow"/>
          <w:u w:val="single"/>
        </w:rPr>
      </w:pPr>
      <w:proofErr w:type="gramStart"/>
      <w:r w:rsidRPr="003C5402">
        <w:rPr>
          <w:rFonts w:ascii="Arial" w:eastAsia="Calibri" w:hAnsi="Arial" w:cs="Arial"/>
          <w:b/>
          <w:i/>
          <w:highlight w:val="yellow"/>
          <w:u w:val="single"/>
        </w:rPr>
        <w:t xml:space="preserve">11B-411.2.2.2 Verbal </w:t>
      </w:r>
      <w:r w:rsidRPr="003C5402">
        <w:rPr>
          <w:rFonts w:ascii="Arial" w:eastAsia="Calibri" w:hAnsi="Arial" w:cs="Arial"/>
          <w:b/>
          <w:bCs/>
          <w:i/>
          <w:highlight w:val="yellow"/>
          <w:u w:val="single"/>
        </w:rPr>
        <w:t>identification</w:t>
      </w:r>
      <w:r w:rsidRPr="003C5402">
        <w:rPr>
          <w:rFonts w:ascii="Arial" w:eastAsia="Calibri" w:hAnsi="Arial" w:cs="Arial"/>
          <w:i/>
          <w:highlight w:val="yellow"/>
          <w:u w:val="single"/>
        </w:rPr>
        <w:t>.</w:t>
      </w:r>
      <w:proofErr w:type="gramEnd"/>
      <w:r w:rsidRPr="003C5402">
        <w:rPr>
          <w:rFonts w:ascii="Arial" w:eastAsia="Calibri" w:hAnsi="Arial" w:cs="Arial"/>
          <w:i/>
          <w:highlight w:val="yellow"/>
          <w:u w:val="single"/>
        </w:rPr>
        <w:t xml:space="preserve"> When the accessibility function button is pressed, verbal announcement of the car designation shall be provided at the elevator car entrance upon arrival. </w:t>
      </w:r>
      <w:r w:rsidRPr="003C5402">
        <w:rPr>
          <w:rFonts w:ascii="Arial" w:hAnsi="Arial" w:cs="Arial"/>
          <w:i/>
          <w:highlight w:val="yellow"/>
          <w:u w:val="single"/>
        </w:rPr>
        <w:t xml:space="preserve">Audio output shall be recorded or digitized human speech, and shall be delivered through a loudspeaker. </w:t>
      </w:r>
      <w:r w:rsidRPr="003C5402">
        <w:rPr>
          <w:rFonts w:ascii="Arial" w:eastAsia="Calibri" w:hAnsi="Arial" w:cs="Arial"/>
          <w:i/>
          <w:highlight w:val="yellow"/>
          <w:u w:val="single"/>
        </w:rPr>
        <w:t xml:space="preserve">The verbal annunciator shall have a frequency of 300 Hz minimum and 3000 Hz maximum. </w:t>
      </w:r>
      <w:r w:rsidRPr="003C5402">
        <w:rPr>
          <w:rFonts w:ascii="Arial" w:hAnsi="Arial" w:cs="Arial"/>
          <w:i/>
          <w:highlight w:val="yellow"/>
          <w:u w:val="single"/>
        </w:rPr>
        <w:t xml:space="preserve">Auditory volume shall be at least 10 dB above ambient sound level, but shall not exceed 80 dB, measured 36 inches (914 mm) in front of the elevator entrance and at 48 inches (1219 mm) above the floor. At elevator entrances where the ambient sound level varies, auditory volume shall be maintained at the required volume by an automatic gain control or shall be set at not less than 75 </w:t>
      </w:r>
      <w:proofErr w:type="spellStart"/>
      <w:r w:rsidRPr="003C5402">
        <w:rPr>
          <w:rFonts w:ascii="Arial" w:hAnsi="Arial" w:cs="Arial"/>
          <w:i/>
          <w:highlight w:val="yellow"/>
          <w:u w:val="single"/>
        </w:rPr>
        <w:t>dB.</w:t>
      </w:r>
      <w:proofErr w:type="spellEnd"/>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tabs>
          <w:tab w:val="left" w:pos="360"/>
        </w:tabs>
        <w:spacing w:after="0" w:line="240" w:lineRule="auto"/>
        <w:ind w:left="360"/>
        <w:rPr>
          <w:rFonts w:ascii="Arial" w:eastAsia="Calibri" w:hAnsi="Arial" w:cs="Arial"/>
          <w:i/>
          <w:highlight w:val="yellow"/>
          <w:u w:val="single"/>
        </w:rPr>
      </w:pPr>
      <w:r w:rsidRPr="003C5402">
        <w:rPr>
          <w:rFonts w:ascii="Arial" w:eastAsia="Calibri" w:hAnsi="Arial" w:cs="Arial"/>
          <w:b/>
          <w:bCs/>
          <w:i/>
          <w:highlight w:val="yellow"/>
          <w:u w:val="single"/>
        </w:rPr>
        <w:t xml:space="preserve">11B-411.2.3 Signs on jambs of elevator </w:t>
      </w:r>
      <w:proofErr w:type="spellStart"/>
      <w:r w:rsidRPr="003C5402">
        <w:rPr>
          <w:rFonts w:ascii="Arial" w:eastAsia="Calibri" w:hAnsi="Arial" w:cs="Arial"/>
          <w:b/>
          <w:bCs/>
          <w:i/>
          <w:highlight w:val="yellow"/>
          <w:u w:val="single"/>
        </w:rPr>
        <w:t>hoistway</w:t>
      </w:r>
      <w:proofErr w:type="spellEnd"/>
      <w:r w:rsidRPr="003C5402">
        <w:rPr>
          <w:rFonts w:ascii="Arial" w:eastAsia="Calibri" w:hAnsi="Arial" w:cs="Arial"/>
          <w:b/>
          <w:bCs/>
          <w:i/>
          <w:highlight w:val="yellow"/>
          <w:u w:val="single"/>
        </w:rPr>
        <w:t xml:space="preserve"> entrances. </w:t>
      </w:r>
      <w:r w:rsidRPr="003C5402">
        <w:rPr>
          <w:rFonts w:ascii="Arial" w:eastAsia="Calibri" w:hAnsi="Arial" w:cs="Arial"/>
          <w:bCs/>
          <w:i/>
          <w:highlight w:val="yellow"/>
          <w:u w:val="single"/>
        </w:rPr>
        <w:t xml:space="preserve">Signs on jambs of elevator </w:t>
      </w:r>
      <w:proofErr w:type="spellStart"/>
      <w:r w:rsidRPr="003C5402">
        <w:rPr>
          <w:rFonts w:ascii="Arial" w:eastAsia="Calibri" w:hAnsi="Arial" w:cs="Arial"/>
          <w:bCs/>
          <w:i/>
          <w:highlight w:val="yellow"/>
          <w:u w:val="single"/>
        </w:rPr>
        <w:t>hoistway</w:t>
      </w:r>
      <w:proofErr w:type="spellEnd"/>
      <w:r w:rsidRPr="003C5402">
        <w:rPr>
          <w:rFonts w:ascii="Arial" w:eastAsia="Calibri" w:hAnsi="Arial" w:cs="Arial"/>
          <w:bCs/>
          <w:i/>
          <w:highlight w:val="yellow"/>
          <w:u w:val="single"/>
        </w:rPr>
        <w:t xml:space="preserve"> entrances </w:t>
      </w:r>
      <w:r w:rsidRPr="003C5402">
        <w:rPr>
          <w:rFonts w:ascii="Arial" w:eastAsia="Calibri" w:hAnsi="Arial" w:cs="Arial"/>
          <w:i/>
          <w:highlight w:val="yellow"/>
          <w:u w:val="single"/>
        </w:rPr>
        <w:t xml:space="preserve">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411.2.3.</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11B-411.2.3.1 Floor designation signs.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Floor designation signs complying with Sections </w:t>
      </w:r>
      <w:r w:rsidRPr="003C5402">
        <w:rPr>
          <w:rFonts w:ascii="Arial" w:eastAsia="Calibri" w:hAnsi="Arial" w:cs="Arial"/>
          <w:bCs/>
          <w:i/>
          <w:highlight w:val="yellow"/>
          <w:u w:val="single"/>
        </w:rPr>
        <w:t>11B-</w:t>
      </w:r>
      <w:r w:rsidRPr="003C5402">
        <w:rPr>
          <w:rFonts w:ascii="Arial" w:eastAsia="Calibri" w:hAnsi="Arial" w:cs="Arial"/>
          <w:i/>
          <w:highlight w:val="yellow"/>
          <w:u w:val="single"/>
        </w:rPr>
        <w:t xml:space="preserve">703.2 and </w:t>
      </w:r>
      <w:r w:rsidRPr="003C5402">
        <w:rPr>
          <w:rFonts w:ascii="Arial" w:eastAsia="Calibri" w:hAnsi="Arial" w:cs="Arial"/>
          <w:bCs/>
          <w:i/>
          <w:highlight w:val="yellow"/>
          <w:u w:val="single"/>
        </w:rPr>
        <w:t>11B-</w:t>
      </w:r>
      <w:r w:rsidRPr="003C5402">
        <w:rPr>
          <w:rFonts w:ascii="Arial" w:eastAsia="Calibri" w:hAnsi="Arial" w:cs="Arial"/>
          <w:i/>
          <w:highlight w:val="yellow"/>
          <w:u w:val="single"/>
        </w:rPr>
        <w:t xml:space="preserve">703.4.1 shall be provided on both jambs of elevator </w:t>
      </w:r>
      <w:proofErr w:type="spellStart"/>
      <w:r w:rsidRPr="003C5402">
        <w:rPr>
          <w:rFonts w:ascii="Arial" w:eastAsia="Calibri" w:hAnsi="Arial" w:cs="Arial"/>
          <w:i/>
          <w:highlight w:val="yellow"/>
          <w:u w:val="single"/>
        </w:rPr>
        <w:t>hoistway</w:t>
      </w:r>
      <w:proofErr w:type="spellEnd"/>
      <w:r w:rsidRPr="003C5402">
        <w:rPr>
          <w:rFonts w:ascii="Arial" w:eastAsia="Calibri" w:hAnsi="Arial" w:cs="Arial"/>
          <w:i/>
          <w:highlight w:val="yellow"/>
          <w:u w:val="single"/>
        </w:rPr>
        <w:t xml:space="preserve"> entrances. Signs shall be provided in both raised characters and Braille. Raised characters shall be 2 inches (51 mm) high. A raised star placed to the left of the floor designation, shall be provided on both jambs at the main entry level. The outside diameter of the star shall be 2 inches (51 mm) and all points shall be of equal length. Raised characters, including the star, shall be white on a black background. Braille complying with Section 11B-703.3 shall be placed below the corresponding raised characters and the star. The Braille translation for the star shall be “MAIN”. Applied plates are acceptable if they are permanently fixed to the jamb.</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11B-411.2.3.2 Car designation signs.</w:t>
      </w:r>
      <w:proofErr w:type="gramEnd"/>
      <w:r w:rsidRPr="003C5402">
        <w:rPr>
          <w:rFonts w:ascii="Arial" w:eastAsia="Calibri" w:hAnsi="Arial" w:cs="Arial"/>
          <w:i/>
          <w:highlight w:val="yellow"/>
          <w:u w:val="single"/>
        </w:rPr>
        <w:t xml:space="preserve"> Car designation signs complying with Sections </w:t>
      </w:r>
      <w:r w:rsidRPr="003C5402">
        <w:rPr>
          <w:rFonts w:ascii="Arial" w:eastAsia="Calibri" w:hAnsi="Arial" w:cs="Arial"/>
          <w:bCs/>
          <w:i/>
          <w:highlight w:val="yellow"/>
          <w:u w:val="single"/>
        </w:rPr>
        <w:t>11B-</w:t>
      </w:r>
      <w:r w:rsidRPr="003C5402">
        <w:rPr>
          <w:rFonts w:ascii="Arial" w:eastAsia="Calibri" w:hAnsi="Arial" w:cs="Arial"/>
          <w:i/>
          <w:highlight w:val="yellow"/>
          <w:u w:val="single"/>
        </w:rPr>
        <w:t xml:space="preserve">703.2 and </w:t>
      </w:r>
      <w:r w:rsidRPr="003C5402">
        <w:rPr>
          <w:rFonts w:ascii="Arial" w:eastAsia="Calibri" w:hAnsi="Arial" w:cs="Arial"/>
          <w:bCs/>
          <w:i/>
          <w:highlight w:val="yellow"/>
          <w:u w:val="single"/>
        </w:rPr>
        <w:t>11B-</w:t>
      </w:r>
      <w:r w:rsidRPr="003C5402">
        <w:rPr>
          <w:rFonts w:ascii="Arial" w:eastAsia="Calibri" w:hAnsi="Arial" w:cs="Arial"/>
          <w:i/>
          <w:highlight w:val="yellow"/>
          <w:u w:val="single"/>
        </w:rPr>
        <w:t xml:space="preserve">703.4.1 shall be provided on both jambs of the </w:t>
      </w:r>
      <w:proofErr w:type="spellStart"/>
      <w:r w:rsidRPr="003C5402">
        <w:rPr>
          <w:rFonts w:ascii="Arial" w:eastAsia="Calibri" w:hAnsi="Arial" w:cs="Arial"/>
          <w:i/>
          <w:highlight w:val="yellow"/>
          <w:u w:val="single"/>
        </w:rPr>
        <w:t>hoistway</w:t>
      </w:r>
      <w:proofErr w:type="spellEnd"/>
      <w:r w:rsidRPr="003C5402">
        <w:rPr>
          <w:rFonts w:ascii="Arial" w:eastAsia="Calibri" w:hAnsi="Arial" w:cs="Arial"/>
          <w:i/>
          <w:highlight w:val="yellow"/>
          <w:u w:val="single"/>
        </w:rPr>
        <w:t xml:space="preserve"> immediately below the floor designation. Signs shall be provided in both raised characters and Braille. Raised characters shall be 2 inches (51 mm) high. Raised </w:t>
      </w:r>
      <w:r w:rsidRPr="003C5402">
        <w:rPr>
          <w:rFonts w:ascii="Arial" w:eastAsia="Calibri" w:hAnsi="Arial" w:cs="Arial"/>
          <w:i/>
          <w:highlight w:val="yellow"/>
          <w:u w:val="single"/>
        </w:rPr>
        <w:lastRenderedPageBreak/>
        <w:t>characters shall be white on a black background. Braille complying with Section 11B-703.3 shall be placed below the corresponding raised characters. Applied plates are acceptable if they are permanently fixed to the jamb.</w:t>
      </w:r>
    </w:p>
    <w:p w:rsidR="003C5402" w:rsidRPr="003C5402" w:rsidRDefault="003C5402" w:rsidP="003C5402">
      <w:pPr>
        <w:spacing w:after="0" w:line="240" w:lineRule="auto"/>
        <w:ind w:left="720"/>
        <w:rPr>
          <w:rFonts w:ascii="Arial" w:hAnsi="Arial" w:cs="Arial"/>
          <w:i/>
          <w:highlight w:val="yellow"/>
          <w:u w:val="single"/>
        </w:rPr>
      </w:pPr>
    </w:p>
    <w:p w:rsidR="003C5402" w:rsidRPr="003C5402" w:rsidRDefault="003C5402" w:rsidP="003C5402">
      <w:pPr>
        <w:spacing w:after="0" w:line="240" w:lineRule="auto"/>
        <w:jc w:val="center"/>
        <w:rPr>
          <w:rFonts w:ascii="Arial" w:eastAsia="Calibri" w:hAnsi="Arial" w:cs="Arial"/>
          <w:i/>
          <w:highlight w:val="yellow"/>
          <w:u w:val="single"/>
        </w:rPr>
      </w:pPr>
      <w:r w:rsidRPr="003C5402">
        <w:rPr>
          <w:rFonts w:ascii="Arial" w:eastAsia="Calibri" w:hAnsi="Arial" w:cs="Arial"/>
          <w:i/>
          <w:noProof/>
          <w:highlight w:val="yellow"/>
        </w:rPr>
        <w:drawing>
          <wp:inline distT="0" distB="0" distL="0" distR="0" wp14:anchorId="077B316F" wp14:editId="1C24268D">
            <wp:extent cx="3441700" cy="2070411"/>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2-3.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455097" cy="2078470"/>
                    </a:xfrm>
                    <a:prstGeom prst="rect">
                      <a:avLst/>
                    </a:prstGeom>
                    <a:ln>
                      <a:noFill/>
                    </a:ln>
                    <a:extLst>
                      <a:ext uri="{53640926-AAD7-44D8-BBD7-CCE9431645EC}">
                        <a14:shadowObscured xmlns:a14="http://schemas.microsoft.com/office/drawing/2010/main"/>
                      </a:ext>
                    </a:extLst>
                  </pic:spPr>
                </pic:pic>
              </a:graphicData>
            </a:graphic>
          </wp:inline>
        </w:drawing>
      </w:r>
    </w:p>
    <w:p w:rsidR="003C5402" w:rsidRPr="003C5402" w:rsidRDefault="003C5402" w:rsidP="003C5402">
      <w:pPr>
        <w:spacing w:after="0" w:line="240" w:lineRule="auto"/>
        <w:rPr>
          <w:rFonts w:ascii="Arial" w:hAnsi="Arial" w:cs="Arial"/>
          <w:i/>
          <w:highlight w:val="yellow"/>
          <w:u w:val="single"/>
        </w:rPr>
      </w:pPr>
    </w:p>
    <w:p w:rsidR="003C5402" w:rsidRPr="003C5402" w:rsidRDefault="003C5402" w:rsidP="003C5402">
      <w:pPr>
        <w:spacing w:after="0" w:line="240" w:lineRule="auto"/>
        <w:jc w:val="center"/>
        <w:rPr>
          <w:rFonts w:ascii="Arial" w:eastAsia="Calibri" w:hAnsi="Arial" w:cs="Arial"/>
          <w:b/>
          <w:i/>
          <w:highlight w:val="yellow"/>
          <w:u w:val="single"/>
        </w:rPr>
      </w:pPr>
      <w:r w:rsidRPr="003C5402">
        <w:rPr>
          <w:rFonts w:ascii="Arial" w:eastAsia="Calibri" w:hAnsi="Arial" w:cs="Arial"/>
          <w:b/>
          <w:i/>
          <w:highlight w:val="yellow"/>
          <w:u w:val="single"/>
        </w:rPr>
        <w:t xml:space="preserve">Figure </w:t>
      </w:r>
      <w:r w:rsidRPr="003C5402">
        <w:rPr>
          <w:rFonts w:ascii="Arial" w:eastAsia="Calibri" w:hAnsi="Arial" w:cs="Arial"/>
          <w:b/>
          <w:bCs/>
          <w:i/>
          <w:highlight w:val="yellow"/>
          <w:u w:val="single"/>
        </w:rPr>
        <w:t>11B-</w:t>
      </w:r>
      <w:r w:rsidRPr="003C5402">
        <w:rPr>
          <w:rFonts w:ascii="Arial" w:eastAsia="Calibri" w:hAnsi="Arial" w:cs="Arial"/>
          <w:b/>
          <w:i/>
          <w:highlight w:val="yellow"/>
          <w:u w:val="single"/>
        </w:rPr>
        <w:t>411.2.3</w:t>
      </w:r>
    </w:p>
    <w:p w:rsidR="003C5402" w:rsidRPr="003C5402" w:rsidRDefault="003C5402" w:rsidP="003C5402">
      <w:pPr>
        <w:spacing w:after="0" w:line="240" w:lineRule="auto"/>
        <w:jc w:val="center"/>
        <w:rPr>
          <w:rFonts w:ascii="Arial" w:eastAsia="Calibri" w:hAnsi="Arial" w:cs="Arial"/>
          <w:b/>
          <w:i/>
          <w:highlight w:val="yellow"/>
          <w:u w:val="single"/>
        </w:rPr>
      </w:pPr>
      <w:r w:rsidRPr="003C5402">
        <w:rPr>
          <w:rFonts w:ascii="Arial" w:eastAsia="Calibri" w:hAnsi="Arial" w:cs="Arial"/>
          <w:b/>
          <w:i/>
          <w:highlight w:val="yellow"/>
          <w:u w:val="single"/>
        </w:rPr>
        <w:t xml:space="preserve">Floor Designation and Car Designation Signs on Jambs </w:t>
      </w:r>
    </w:p>
    <w:p w:rsidR="003C5402" w:rsidRPr="003C5402" w:rsidRDefault="003C5402" w:rsidP="003C5402">
      <w:pPr>
        <w:spacing w:after="0" w:line="240" w:lineRule="auto"/>
        <w:jc w:val="center"/>
        <w:rPr>
          <w:rFonts w:ascii="Arial" w:eastAsia="Calibri" w:hAnsi="Arial" w:cs="Arial"/>
          <w:b/>
          <w:i/>
          <w:highlight w:val="yellow"/>
          <w:u w:val="single"/>
        </w:rPr>
      </w:pPr>
      <w:proofErr w:type="gramStart"/>
      <w:r w:rsidRPr="003C5402">
        <w:rPr>
          <w:rFonts w:ascii="Arial" w:eastAsia="Calibri" w:hAnsi="Arial" w:cs="Arial"/>
          <w:b/>
          <w:i/>
          <w:highlight w:val="yellow"/>
          <w:u w:val="single"/>
        </w:rPr>
        <w:t>of</w:t>
      </w:r>
      <w:proofErr w:type="gramEnd"/>
      <w:r w:rsidRPr="003C5402">
        <w:rPr>
          <w:rFonts w:ascii="Arial" w:eastAsia="Calibri" w:hAnsi="Arial" w:cs="Arial"/>
          <w:b/>
          <w:i/>
          <w:highlight w:val="yellow"/>
          <w:u w:val="single"/>
        </w:rPr>
        <w:t xml:space="preserve"> Destination-Oriented Elevator </w:t>
      </w:r>
      <w:proofErr w:type="spellStart"/>
      <w:r w:rsidRPr="003C5402">
        <w:rPr>
          <w:rFonts w:ascii="Arial" w:eastAsia="Calibri" w:hAnsi="Arial" w:cs="Arial"/>
          <w:b/>
          <w:i/>
          <w:highlight w:val="yellow"/>
          <w:u w:val="single"/>
        </w:rPr>
        <w:t>Hoistway</w:t>
      </w:r>
      <w:proofErr w:type="spellEnd"/>
      <w:r w:rsidRPr="003C5402">
        <w:rPr>
          <w:rFonts w:ascii="Arial" w:eastAsia="Calibri" w:hAnsi="Arial" w:cs="Arial"/>
          <w:b/>
          <w:i/>
          <w:highlight w:val="yellow"/>
          <w:u w:val="single"/>
        </w:rPr>
        <w:t xml:space="preserve"> Signs</w:t>
      </w:r>
    </w:p>
    <w:p w:rsidR="003C5402" w:rsidRPr="003C5402" w:rsidRDefault="003C5402" w:rsidP="003C5402">
      <w:pPr>
        <w:spacing w:after="0" w:line="240" w:lineRule="auto"/>
        <w:rPr>
          <w:rFonts w:ascii="Arial" w:eastAsia="Calibri" w:hAnsi="Arial" w:cs="Arial"/>
          <w:i/>
          <w:highlight w:val="yellow"/>
          <w:u w:val="single"/>
        </w:rPr>
      </w:pPr>
    </w:p>
    <w:p w:rsidR="003C5402" w:rsidRPr="003C5402" w:rsidRDefault="003C5402" w:rsidP="003C5402">
      <w:pPr>
        <w:spacing w:after="0" w:line="240" w:lineRule="auto"/>
        <w:rPr>
          <w:rFonts w:ascii="Arial" w:eastAsia="Calibri" w:hAnsi="Arial" w:cs="Arial"/>
          <w:i/>
          <w:highlight w:val="yellow"/>
          <w:u w:val="single"/>
        </w:rPr>
      </w:pPr>
    </w:p>
    <w:p w:rsidR="003C5402" w:rsidRPr="003C5402" w:rsidRDefault="003C5402" w:rsidP="003C5402">
      <w:pPr>
        <w:spacing w:after="0" w:line="240" w:lineRule="auto"/>
        <w:rPr>
          <w:rFonts w:ascii="Arial" w:eastAsia="Calibri" w:hAnsi="Arial" w:cs="Arial"/>
          <w:i/>
          <w:u w:val="single"/>
        </w:rPr>
      </w:pPr>
      <w:proofErr w:type="gramStart"/>
      <w:r w:rsidRPr="003C5402">
        <w:rPr>
          <w:rFonts w:ascii="Arial" w:eastAsia="Calibri" w:hAnsi="Arial" w:cs="Arial"/>
          <w:b/>
          <w:bCs/>
          <w:i/>
          <w:highlight w:val="yellow"/>
          <w:u w:val="single"/>
        </w:rPr>
        <w:t>11B-411.3 Elevator door requirements.</w:t>
      </w:r>
      <w:proofErr w:type="gramEnd"/>
      <w:r w:rsidRPr="003C5402">
        <w:rPr>
          <w:rFonts w:ascii="Arial" w:eastAsia="Calibri" w:hAnsi="Arial" w:cs="Arial"/>
          <w:b/>
          <w:bCs/>
          <w:i/>
          <w:highlight w:val="yellow"/>
          <w:u w:val="single"/>
        </w:rPr>
        <w:t xml:space="preserve"> </w:t>
      </w:r>
      <w:proofErr w:type="spellStart"/>
      <w:r w:rsidRPr="003C5402">
        <w:rPr>
          <w:rFonts w:ascii="Arial" w:eastAsia="Calibri" w:hAnsi="Arial" w:cs="Arial"/>
          <w:i/>
          <w:highlight w:val="yellow"/>
          <w:u w:val="single"/>
        </w:rPr>
        <w:t>Hoistway</w:t>
      </w:r>
      <w:proofErr w:type="spellEnd"/>
      <w:r w:rsidRPr="003C5402">
        <w:rPr>
          <w:rFonts w:ascii="Arial" w:eastAsia="Calibri" w:hAnsi="Arial" w:cs="Arial"/>
          <w:i/>
          <w:highlight w:val="yellow"/>
          <w:u w:val="single"/>
        </w:rPr>
        <w:t xml:space="preserve"> and car doors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411.3.</w:t>
      </w:r>
    </w:p>
    <w:p w:rsidR="003C5402" w:rsidRPr="003C5402" w:rsidRDefault="003C5402" w:rsidP="003C5402">
      <w:pPr>
        <w:spacing w:after="0" w:line="240" w:lineRule="auto"/>
        <w:rPr>
          <w:rFonts w:ascii="Arial" w:eastAsia="Calibri" w:hAnsi="Arial" w:cs="Arial"/>
          <w:i/>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11B-411.3.1 Type.</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Elevator door type shall comply with Section 11B-407.3.1.</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11B-411.3.2 Operation.</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Elevator </w:t>
      </w:r>
      <w:proofErr w:type="spellStart"/>
      <w:r w:rsidRPr="003C5402">
        <w:rPr>
          <w:rFonts w:ascii="Arial" w:eastAsia="Calibri" w:hAnsi="Arial" w:cs="Arial"/>
          <w:i/>
          <w:highlight w:val="yellow"/>
          <w:u w:val="single"/>
        </w:rPr>
        <w:t>hoistway</w:t>
      </w:r>
      <w:proofErr w:type="spellEnd"/>
      <w:r w:rsidRPr="003C5402">
        <w:rPr>
          <w:rFonts w:ascii="Arial" w:eastAsia="Calibri" w:hAnsi="Arial" w:cs="Arial"/>
          <w:i/>
          <w:highlight w:val="yellow"/>
          <w:u w:val="single"/>
        </w:rPr>
        <w:t xml:space="preserve"> and car doors shall open and close automatically.</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11B-411.3.3 Reopening device.</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Elevator doors shall be provided with a reopening device complying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 xml:space="preserve">411.3.3 that shall stop and reopen a car door and </w:t>
      </w:r>
      <w:proofErr w:type="spellStart"/>
      <w:r w:rsidRPr="003C5402">
        <w:rPr>
          <w:rFonts w:ascii="Arial" w:eastAsia="Calibri" w:hAnsi="Arial" w:cs="Arial"/>
          <w:i/>
          <w:highlight w:val="yellow"/>
          <w:u w:val="single"/>
        </w:rPr>
        <w:t>hoistway</w:t>
      </w:r>
      <w:proofErr w:type="spellEnd"/>
      <w:r w:rsidRPr="003C5402">
        <w:rPr>
          <w:rFonts w:ascii="Arial" w:eastAsia="Calibri" w:hAnsi="Arial" w:cs="Arial"/>
          <w:i/>
          <w:highlight w:val="yellow"/>
          <w:u w:val="single"/>
        </w:rPr>
        <w:t xml:space="preserve"> door automatically if the door becomes obstructed by an object or person.</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11B-411.3.3.1 Height.</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The height of the reopening device shall comply with Section 11B-407.3.3.1.</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11B-411.3.3.2 Contact.</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The device contact shall comply with Section 11B-407.3.3.2.</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11B-411.3.3.3 Duration.</w:t>
      </w:r>
      <w:proofErr w:type="gramEnd"/>
      <w:r w:rsidRPr="003C5402">
        <w:rPr>
          <w:rFonts w:ascii="Arial" w:eastAsia="Calibri" w:hAnsi="Arial" w:cs="Arial"/>
          <w:b/>
          <w:bCs/>
          <w:i/>
          <w:highlight w:val="yellow"/>
          <w:u w:val="single"/>
        </w:rPr>
        <w:t xml:space="preserve"> </w:t>
      </w:r>
      <w:r w:rsidRPr="003C5402">
        <w:rPr>
          <w:rFonts w:ascii="Arial" w:eastAsia="Calibri" w:hAnsi="Arial" w:cs="Arial"/>
          <w:bCs/>
          <w:i/>
          <w:highlight w:val="yellow"/>
          <w:u w:val="single"/>
        </w:rPr>
        <w:t>The d</w:t>
      </w:r>
      <w:r w:rsidRPr="003C5402">
        <w:rPr>
          <w:rFonts w:ascii="Arial" w:eastAsia="Calibri" w:hAnsi="Arial" w:cs="Arial"/>
          <w:i/>
          <w:highlight w:val="yellow"/>
          <w:u w:val="single"/>
        </w:rPr>
        <w:t>oor reopening device duration shall comply with Section 11B-407.3.3.3.</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11B-411.3.4 Door delay.</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Door delay shall comply with Section 11B-407.3.5.</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11B-411.3.5 Width.</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The width of elevator doors shall comply with Table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407.4.1.</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 Elevator car requirements.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Elevator cars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411.4.</w:t>
      </w:r>
    </w:p>
    <w:p w:rsidR="003C5402" w:rsidRPr="003C5402" w:rsidRDefault="003C5402" w:rsidP="003C5402">
      <w:pPr>
        <w:spacing w:after="0" w:line="240" w:lineRule="auto"/>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r w:rsidRPr="003C5402">
        <w:rPr>
          <w:rFonts w:ascii="Arial" w:eastAsia="Calibri" w:hAnsi="Arial" w:cs="Arial"/>
          <w:b/>
          <w:bCs/>
          <w:i/>
          <w:highlight w:val="yellow"/>
          <w:u w:val="single"/>
        </w:rPr>
        <w:t xml:space="preserve">11B-411.4.1 Car dimensions. </w:t>
      </w:r>
      <w:r w:rsidRPr="003C5402">
        <w:rPr>
          <w:rFonts w:ascii="Arial" w:eastAsia="Calibri" w:hAnsi="Arial" w:cs="Arial"/>
          <w:i/>
          <w:highlight w:val="yellow"/>
          <w:u w:val="single"/>
        </w:rPr>
        <w:t xml:space="preserve">Inside dimensions of elevator cars and clear width of elevator doors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407.4.1.</w:t>
      </w:r>
    </w:p>
    <w:p w:rsidR="003C5402" w:rsidRPr="003C5402" w:rsidRDefault="003C5402" w:rsidP="003C5402">
      <w:pPr>
        <w:spacing w:after="0" w:line="240" w:lineRule="auto"/>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11B-411.4.2 Floor surfaces.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Floor surfaces in elevator cars shall comply with Section 11B-407.4.2.</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 xml:space="preserve">11B-411.4.3 Platform to </w:t>
      </w:r>
      <w:proofErr w:type="spellStart"/>
      <w:r w:rsidRPr="003C5402">
        <w:rPr>
          <w:rFonts w:ascii="Arial" w:eastAsia="Calibri" w:hAnsi="Arial" w:cs="Arial"/>
          <w:b/>
          <w:bCs/>
          <w:i/>
          <w:highlight w:val="yellow"/>
          <w:u w:val="single"/>
        </w:rPr>
        <w:t>hoistway</w:t>
      </w:r>
      <w:proofErr w:type="spellEnd"/>
      <w:r w:rsidRPr="003C5402">
        <w:rPr>
          <w:rFonts w:ascii="Arial" w:eastAsia="Calibri" w:hAnsi="Arial" w:cs="Arial"/>
          <w:b/>
          <w:bCs/>
          <w:i/>
          <w:highlight w:val="yellow"/>
          <w:u w:val="single"/>
        </w:rPr>
        <w:t xml:space="preserve"> clearance.</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Platform to </w:t>
      </w:r>
      <w:proofErr w:type="spellStart"/>
      <w:r w:rsidRPr="003C5402">
        <w:rPr>
          <w:rFonts w:ascii="Arial" w:eastAsia="Calibri" w:hAnsi="Arial" w:cs="Arial"/>
          <w:i/>
          <w:highlight w:val="yellow"/>
          <w:u w:val="single"/>
        </w:rPr>
        <w:t>hoistway</w:t>
      </w:r>
      <w:proofErr w:type="spellEnd"/>
      <w:r w:rsidRPr="003C5402">
        <w:rPr>
          <w:rFonts w:ascii="Arial" w:eastAsia="Calibri" w:hAnsi="Arial" w:cs="Arial"/>
          <w:i/>
          <w:highlight w:val="yellow"/>
          <w:u w:val="single"/>
        </w:rPr>
        <w:t xml:space="preserve"> clearance shall comply with Section 11B-407.4.3.</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11B-411.4.4 Leveling.</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Elevator car leveling shall comply with Section 11B-407.4.4.</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11B-411.4.5 Illumination.</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The level of illumination at the car controls shall comply with Section 11B-407.4.5.</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r w:rsidRPr="003C5402">
        <w:rPr>
          <w:rFonts w:ascii="Arial" w:eastAsia="Calibri" w:hAnsi="Arial" w:cs="Arial"/>
          <w:b/>
          <w:bCs/>
          <w:i/>
          <w:highlight w:val="yellow"/>
          <w:u w:val="single"/>
        </w:rPr>
        <w:t xml:space="preserve">11B-411.4.6 Elevator car controls. </w:t>
      </w:r>
      <w:r w:rsidRPr="003C5402">
        <w:rPr>
          <w:rFonts w:ascii="Arial" w:eastAsia="Calibri" w:hAnsi="Arial" w:cs="Arial"/>
          <w:i/>
          <w:highlight w:val="yellow"/>
          <w:u w:val="single"/>
        </w:rPr>
        <w:t xml:space="preserve">Where provided, elevator car controls shall comply with Sections </w:t>
      </w:r>
      <w:r w:rsidRPr="003C5402">
        <w:rPr>
          <w:rFonts w:ascii="Arial" w:eastAsia="Calibri" w:hAnsi="Arial" w:cs="Arial"/>
          <w:bCs/>
          <w:i/>
          <w:highlight w:val="yellow"/>
          <w:u w:val="single"/>
        </w:rPr>
        <w:t>11B-</w:t>
      </w:r>
      <w:r w:rsidRPr="003C5402">
        <w:rPr>
          <w:rFonts w:ascii="Arial" w:eastAsia="Calibri" w:hAnsi="Arial" w:cs="Arial"/>
          <w:i/>
          <w:highlight w:val="yellow"/>
          <w:u w:val="single"/>
        </w:rPr>
        <w:t xml:space="preserve">411.4.6 and </w:t>
      </w:r>
      <w:r w:rsidRPr="003C5402">
        <w:rPr>
          <w:rFonts w:ascii="Arial" w:eastAsia="Calibri" w:hAnsi="Arial" w:cs="Arial"/>
          <w:bCs/>
          <w:i/>
          <w:highlight w:val="yellow"/>
          <w:u w:val="single"/>
        </w:rPr>
        <w:t>11B-</w:t>
      </w:r>
      <w:r w:rsidRPr="003C5402">
        <w:rPr>
          <w:rFonts w:ascii="Arial" w:eastAsia="Calibri" w:hAnsi="Arial" w:cs="Arial"/>
          <w:i/>
          <w:highlight w:val="yellow"/>
          <w:u w:val="single"/>
        </w:rPr>
        <w:t>309.4.</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11B-411.4.6.1 Location.</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Controls shall be located within one of the reach ranges specified in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308.</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11B-411.4.6.2 Buttons.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Car control buttons shall comply with Sections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407.4.6.2.1 and 11B-407.4.6.2.4.  The car shall not have non-functional, exposed floor buttons.</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r w:rsidRPr="003C5402">
        <w:rPr>
          <w:rFonts w:ascii="Arial" w:eastAsia="Calibri" w:hAnsi="Arial" w:cs="Arial"/>
          <w:b/>
          <w:bCs/>
          <w:i/>
          <w:highlight w:val="yellow"/>
          <w:u w:val="single"/>
        </w:rPr>
        <w:t xml:space="preserve">11B-411.4.6.3 Emergency controls. </w:t>
      </w:r>
      <w:r w:rsidRPr="003C5402">
        <w:rPr>
          <w:rFonts w:ascii="Arial" w:eastAsia="Calibri" w:hAnsi="Arial" w:cs="Arial"/>
          <w:i/>
          <w:highlight w:val="yellow"/>
          <w:u w:val="single"/>
        </w:rPr>
        <w:t xml:space="preserve">Emergency controls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407.4.6.4.</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r w:rsidRPr="003C5402">
        <w:rPr>
          <w:rFonts w:ascii="Arial" w:eastAsia="Calibri" w:hAnsi="Arial" w:cs="Arial"/>
          <w:b/>
          <w:bCs/>
          <w:i/>
          <w:highlight w:val="yellow"/>
          <w:u w:val="single"/>
        </w:rPr>
        <w:t xml:space="preserve">11B-411.4.7 Designations and indicators of car control buttons. </w:t>
      </w:r>
      <w:r w:rsidRPr="003C5402">
        <w:rPr>
          <w:rFonts w:ascii="Arial" w:eastAsia="Calibri" w:hAnsi="Arial" w:cs="Arial"/>
          <w:i/>
          <w:highlight w:val="yellow"/>
          <w:u w:val="single"/>
        </w:rPr>
        <w:t xml:space="preserve">Designations and indicators of car control buttons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411.4.7.</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u w:val="single"/>
        </w:rPr>
      </w:pPr>
      <w:proofErr w:type="gramStart"/>
      <w:r w:rsidRPr="003C5402">
        <w:rPr>
          <w:rFonts w:ascii="Arial" w:eastAsia="Calibri" w:hAnsi="Arial" w:cs="Arial"/>
          <w:b/>
          <w:bCs/>
          <w:i/>
          <w:highlight w:val="yellow"/>
          <w:u w:val="single"/>
        </w:rPr>
        <w:t>11B-411.4.7.1 Type.</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Control button type shall comply with Section 11B-407.4.7.1.1.</w:t>
      </w:r>
    </w:p>
    <w:p w:rsidR="003C5402" w:rsidRPr="003C5402" w:rsidRDefault="003C5402" w:rsidP="003C5402">
      <w:pPr>
        <w:spacing w:after="0" w:line="240" w:lineRule="auto"/>
        <w:ind w:left="720"/>
        <w:rPr>
          <w:rFonts w:ascii="Arial" w:eastAsia="Calibri" w:hAnsi="Arial" w:cs="Arial"/>
          <w:i/>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11B-411.4.7.2 Location.</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Raised characters or symbols and Braille designations shall comply with Section 11B-407.4.7.1.2.</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11B-411.4.7.3 Symbols.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The control button for the emergency stop, alarm, door open, door close, and phone, shall be identified with raised symbols and Braille as shown in Table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407.4.7.1.3.</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i/>
          <w:highlight w:val="yellow"/>
          <w:u w:val="single"/>
        </w:rPr>
        <w:t>11B-411.4.7.4 Button spacing.</w:t>
      </w:r>
      <w:proofErr w:type="gramEnd"/>
      <w:r w:rsidRPr="003C5402">
        <w:rPr>
          <w:rFonts w:ascii="Arial" w:eastAsia="Calibri" w:hAnsi="Arial" w:cs="Arial"/>
          <w:i/>
          <w:highlight w:val="yellow"/>
          <w:u w:val="single"/>
        </w:rPr>
        <w:t xml:space="preserve"> Button spacing shall comply with Section 11B-407.4.7.1.5.</w:t>
      </w:r>
    </w:p>
    <w:p w:rsidR="003C5402" w:rsidRPr="003C5402" w:rsidRDefault="003C5402" w:rsidP="003C5402">
      <w:pPr>
        <w:spacing w:after="0" w:line="240" w:lineRule="auto"/>
        <w:ind w:left="720"/>
        <w:rPr>
          <w:rFonts w:ascii="Arial" w:hAnsi="Arial" w:cs="Arial"/>
          <w:i/>
          <w:highlight w:val="yellow"/>
          <w:u w:val="single"/>
        </w:rPr>
      </w:pPr>
    </w:p>
    <w:p w:rsidR="003C5402" w:rsidRPr="003C5402" w:rsidRDefault="003C5402" w:rsidP="003C5402">
      <w:pPr>
        <w:spacing w:after="0" w:line="240" w:lineRule="auto"/>
        <w:ind w:left="36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11B-411.4.8 Car position indicators.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Audible and visible car position indicators shall be provided in elevator cars.</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r w:rsidRPr="003C5402">
        <w:rPr>
          <w:rFonts w:ascii="Arial" w:eastAsia="Calibri" w:hAnsi="Arial" w:cs="Arial"/>
          <w:b/>
          <w:bCs/>
          <w:i/>
          <w:highlight w:val="yellow"/>
          <w:u w:val="single"/>
        </w:rPr>
        <w:t xml:space="preserve">11B-411.4.8.1 </w:t>
      </w:r>
      <w:proofErr w:type="gramStart"/>
      <w:r w:rsidRPr="003C5402">
        <w:rPr>
          <w:rFonts w:ascii="Arial" w:eastAsia="Calibri" w:hAnsi="Arial" w:cs="Arial"/>
          <w:b/>
          <w:bCs/>
          <w:i/>
          <w:highlight w:val="yellow"/>
          <w:u w:val="single"/>
        </w:rPr>
        <w:t>Visible</w:t>
      </w:r>
      <w:proofErr w:type="gramEnd"/>
      <w:r w:rsidRPr="003C5402">
        <w:rPr>
          <w:rFonts w:ascii="Arial" w:eastAsia="Calibri" w:hAnsi="Arial" w:cs="Arial"/>
          <w:b/>
          <w:bCs/>
          <w:i/>
          <w:highlight w:val="yellow"/>
          <w:u w:val="single"/>
        </w:rPr>
        <w:t xml:space="preserve"> indicators. </w:t>
      </w:r>
      <w:r w:rsidRPr="003C5402">
        <w:rPr>
          <w:rFonts w:ascii="Arial" w:eastAsia="Calibri" w:hAnsi="Arial" w:cs="Arial"/>
          <w:i/>
          <w:highlight w:val="yellow"/>
          <w:u w:val="single"/>
        </w:rPr>
        <w:t xml:space="preserve">Visible indicators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411.4.8.1.</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108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11B-411.4.8.1.1 Size.</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 Characters shall comply with Section 11B-407.4.8.1.1.</w:t>
      </w:r>
    </w:p>
    <w:p w:rsidR="003C5402" w:rsidRPr="003C5402" w:rsidRDefault="003C5402" w:rsidP="003C5402">
      <w:pPr>
        <w:spacing w:after="0" w:line="240" w:lineRule="auto"/>
        <w:ind w:left="1080"/>
        <w:rPr>
          <w:rFonts w:ascii="Arial" w:eastAsia="Calibri" w:hAnsi="Arial" w:cs="Arial"/>
          <w:i/>
          <w:highlight w:val="yellow"/>
          <w:u w:val="single"/>
        </w:rPr>
      </w:pPr>
    </w:p>
    <w:p w:rsidR="003C5402" w:rsidRPr="003C5402" w:rsidRDefault="003C5402" w:rsidP="003C5402">
      <w:pPr>
        <w:spacing w:after="0" w:line="240" w:lineRule="auto"/>
        <w:ind w:left="108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11B-411.4.8.1.2 Location.</w:t>
      </w:r>
      <w:proofErr w:type="gramEnd"/>
      <w:r w:rsidRPr="003C5402">
        <w:rPr>
          <w:rFonts w:ascii="Arial" w:eastAsia="Calibri" w:hAnsi="Arial" w:cs="Arial"/>
          <w:b/>
          <w:bCs/>
          <w:i/>
          <w:highlight w:val="yellow"/>
          <w:u w:val="single"/>
        </w:rPr>
        <w:t xml:space="preserve"> </w:t>
      </w:r>
      <w:r w:rsidRPr="003C5402">
        <w:rPr>
          <w:rFonts w:ascii="Arial" w:eastAsia="Calibri" w:hAnsi="Arial" w:cs="Arial"/>
          <w:bCs/>
          <w:i/>
          <w:highlight w:val="yellow"/>
          <w:u w:val="single"/>
        </w:rPr>
        <w:t>L</w:t>
      </w:r>
      <w:r w:rsidRPr="003C5402">
        <w:rPr>
          <w:rFonts w:ascii="Arial" w:eastAsia="Calibri" w:hAnsi="Arial" w:cs="Arial"/>
          <w:i/>
          <w:highlight w:val="yellow"/>
          <w:u w:val="single"/>
        </w:rPr>
        <w:t>ocation of indicators shall comply with Section 11B-407.4.8.1.2.</w:t>
      </w:r>
    </w:p>
    <w:p w:rsidR="003C5402" w:rsidRPr="003C5402" w:rsidRDefault="003C5402" w:rsidP="003C5402">
      <w:pPr>
        <w:spacing w:after="0" w:line="240" w:lineRule="auto"/>
        <w:ind w:left="108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11B-411.4.8.2 Audible indicators.</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 xml:space="preserve">Audible indicators shall comply with Section </w:t>
      </w:r>
      <w:r w:rsidRPr="003C5402">
        <w:rPr>
          <w:rFonts w:ascii="Arial" w:eastAsia="Calibri" w:hAnsi="Arial" w:cs="Arial"/>
          <w:bCs/>
          <w:i/>
          <w:highlight w:val="yellow"/>
          <w:u w:val="single"/>
        </w:rPr>
        <w:t>11B-</w:t>
      </w:r>
      <w:r w:rsidRPr="003C5402">
        <w:rPr>
          <w:rFonts w:ascii="Arial" w:eastAsia="Calibri" w:hAnsi="Arial" w:cs="Arial"/>
          <w:i/>
          <w:highlight w:val="yellow"/>
          <w:u w:val="single"/>
        </w:rPr>
        <w:t>411.4.8.2.</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1080"/>
        <w:rPr>
          <w:rFonts w:ascii="Arial" w:hAnsi="Arial" w:cs="Arial"/>
          <w:i/>
          <w:highlight w:val="yellow"/>
          <w:u w:val="single"/>
        </w:rPr>
      </w:pPr>
      <w:proofErr w:type="gramStart"/>
      <w:r w:rsidRPr="003C5402">
        <w:rPr>
          <w:rFonts w:ascii="Arial" w:eastAsia="Calibri" w:hAnsi="Arial" w:cs="Arial"/>
          <w:b/>
          <w:bCs/>
          <w:i/>
          <w:highlight w:val="yellow"/>
          <w:u w:val="single"/>
        </w:rPr>
        <w:t>11B-411.4.8.2.1 Signal type.</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The signal shall be an automatic verbal annunciator which announces t</w:t>
      </w:r>
      <w:r w:rsidRPr="003C5402">
        <w:rPr>
          <w:rFonts w:ascii="Arial" w:hAnsi="Arial" w:cs="Arial"/>
          <w:i/>
          <w:highlight w:val="yellow"/>
          <w:u w:val="single"/>
        </w:rPr>
        <w:t>he floor at which the car is about to stop.</w:t>
      </w:r>
    </w:p>
    <w:p w:rsidR="003C5402" w:rsidRPr="003C5402" w:rsidRDefault="003C5402" w:rsidP="003C5402">
      <w:pPr>
        <w:spacing w:after="0" w:line="240" w:lineRule="auto"/>
        <w:ind w:left="1080"/>
        <w:rPr>
          <w:rFonts w:ascii="Arial" w:eastAsia="Calibri" w:hAnsi="Arial" w:cs="Arial"/>
          <w:i/>
          <w:strike/>
          <w:highlight w:val="yellow"/>
          <w:u w:val="single"/>
        </w:rPr>
      </w:pPr>
    </w:p>
    <w:p w:rsidR="003C5402" w:rsidRPr="003C5402" w:rsidRDefault="003C5402" w:rsidP="003C5402">
      <w:pPr>
        <w:spacing w:after="0" w:line="240" w:lineRule="auto"/>
        <w:ind w:left="108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11B-411.4.8.2.2 Signal level.</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The verbal annunciator signal level shall comply with Section 11B-407.4.8.2.2.</w:t>
      </w:r>
    </w:p>
    <w:p w:rsidR="003C5402" w:rsidRPr="003C5402" w:rsidRDefault="003C5402" w:rsidP="003C5402">
      <w:pPr>
        <w:spacing w:after="0" w:line="240" w:lineRule="auto"/>
        <w:ind w:left="1080"/>
        <w:rPr>
          <w:rFonts w:ascii="Arial" w:eastAsia="Calibri" w:hAnsi="Arial" w:cs="Arial"/>
          <w:i/>
          <w:highlight w:val="yellow"/>
          <w:u w:val="single"/>
        </w:rPr>
      </w:pPr>
    </w:p>
    <w:p w:rsidR="003C5402" w:rsidRPr="003C5402" w:rsidRDefault="003C5402" w:rsidP="003C5402">
      <w:pPr>
        <w:spacing w:after="0" w:line="240" w:lineRule="auto"/>
        <w:ind w:left="108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11B-411.4.8.2.3 Frequency.</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The verbal annunciator frequency shall comply with Section 11B-407.4.8.2.3.</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11B-411.4.9 Emergency communication.</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Emergency communication shall comply with Section 11B-407.4.9.</w:t>
      </w:r>
    </w:p>
    <w:p w:rsidR="003C5402" w:rsidRPr="003C5402" w:rsidRDefault="003C5402" w:rsidP="003C5402">
      <w:pPr>
        <w:spacing w:after="0" w:line="240" w:lineRule="auto"/>
        <w:ind w:left="36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11B-411.4.10 Support rail.</w:t>
      </w:r>
      <w:proofErr w:type="gramEnd"/>
      <w:r w:rsidRPr="003C5402">
        <w:rPr>
          <w:rFonts w:ascii="Arial" w:eastAsia="Calibri" w:hAnsi="Arial" w:cs="Arial"/>
          <w:b/>
          <w:bCs/>
          <w:i/>
          <w:highlight w:val="yellow"/>
          <w:u w:val="single"/>
        </w:rPr>
        <w:t xml:space="preserve"> </w:t>
      </w:r>
      <w:r w:rsidRPr="003C5402">
        <w:rPr>
          <w:rFonts w:ascii="Arial" w:eastAsia="Calibri" w:hAnsi="Arial" w:cs="Arial"/>
          <w:i/>
          <w:highlight w:val="yellow"/>
          <w:u w:val="single"/>
        </w:rPr>
        <w:t>Support rails complying with Section 11B-407.4.10 shall be provided on at least one wall of the car.</w:t>
      </w:r>
    </w:p>
    <w:p w:rsidR="003C5402" w:rsidRPr="003C5402" w:rsidRDefault="003C5402" w:rsidP="003C5402">
      <w:pPr>
        <w:spacing w:after="0" w:line="240" w:lineRule="auto"/>
        <w:ind w:left="720"/>
        <w:rPr>
          <w:rFonts w:ascii="Arial" w:eastAsia="Calibri" w:hAnsi="Arial" w:cs="Arial"/>
          <w:i/>
          <w:highlight w:val="yellow"/>
          <w:u w:val="single"/>
        </w:rPr>
      </w:pPr>
    </w:p>
    <w:p w:rsidR="003C5402" w:rsidRPr="003C5402" w:rsidRDefault="003C5402" w:rsidP="003C5402">
      <w:pPr>
        <w:spacing w:after="0" w:line="240" w:lineRule="auto"/>
        <w:ind w:left="720"/>
        <w:rPr>
          <w:rFonts w:ascii="Arial" w:eastAsia="Calibri" w:hAnsi="Arial" w:cs="Arial"/>
          <w:i/>
          <w:highlight w:val="yellow"/>
          <w:u w:val="single"/>
        </w:rPr>
      </w:pPr>
      <w:proofErr w:type="gramStart"/>
      <w:r w:rsidRPr="003C5402">
        <w:rPr>
          <w:rFonts w:ascii="Arial" w:eastAsia="Calibri" w:hAnsi="Arial" w:cs="Arial"/>
          <w:b/>
          <w:bCs/>
          <w:i/>
          <w:highlight w:val="yellow"/>
          <w:u w:val="single"/>
        </w:rPr>
        <w:t>11B-411.4.11 Floor destination indicators.</w:t>
      </w:r>
      <w:proofErr w:type="gramEnd"/>
      <w:r w:rsidRPr="003C5402">
        <w:rPr>
          <w:rFonts w:ascii="Arial" w:eastAsia="Calibri" w:hAnsi="Arial" w:cs="Arial"/>
          <w:i/>
          <w:highlight w:val="yellow"/>
          <w:u w:val="single"/>
        </w:rPr>
        <w:t xml:space="preserve"> There shall be on each elevator car door jamb a visual display indicating floor destinations.</w:t>
      </w:r>
    </w:p>
    <w:p w:rsidR="003C5402" w:rsidRPr="003C5402" w:rsidRDefault="003C5402" w:rsidP="003C5402">
      <w:pPr>
        <w:spacing w:after="0" w:line="240" w:lineRule="auto"/>
        <w:rPr>
          <w:rFonts w:ascii="Arial" w:hAnsi="Arial" w:cs="Arial"/>
          <w:i/>
          <w:highlight w:val="yellow"/>
          <w:u w:val="single"/>
        </w:rPr>
      </w:pPr>
    </w:p>
    <w:p w:rsidR="003C5402" w:rsidRPr="003C5402" w:rsidRDefault="003C5402" w:rsidP="003C5402">
      <w:pPr>
        <w:tabs>
          <w:tab w:val="left" w:pos="1080"/>
        </w:tabs>
        <w:spacing w:after="0" w:line="240" w:lineRule="auto"/>
        <w:ind w:left="1080"/>
        <w:rPr>
          <w:rFonts w:ascii="Arial" w:hAnsi="Arial" w:cs="Arial"/>
          <w:i/>
          <w:highlight w:val="yellow"/>
          <w:u w:val="single"/>
        </w:rPr>
      </w:pPr>
      <w:proofErr w:type="gramStart"/>
      <w:r w:rsidRPr="003C5402">
        <w:rPr>
          <w:rFonts w:ascii="Arial" w:hAnsi="Arial" w:cs="Arial"/>
          <w:b/>
          <w:i/>
          <w:highlight w:val="yellow"/>
          <w:u w:val="single"/>
        </w:rPr>
        <w:t>11B-411.4.11.1</w:t>
      </w:r>
      <w:r w:rsidRPr="003C5402">
        <w:rPr>
          <w:rFonts w:ascii="Arial" w:hAnsi="Arial" w:cs="Arial"/>
          <w:i/>
          <w:highlight w:val="yellow"/>
          <w:u w:val="single"/>
        </w:rPr>
        <w:t xml:space="preserve"> </w:t>
      </w:r>
      <w:r w:rsidRPr="003C5402">
        <w:rPr>
          <w:rFonts w:ascii="Arial" w:hAnsi="Arial" w:cs="Arial"/>
          <w:b/>
          <w:i/>
          <w:highlight w:val="yellow"/>
          <w:u w:val="single"/>
        </w:rPr>
        <w:t>Height.</w:t>
      </w:r>
      <w:proofErr w:type="gramEnd"/>
      <w:r w:rsidRPr="003C5402">
        <w:rPr>
          <w:rFonts w:ascii="Arial" w:hAnsi="Arial" w:cs="Arial"/>
          <w:i/>
          <w:highlight w:val="yellow"/>
          <w:u w:val="single"/>
        </w:rPr>
        <w:t xml:space="preserve"> Floor destination characters shall be 1 inch (25 mm) high minimum complying with Section 11B-703.5.3.</w:t>
      </w:r>
    </w:p>
    <w:p w:rsidR="003C5402" w:rsidRPr="003C5402" w:rsidRDefault="003C5402" w:rsidP="003C5402">
      <w:pPr>
        <w:tabs>
          <w:tab w:val="left" w:pos="1080"/>
        </w:tabs>
        <w:spacing w:after="0" w:line="240" w:lineRule="auto"/>
        <w:ind w:left="1080"/>
        <w:rPr>
          <w:rFonts w:ascii="Arial" w:hAnsi="Arial" w:cs="Arial"/>
          <w:b/>
          <w:i/>
          <w:highlight w:val="yellow"/>
          <w:u w:val="single"/>
        </w:rPr>
      </w:pPr>
    </w:p>
    <w:p w:rsidR="003C5402" w:rsidRPr="003C5402" w:rsidRDefault="003C5402" w:rsidP="003C5402">
      <w:pPr>
        <w:tabs>
          <w:tab w:val="left" w:pos="1080"/>
        </w:tabs>
        <w:spacing w:after="0" w:line="240" w:lineRule="auto"/>
        <w:ind w:left="1080"/>
        <w:rPr>
          <w:rFonts w:ascii="Arial" w:hAnsi="Arial" w:cs="Arial"/>
          <w:i/>
          <w:highlight w:val="yellow"/>
          <w:u w:val="single"/>
        </w:rPr>
      </w:pPr>
      <w:proofErr w:type="gramStart"/>
      <w:r w:rsidRPr="003C5402">
        <w:rPr>
          <w:rFonts w:ascii="Arial" w:hAnsi="Arial" w:cs="Arial"/>
          <w:b/>
          <w:i/>
          <w:highlight w:val="yellow"/>
          <w:u w:val="single"/>
        </w:rPr>
        <w:t>11B-411.4.11.2</w:t>
      </w:r>
      <w:r w:rsidRPr="003C5402">
        <w:rPr>
          <w:rFonts w:ascii="Arial" w:hAnsi="Arial" w:cs="Arial"/>
          <w:i/>
          <w:highlight w:val="yellow"/>
          <w:u w:val="single"/>
        </w:rPr>
        <w:t xml:space="preserve"> </w:t>
      </w:r>
      <w:r w:rsidRPr="003C5402">
        <w:rPr>
          <w:rFonts w:ascii="Arial" w:hAnsi="Arial" w:cs="Arial"/>
          <w:b/>
          <w:i/>
          <w:highlight w:val="yellow"/>
          <w:u w:val="single"/>
        </w:rPr>
        <w:t>Contrast.</w:t>
      </w:r>
      <w:proofErr w:type="gramEnd"/>
      <w:r w:rsidRPr="003C5402">
        <w:rPr>
          <w:rFonts w:ascii="Arial" w:hAnsi="Arial" w:cs="Arial"/>
          <w:b/>
          <w:i/>
          <w:highlight w:val="yellow"/>
          <w:u w:val="single"/>
        </w:rPr>
        <w:t xml:space="preserve"> </w:t>
      </w:r>
      <w:r w:rsidRPr="003C5402">
        <w:rPr>
          <w:rFonts w:ascii="Arial" w:eastAsia="Calibri" w:hAnsi="Arial" w:cs="Arial"/>
          <w:i/>
          <w:highlight w:val="yellow"/>
          <w:u w:val="single"/>
        </w:rPr>
        <w:t xml:space="preserve">Visual display </w:t>
      </w:r>
      <w:r w:rsidRPr="003C5402">
        <w:rPr>
          <w:rFonts w:ascii="Arial" w:hAnsi="Arial" w:cs="Arial"/>
          <w:i/>
          <w:highlight w:val="yellow"/>
          <w:u w:val="single"/>
        </w:rPr>
        <w:t xml:space="preserve">shall provide contrast with light characters on a dark background or dark characters on a light background. The background shall be solid and static.  </w:t>
      </w:r>
    </w:p>
    <w:p w:rsidR="003C5402" w:rsidRPr="003C5402" w:rsidRDefault="003C5402" w:rsidP="003C5402">
      <w:pPr>
        <w:tabs>
          <w:tab w:val="left" w:pos="1080"/>
        </w:tabs>
        <w:spacing w:after="0" w:line="240" w:lineRule="auto"/>
        <w:ind w:left="1080"/>
        <w:rPr>
          <w:rFonts w:ascii="Arial" w:hAnsi="Arial" w:cs="Arial"/>
          <w:i/>
          <w:highlight w:val="yellow"/>
          <w:u w:val="single"/>
        </w:rPr>
      </w:pPr>
    </w:p>
    <w:p w:rsidR="003C5402" w:rsidRPr="003C5402" w:rsidRDefault="003C5402" w:rsidP="003C5402">
      <w:pPr>
        <w:tabs>
          <w:tab w:val="left" w:pos="1080"/>
        </w:tabs>
        <w:spacing w:after="0" w:line="240" w:lineRule="auto"/>
        <w:ind w:left="1080"/>
        <w:rPr>
          <w:rFonts w:ascii="Arial" w:hAnsi="Arial" w:cs="Arial"/>
          <w:i/>
          <w:highlight w:val="yellow"/>
          <w:u w:val="single"/>
        </w:rPr>
      </w:pPr>
      <w:proofErr w:type="gramStart"/>
      <w:r w:rsidRPr="003C5402">
        <w:rPr>
          <w:rFonts w:ascii="Arial" w:hAnsi="Arial" w:cs="Arial"/>
          <w:b/>
          <w:i/>
          <w:highlight w:val="yellow"/>
          <w:u w:val="single"/>
        </w:rPr>
        <w:t>11B-411.4.11.3 Duration.</w:t>
      </w:r>
      <w:proofErr w:type="gramEnd"/>
      <w:r w:rsidRPr="003C5402">
        <w:rPr>
          <w:rFonts w:ascii="Arial" w:hAnsi="Arial" w:cs="Arial"/>
          <w:b/>
          <w:i/>
          <w:highlight w:val="yellow"/>
          <w:u w:val="single"/>
        </w:rPr>
        <w:t xml:space="preserve"> </w:t>
      </w:r>
      <w:r w:rsidRPr="003C5402">
        <w:rPr>
          <w:rFonts w:ascii="Arial" w:hAnsi="Arial" w:cs="Arial"/>
          <w:i/>
          <w:highlight w:val="yellow"/>
          <w:u w:val="single"/>
        </w:rPr>
        <w:t>Floor destination characters shall be displayed upon elevator car arrival at the input floor and shall not extinguish until the elevator car arrives at the destination floor.</w:t>
      </w:r>
    </w:p>
    <w:p w:rsidR="003C5402" w:rsidRPr="003C5402" w:rsidRDefault="003C5402" w:rsidP="003C5402">
      <w:pPr>
        <w:spacing w:after="0" w:line="240" w:lineRule="auto"/>
        <w:ind w:left="1080"/>
        <w:rPr>
          <w:rFonts w:ascii="Arial" w:eastAsia="Calibri" w:hAnsi="Arial" w:cs="Arial"/>
          <w:i/>
          <w:highlight w:val="yellow"/>
          <w:u w:val="single"/>
        </w:rPr>
      </w:pPr>
    </w:p>
    <w:p w:rsidR="003C5402" w:rsidRPr="003C5402" w:rsidRDefault="003C5402" w:rsidP="003C5402">
      <w:pPr>
        <w:widowControl w:val="0"/>
        <w:spacing w:after="0" w:line="240" w:lineRule="auto"/>
        <w:ind w:left="720"/>
        <w:rPr>
          <w:rFonts w:ascii="Arial" w:eastAsia="Times New Roman" w:hAnsi="Arial" w:cs="Arial"/>
          <w:b/>
          <w:snapToGrid w:val="0"/>
          <w:highlight w:val="yellow"/>
        </w:rPr>
      </w:pPr>
      <w:r w:rsidRPr="003C5402">
        <w:rPr>
          <w:rFonts w:ascii="Arial" w:eastAsia="Times New Roman" w:hAnsi="Arial" w:cs="Arial"/>
          <w:b/>
          <w:snapToGrid w:val="0"/>
          <w:highlight w:val="yellow"/>
        </w:rPr>
        <w:t xml:space="preserve">_ _ _ _ _ _ _ _ _ _ _ _ _ _ _ _ _ _ _ _ _ _ _ </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highlight w:val="yellow"/>
        </w:rPr>
      </w:pPr>
      <w:r w:rsidRPr="003C5402">
        <w:rPr>
          <w:rFonts w:ascii="Arial" w:eastAsia="Times New Roman" w:hAnsi="Arial" w:cs="Arial"/>
          <w:b/>
          <w:bCs/>
          <w:snapToGrid w:val="0"/>
          <w:highlight w:val="yellow"/>
        </w:rPr>
        <w:t xml:space="preserve">RELATED ITEM 11B.31.1 </w:t>
      </w:r>
    </w:p>
    <w:p w:rsidR="003C5402" w:rsidRPr="003C5402" w:rsidRDefault="003C5402" w:rsidP="003C5402">
      <w:pPr>
        <w:widowControl w:val="0"/>
        <w:spacing w:after="0" w:line="240" w:lineRule="auto"/>
        <w:ind w:left="720"/>
        <w:rPr>
          <w:rFonts w:ascii="Arial" w:eastAsia="Times New Roman" w:hAnsi="Arial" w:cs="Arial"/>
          <w:b/>
          <w:bCs/>
          <w:snapToGrid w:val="0"/>
          <w:highlight w:val="yellow"/>
          <w:u w:val="single"/>
        </w:rPr>
      </w:pPr>
    </w:p>
    <w:p w:rsidR="003C5402" w:rsidRPr="003C5402" w:rsidRDefault="003C5402" w:rsidP="003C5402">
      <w:pPr>
        <w:widowControl w:val="0"/>
        <w:spacing w:after="0" w:line="240" w:lineRule="auto"/>
        <w:ind w:left="720"/>
        <w:rPr>
          <w:rFonts w:ascii="Arial" w:eastAsia="Times New Roman" w:hAnsi="Arial" w:cs="Arial"/>
          <w:b/>
          <w:bCs/>
          <w:snapToGrid w:val="0"/>
        </w:rPr>
      </w:pPr>
      <w:r w:rsidRPr="003C5402">
        <w:rPr>
          <w:rFonts w:ascii="Arial" w:eastAsia="Times New Roman" w:hAnsi="Arial" w:cs="Arial"/>
          <w:b/>
          <w:bCs/>
          <w:snapToGrid w:val="0"/>
          <w:highlight w:val="yellow"/>
        </w:rPr>
        <w:t>CHAPTER 2</w:t>
      </w:r>
    </w:p>
    <w:p w:rsidR="00D050D3" w:rsidRPr="003C5402" w:rsidRDefault="00D050D3" w:rsidP="00D050D3">
      <w:pPr>
        <w:widowControl w:val="0"/>
        <w:shd w:val="clear" w:color="auto" w:fill="FFFFFF"/>
        <w:spacing w:after="0" w:line="240" w:lineRule="auto"/>
        <w:rPr>
          <w:rFonts w:ascii="Arial" w:eastAsia="Times New Roman" w:hAnsi="Arial" w:cs="Arial"/>
          <w:b/>
          <w:bCs/>
          <w:snapToGrid w:val="0"/>
        </w:rPr>
      </w:pPr>
    </w:p>
    <w:p w:rsidR="003C5402" w:rsidRPr="003C5402" w:rsidRDefault="003C5402" w:rsidP="003C5402">
      <w:pPr>
        <w:widowControl w:val="0"/>
        <w:spacing w:after="0" w:line="240" w:lineRule="auto"/>
        <w:ind w:left="720"/>
        <w:rPr>
          <w:rFonts w:ascii="Arial" w:eastAsia="Calibri" w:hAnsi="Arial" w:cs="Arial"/>
          <w:b/>
          <w:i/>
          <w:highlight w:val="yellow"/>
        </w:rPr>
      </w:pPr>
      <w:r w:rsidRPr="003C5402">
        <w:rPr>
          <w:rFonts w:ascii="Arial" w:eastAsia="Times New Roman" w:hAnsi="Arial" w:cs="Arial"/>
          <w:b/>
          <w:bCs/>
          <w:snapToGrid w:val="0"/>
          <w:highlight w:val="yellow"/>
        </w:rPr>
        <w:t>Definition of HALL CALL CONSOLE</w:t>
      </w:r>
    </w:p>
    <w:p w:rsidR="003C5402" w:rsidRPr="003C5402" w:rsidRDefault="003C5402" w:rsidP="003C5402">
      <w:pPr>
        <w:widowControl w:val="0"/>
        <w:spacing w:after="0" w:line="240" w:lineRule="auto"/>
        <w:ind w:left="720"/>
        <w:rPr>
          <w:rFonts w:ascii="Arial" w:eastAsia="Times New Roman" w:hAnsi="Arial" w:cs="Arial"/>
          <w:snapToGrid w:val="0"/>
          <w:highlight w:val="yellow"/>
        </w:rPr>
      </w:pPr>
    </w:p>
    <w:p w:rsidR="003C5402" w:rsidRPr="003C5402" w:rsidRDefault="003C5402" w:rsidP="003C5402">
      <w:pPr>
        <w:widowControl w:val="0"/>
        <w:spacing w:after="0" w:line="240" w:lineRule="auto"/>
        <w:ind w:left="720"/>
        <w:rPr>
          <w:rFonts w:ascii="Arial" w:hAnsi="Arial" w:cs="Arial"/>
          <w:i/>
          <w:sz w:val="20"/>
          <w:szCs w:val="20"/>
          <w:highlight w:val="yellow"/>
          <w:u w:val="single"/>
        </w:rPr>
      </w:pPr>
      <w:proofErr w:type="gramStart"/>
      <w:r w:rsidRPr="003C5402">
        <w:rPr>
          <w:rFonts w:ascii="Arial" w:hAnsi="Arial" w:cs="Arial"/>
          <w:b/>
          <w:i/>
          <w:sz w:val="20"/>
          <w:szCs w:val="20"/>
          <w:highlight w:val="yellow"/>
          <w:u w:val="single"/>
        </w:rPr>
        <w:t>HALL CALL CONSOLE.</w:t>
      </w:r>
      <w:proofErr w:type="gramEnd"/>
      <w:r w:rsidRPr="003C5402">
        <w:rPr>
          <w:rFonts w:ascii="Arial" w:hAnsi="Arial" w:cs="Arial"/>
          <w:i/>
          <w:sz w:val="20"/>
          <w:szCs w:val="20"/>
          <w:highlight w:val="yellow"/>
          <w:u w:val="single"/>
        </w:rPr>
        <w:t xml:space="preserve"> An elevator call user interface exclusive to a destination-oriented elevator system that requires the user to select a destination floor prior to entering the elevator car.  </w:t>
      </w:r>
    </w:p>
    <w:p w:rsidR="003C5402" w:rsidRPr="003C5402" w:rsidRDefault="003C5402" w:rsidP="003C5402">
      <w:pPr>
        <w:widowControl w:val="0"/>
        <w:spacing w:after="0" w:line="240" w:lineRule="auto"/>
        <w:ind w:left="720"/>
        <w:rPr>
          <w:rFonts w:ascii="Arial" w:eastAsia="Times New Roman" w:hAnsi="Arial" w:cs="Arial"/>
          <w:b/>
          <w:snapToGrid w:val="0"/>
          <w:sz w:val="20"/>
          <w:szCs w:val="20"/>
          <w:highlight w:val="yellow"/>
        </w:rPr>
      </w:pPr>
    </w:p>
    <w:p w:rsidR="003C5402" w:rsidRPr="003C5402" w:rsidRDefault="003C5402" w:rsidP="003C5402">
      <w:pPr>
        <w:widowControl w:val="0"/>
        <w:spacing w:after="0" w:line="240" w:lineRule="auto"/>
        <w:ind w:left="720"/>
        <w:rPr>
          <w:rFonts w:ascii="Arial" w:eastAsia="Times New Roman" w:hAnsi="Arial" w:cs="Arial"/>
          <w:b/>
          <w:snapToGrid w:val="0"/>
          <w:sz w:val="20"/>
          <w:szCs w:val="20"/>
          <w:highlight w:val="yellow"/>
        </w:rPr>
      </w:pPr>
      <w:r w:rsidRPr="003C5402">
        <w:rPr>
          <w:rFonts w:ascii="Arial" w:eastAsia="Times New Roman" w:hAnsi="Arial" w:cs="Arial"/>
          <w:b/>
          <w:snapToGrid w:val="0"/>
          <w:sz w:val="20"/>
          <w:szCs w:val="20"/>
          <w:highlight w:val="yellow"/>
        </w:rPr>
        <w:t xml:space="preserve">_ _ _ _ _ _ _ _ _ _ _ _ _ _ _ _ _ _ _ _ _ _ _ </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highlight w:val="yellow"/>
        </w:rPr>
      </w:pPr>
      <w:r w:rsidRPr="003C5402">
        <w:rPr>
          <w:rFonts w:ascii="Arial" w:eastAsia="Times New Roman" w:hAnsi="Arial" w:cs="Arial"/>
          <w:b/>
          <w:bCs/>
          <w:snapToGrid w:val="0"/>
          <w:highlight w:val="yellow"/>
        </w:rPr>
        <w:t xml:space="preserve">RELATED ITEM 11B.31.2 </w:t>
      </w:r>
    </w:p>
    <w:p w:rsidR="003C5402" w:rsidRPr="003C5402" w:rsidRDefault="003C5402" w:rsidP="003C5402">
      <w:pPr>
        <w:widowControl w:val="0"/>
        <w:spacing w:after="0" w:line="240" w:lineRule="auto"/>
        <w:ind w:left="720"/>
        <w:rPr>
          <w:rFonts w:ascii="Arial" w:eastAsia="Times New Roman" w:hAnsi="Arial" w:cs="Arial"/>
          <w:b/>
          <w:bCs/>
          <w:snapToGrid w:val="0"/>
          <w:highlight w:val="yellow"/>
          <w:u w:val="single"/>
        </w:rPr>
      </w:pPr>
    </w:p>
    <w:p w:rsidR="003C5402" w:rsidRPr="003C5402" w:rsidRDefault="003C5402" w:rsidP="003C5402">
      <w:pPr>
        <w:widowControl w:val="0"/>
        <w:spacing w:after="0" w:line="240" w:lineRule="auto"/>
        <w:ind w:left="720"/>
        <w:rPr>
          <w:rFonts w:ascii="Arial" w:eastAsia="Times New Roman" w:hAnsi="Arial" w:cs="Arial"/>
          <w:b/>
          <w:bCs/>
          <w:snapToGrid w:val="0"/>
          <w:highlight w:val="yellow"/>
        </w:rPr>
      </w:pPr>
      <w:r w:rsidRPr="003C5402">
        <w:rPr>
          <w:rFonts w:ascii="Arial" w:eastAsia="Times New Roman" w:hAnsi="Arial" w:cs="Arial"/>
          <w:b/>
          <w:bCs/>
          <w:snapToGrid w:val="0"/>
          <w:highlight w:val="yellow"/>
        </w:rPr>
        <w:t>CHAPTER 2</w:t>
      </w:r>
    </w:p>
    <w:p w:rsidR="003C5402" w:rsidRPr="003C5402" w:rsidRDefault="003C5402" w:rsidP="003C5402">
      <w:pPr>
        <w:widowControl w:val="0"/>
        <w:spacing w:after="0" w:line="240" w:lineRule="auto"/>
        <w:ind w:left="720"/>
        <w:rPr>
          <w:rFonts w:ascii="Arial" w:eastAsia="Calibri" w:hAnsi="Arial" w:cs="Arial"/>
          <w:b/>
          <w:i/>
          <w:highlight w:val="yellow"/>
        </w:rPr>
      </w:pPr>
      <w:r w:rsidRPr="003C5402">
        <w:rPr>
          <w:rFonts w:ascii="Arial" w:eastAsia="Times New Roman" w:hAnsi="Arial" w:cs="Arial"/>
          <w:b/>
          <w:bCs/>
          <w:snapToGrid w:val="0"/>
          <w:highlight w:val="yellow"/>
        </w:rPr>
        <w:t>Definition of DESTINATION-ORIENTED ELEVATOR</w:t>
      </w:r>
    </w:p>
    <w:p w:rsidR="003C5402" w:rsidRPr="003C5402" w:rsidRDefault="003C5402" w:rsidP="003C5402">
      <w:pPr>
        <w:widowControl w:val="0"/>
        <w:spacing w:after="0" w:line="240" w:lineRule="auto"/>
        <w:ind w:left="720"/>
        <w:rPr>
          <w:rFonts w:ascii="Arial" w:eastAsia="Times New Roman" w:hAnsi="Arial" w:cs="Arial"/>
          <w:snapToGrid w:val="0"/>
          <w:highlight w:val="yellow"/>
        </w:rPr>
      </w:pPr>
    </w:p>
    <w:p w:rsidR="003C5402" w:rsidRPr="003C5402" w:rsidRDefault="003C5402" w:rsidP="003C5402">
      <w:pPr>
        <w:spacing w:after="0" w:line="240" w:lineRule="auto"/>
        <w:ind w:left="720"/>
        <w:jc w:val="both"/>
        <w:rPr>
          <w:rFonts w:ascii="Arial" w:hAnsi="Arial" w:cs="Arial"/>
          <w:i/>
          <w:highlight w:val="yellow"/>
          <w:u w:val="single"/>
        </w:rPr>
      </w:pPr>
      <w:proofErr w:type="gramStart"/>
      <w:r w:rsidRPr="003C5402">
        <w:rPr>
          <w:rFonts w:ascii="Arial" w:hAnsi="Arial" w:cs="Arial"/>
          <w:b/>
          <w:i/>
          <w:highlight w:val="yellow"/>
          <w:u w:val="single"/>
        </w:rPr>
        <w:t>DESTINATION-ORIENTED ELEVATOR.</w:t>
      </w:r>
      <w:proofErr w:type="gramEnd"/>
      <w:r w:rsidRPr="003C5402">
        <w:rPr>
          <w:rFonts w:ascii="Arial" w:hAnsi="Arial" w:cs="Arial"/>
          <w:b/>
          <w:i/>
          <w:highlight w:val="yellow"/>
          <w:u w:val="single"/>
        </w:rPr>
        <w:t xml:space="preserve"> </w:t>
      </w:r>
      <w:r w:rsidRPr="003C5402">
        <w:rPr>
          <w:rFonts w:ascii="Arial" w:hAnsi="Arial" w:cs="Arial"/>
          <w:i/>
          <w:highlight w:val="yellow"/>
          <w:u w:val="single"/>
        </w:rPr>
        <w:t xml:space="preserve">Destination-oriented elevators are operated by the user selecting a destination floor at a hall call console located at or near an elevator landing. The destination-oriented elevator system then assigns an elevator car which transports the user to the selected destination floor.  Destination-oriented elevators do not provide floor selection within elevator cars. </w:t>
      </w:r>
    </w:p>
    <w:p w:rsidR="003C5402" w:rsidRPr="003C5402" w:rsidRDefault="003C5402" w:rsidP="003C5402">
      <w:pPr>
        <w:widowControl w:val="0"/>
        <w:spacing w:after="0" w:line="240" w:lineRule="auto"/>
        <w:ind w:left="720"/>
        <w:rPr>
          <w:rFonts w:ascii="Arial" w:eastAsia="Times New Roman" w:hAnsi="Arial" w:cs="Arial"/>
          <w:b/>
          <w:bCs/>
          <w:snapToGrid w:val="0"/>
          <w:highlight w:val="yellow"/>
          <w:u w:val="single"/>
        </w:rPr>
      </w:pPr>
    </w:p>
    <w:p w:rsidR="003C5402" w:rsidRPr="003C5402" w:rsidRDefault="003C5402" w:rsidP="003C5402">
      <w:pPr>
        <w:widowControl w:val="0"/>
        <w:spacing w:after="0" w:line="240" w:lineRule="auto"/>
        <w:ind w:left="720"/>
        <w:rPr>
          <w:rFonts w:ascii="Arial" w:eastAsia="Times New Roman" w:hAnsi="Arial" w:cs="Arial"/>
          <w:b/>
          <w:snapToGrid w:val="0"/>
          <w:highlight w:val="yellow"/>
        </w:rPr>
      </w:pPr>
      <w:r w:rsidRPr="003C5402">
        <w:rPr>
          <w:rFonts w:ascii="Arial" w:eastAsia="Times New Roman" w:hAnsi="Arial" w:cs="Arial"/>
          <w:b/>
          <w:snapToGrid w:val="0"/>
          <w:highlight w:val="yellow"/>
        </w:rPr>
        <w:t xml:space="preserve">_ _ _ _ _ _ _ _ _ _ _ _ _ _ _ _ _ _ _ </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highlight w:val="yellow"/>
        </w:rPr>
      </w:pPr>
      <w:r w:rsidRPr="003C5402">
        <w:rPr>
          <w:rFonts w:ascii="Arial" w:eastAsia="Times New Roman" w:hAnsi="Arial" w:cs="Arial"/>
          <w:b/>
          <w:bCs/>
          <w:snapToGrid w:val="0"/>
          <w:highlight w:val="yellow"/>
        </w:rPr>
        <w:t>RELATED ITEM 11B.31.3</w:t>
      </w:r>
    </w:p>
    <w:p w:rsidR="003C5402" w:rsidRPr="003C5402" w:rsidRDefault="003C5402" w:rsidP="003C5402">
      <w:pPr>
        <w:widowControl w:val="0"/>
        <w:spacing w:after="0" w:line="240" w:lineRule="auto"/>
        <w:ind w:left="720"/>
        <w:rPr>
          <w:rFonts w:ascii="Arial" w:eastAsia="Times New Roman" w:hAnsi="Arial" w:cs="Arial"/>
          <w:b/>
          <w:bCs/>
          <w:snapToGrid w:val="0"/>
          <w:highlight w:val="yellow"/>
          <w:u w:val="single"/>
        </w:rPr>
      </w:pPr>
    </w:p>
    <w:p w:rsidR="003C5402" w:rsidRPr="003C5402" w:rsidRDefault="003C5402" w:rsidP="003C5402">
      <w:pPr>
        <w:widowControl w:val="0"/>
        <w:spacing w:after="0" w:line="240" w:lineRule="auto"/>
        <w:ind w:left="720"/>
        <w:rPr>
          <w:rFonts w:ascii="Arial" w:eastAsia="Times New Roman" w:hAnsi="Arial" w:cs="Arial"/>
          <w:b/>
          <w:bCs/>
          <w:snapToGrid w:val="0"/>
          <w:highlight w:val="yellow"/>
        </w:rPr>
      </w:pPr>
      <w:r w:rsidRPr="003C5402">
        <w:rPr>
          <w:rFonts w:ascii="Arial" w:eastAsia="Times New Roman" w:hAnsi="Arial" w:cs="Arial"/>
          <w:b/>
          <w:bCs/>
          <w:snapToGrid w:val="0"/>
          <w:highlight w:val="yellow"/>
        </w:rPr>
        <w:t>CHAPTER 2</w:t>
      </w:r>
    </w:p>
    <w:p w:rsidR="003C5402" w:rsidRPr="003C5402" w:rsidRDefault="003C5402" w:rsidP="003C5402">
      <w:pPr>
        <w:widowControl w:val="0"/>
        <w:spacing w:after="0" w:line="240" w:lineRule="auto"/>
        <w:ind w:left="720"/>
        <w:rPr>
          <w:rFonts w:ascii="Arial" w:eastAsia="Calibri" w:hAnsi="Arial" w:cs="Arial"/>
          <w:b/>
          <w:i/>
          <w:highlight w:val="yellow"/>
        </w:rPr>
      </w:pPr>
      <w:r w:rsidRPr="003C5402">
        <w:rPr>
          <w:rFonts w:ascii="Arial" w:eastAsia="Times New Roman" w:hAnsi="Arial" w:cs="Arial"/>
          <w:b/>
          <w:bCs/>
          <w:snapToGrid w:val="0"/>
          <w:highlight w:val="yellow"/>
        </w:rPr>
        <w:t>Definition of ACCESSIBILITY FUNCTION BUTTON</w:t>
      </w:r>
    </w:p>
    <w:p w:rsidR="003C5402" w:rsidRPr="003C5402" w:rsidRDefault="003C5402" w:rsidP="003C5402">
      <w:pPr>
        <w:widowControl w:val="0"/>
        <w:spacing w:after="0" w:line="240" w:lineRule="auto"/>
        <w:ind w:left="720"/>
        <w:rPr>
          <w:rFonts w:ascii="Arial" w:eastAsia="Times New Roman" w:hAnsi="Arial" w:cs="Arial"/>
          <w:snapToGrid w:val="0"/>
          <w:highlight w:val="yellow"/>
        </w:rPr>
      </w:pPr>
    </w:p>
    <w:p w:rsidR="003C5402" w:rsidRPr="003C5402" w:rsidRDefault="003C5402" w:rsidP="003C5402">
      <w:pPr>
        <w:widowControl w:val="0"/>
        <w:spacing w:after="0" w:line="240" w:lineRule="auto"/>
        <w:ind w:left="720"/>
        <w:rPr>
          <w:rFonts w:ascii="Arial" w:eastAsia="Times New Roman" w:hAnsi="Arial" w:cs="Arial"/>
          <w:b/>
          <w:bCs/>
          <w:snapToGrid w:val="0"/>
          <w:highlight w:val="yellow"/>
          <w:u w:val="single"/>
        </w:rPr>
      </w:pPr>
      <w:proofErr w:type="gramStart"/>
      <w:r w:rsidRPr="003C5402">
        <w:rPr>
          <w:rFonts w:ascii="Arial" w:hAnsi="Arial" w:cs="Arial"/>
          <w:b/>
          <w:i/>
          <w:highlight w:val="yellow"/>
          <w:u w:val="single"/>
        </w:rPr>
        <w:t>ACCESSIBILITY FUNCTION BUTTON.</w:t>
      </w:r>
      <w:proofErr w:type="gramEnd"/>
      <w:r w:rsidRPr="003C5402">
        <w:rPr>
          <w:rFonts w:ascii="Arial" w:hAnsi="Arial" w:cs="Arial"/>
          <w:i/>
          <w:highlight w:val="yellow"/>
          <w:u w:val="single"/>
        </w:rPr>
        <w:t xml:space="preserve">  </w:t>
      </w:r>
      <w:r w:rsidRPr="003C5402">
        <w:rPr>
          <w:rFonts w:ascii="Arial" w:eastAsia="Calibri" w:hAnsi="Arial" w:cs="Arial"/>
          <w:i/>
          <w:highlight w:val="yellow"/>
          <w:u w:val="single"/>
        </w:rPr>
        <w:t>A button on an elevator hall call console in a destination-oriented elevator system that when pressed will activate a series of visual and verbal prompts and announcements providing instruction regarding hall call console operation and direction to an assigned elevator.</w:t>
      </w:r>
    </w:p>
    <w:p w:rsidR="003C5402" w:rsidRPr="003C5402" w:rsidRDefault="003C5402" w:rsidP="003C5402">
      <w:pPr>
        <w:widowControl w:val="0"/>
        <w:spacing w:after="0" w:line="240" w:lineRule="auto"/>
        <w:ind w:left="720"/>
        <w:rPr>
          <w:rFonts w:ascii="Arial" w:eastAsia="Times New Roman" w:hAnsi="Arial" w:cs="Arial"/>
          <w:b/>
          <w:snapToGrid w:val="0"/>
          <w:highlight w:val="yellow"/>
        </w:rPr>
      </w:pPr>
    </w:p>
    <w:p w:rsidR="003C5402" w:rsidRPr="003C5402" w:rsidRDefault="003C5402" w:rsidP="003C5402">
      <w:pPr>
        <w:widowControl w:val="0"/>
        <w:spacing w:after="0" w:line="240" w:lineRule="auto"/>
        <w:ind w:left="720"/>
        <w:rPr>
          <w:rFonts w:ascii="Arial" w:eastAsia="Times New Roman" w:hAnsi="Arial" w:cs="Arial"/>
          <w:b/>
          <w:snapToGrid w:val="0"/>
          <w:highlight w:val="yellow"/>
        </w:rPr>
      </w:pPr>
      <w:r w:rsidRPr="003C5402">
        <w:rPr>
          <w:rFonts w:ascii="Arial" w:eastAsia="Times New Roman" w:hAnsi="Arial" w:cs="Arial"/>
          <w:b/>
          <w:snapToGrid w:val="0"/>
          <w:highlight w:val="yellow"/>
        </w:rPr>
        <w:t xml:space="preserve">_ _ _ _ _ _ _ _ _ _ _ _ _ _ _ _ _ _ _ _ _ _ _ </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r w:rsidRPr="003C5402">
        <w:rPr>
          <w:rFonts w:ascii="Arial" w:eastAsia="Times New Roman" w:hAnsi="Arial" w:cs="Arial"/>
          <w:b/>
          <w:bCs/>
          <w:snapToGrid w:val="0"/>
          <w:highlight w:val="yellow"/>
        </w:rPr>
        <w:t>RELATED ITEM 11B.31.4</w:t>
      </w:r>
      <w:r w:rsidRPr="003C5402">
        <w:rPr>
          <w:rFonts w:ascii="Arial" w:eastAsia="Times New Roman" w:hAnsi="Arial" w:cs="Arial"/>
          <w:b/>
          <w:bCs/>
          <w:snapToGrid w:val="0"/>
        </w:rPr>
        <w:t xml:space="preserve"> </w:t>
      </w:r>
    </w:p>
    <w:p w:rsidR="003C5402" w:rsidRPr="003C5402" w:rsidRDefault="003C5402" w:rsidP="003C5402">
      <w:pPr>
        <w:widowControl w:val="0"/>
        <w:spacing w:after="0" w:line="240" w:lineRule="auto"/>
        <w:ind w:left="720"/>
        <w:rPr>
          <w:rFonts w:ascii="Arial" w:eastAsia="Times New Roman" w:hAnsi="Arial" w:cs="Arial"/>
          <w:b/>
          <w:snapToGrid w:val="0"/>
        </w:rPr>
      </w:pPr>
    </w:p>
    <w:p w:rsidR="003C5402" w:rsidRPr="003C5402" w:rsidRDefault="003C5402" w:rsidP="003C5402">
      <w:pPr>
        <w:widowControl w:val="0"/>
        <w:spacing w:after="0" w:line="240" w:lineRule="auto"/>
        <w:ind w:left="720"/>
        <w:rPr>
          <w:rFonts w:ascii="Arial" w:eastAsia="Times New Roman" w:hAnsi="Arial" w:cs="Arial"/>
          <w:b/>
          <w:snapToGrid w:val="0"/>
        </w:rPr>
      </w:pPr>
      <w:r w:rsidRPr="003C5402">
        <w:rPr>
          <w:rFonts w:ascii="Arial" w:eastAsia="Times New Roman" w:hAnsi="Arial" w:cs="Arial"/>
          <w:b/>
          <w:snapToGrid w:val="0"/>
        </w:rPr>
        <w:t>CHAPTER 11B</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r w:rsidRPr="003C5402">
        <w:rPr>
          <w:rFonts w:ascii="Arial" w:eastAsia="Times New Roman" w:hAnsi="Arial" w:cs="Arial"/>
          <w:b/>
          <w:bCs/>
          <w:snapToGrid w:val="0"/>
        </w:rPr>
        <w:t>DIVISION 2: SCOPING REQUIREMENTS</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r w:rsidRPr="003C5402">
        <w:rPr>
          <w:rFonts w:ascii="Arial" w:eastAsia="Times New Roman" w:hAnsi="Arial" w:cs="Arial"/>
          <w:b/>
          <w:bCs/>
          <w:i/>
          <w:snapToGrid w:val="0"/>
        </w:rPr>
        <w:t>11B-</w:t>
      </w:r>
      <w:r w:rsidRPr="003C5402">
        <w:rPr>
          <w:rFonts w:ascii="Arial" w:eastAsia="Times New Roman" w:hAnsi="Arial" w:cs="Arial"/>
          <w:b/>
          <w:bCs/>
          <w:snapToGrid w:val="0"/>
        </w:rPr>
        <w:t>206 Accessible routes</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p>
    <w:p w:rsidR="003C5402" w:rsidRPr="003C5402" w:rsidRDefault="003C5402" w:rsidP="003C5402">
      <w:pPr>
        <w:spacing w:after="0" w:line="240" w:lineRule="auto"/>
        <w:ind w:left="720"/>
        <w:rPr>
          <w:rFonts w:ascii="Arial" w:eastAsia="Calibri" w:hAnsi="Arial" w:cs="Arial"/>
        </w:rPr>
      </w:pPr>
      <w:proofErr w:type="gramStart"/>
      <w:r w:rsidRPr="003C5402">
        <w:rPr>
          <w:rFonts w:ascii="Arial" w:eastAsia="Calibri" w:hAnsi="Arial" w:cs="Arial"/>
          <w:b/>
          <w:bCs/>
          <w:i/>
        </w:rPr>
        <w:t>11B-</w:t>
      </w:r>
      <w:r w:rsidRPr="003C5402">
        <w:rPr>
          <w:rFonts w:ascii="Arial" w:eastAsia="Calibri" w:hAnsi="Arial" w:cs="Arial"/>
          <w:b/>
          <w:bCs/>
        </w:rPr>
        <w:t>206.6 Elevators.</w:t>
      </w:r>
      <w:proofErr w:type="gramEnd"/>
      <w:r w:rsidRPr="003C5402">
        <w:rPr>
          <w:rFonts w:ascii="Arial" w:eastAsia="Calibri" w:hAnsi="Arial" w:cs="Arial"/>
          <w:b/>
          <w:bCs/>
        </w:rPr>
        <w:t xml:space="preserve"> </w:t>
      </w:r>
      <w:r w:rsidRPr="003C5402">
        <w:rPr>
          <w:rFonts w:ascii="Arial" w:eastAsia="Calibri" w:hAnsi="Arial" w:cs="Arial"/>
        </w:rPr>
        <w:t xml:space="preserve">Elevators provided for passengers shall comply with </w:t>
      </w:r>
      <w:r w:rsidRPr="003C5402">
        <w:rPr>
          <w:rFonts w:ascii="Arial" w:eastAsia="Calibri" w:hAnsi="Arial" w:cs="Arial"/>
          <w:i/>
        </w:rPr>
        <w:t>Section 11B-</w:t>
      </w:r>
      <w:r w:rsidRPr="003C5402">
        <w:rPr>
          <w:rFonts w:ascii="Arial" w:eastAsia="Calibri" w:hAnsi="Arial" w:cs="Arial"/>
        </w:rPr>
        <w:t xml:space="preserve">407. Where multiple elevators are provided, each elevator shall comply with </w:t>
      </w:r>
      <w:r w:rsidRPr="003C5402">
        <w:rPr>
          <w:rFonts w:ascii="Arial" w:eastAsia="Calibri" w:hAnsi="Arial" w:cs="Arial"/>
          <w:i/>
        </w:rPr>
        <w:t>Section 11B-</w:t>
      </w:r>
      <w:r w:rsidRPr="003C5402">
        <w:rPr>
          <w:rFonts w:ascii="Arial" w:eastAsia="Calibri" w:hAnsi="Arial" w:cs="Arial"/>
        </w:rPr>
        <w:t>407.</w:t>
      </w:r>
    </w:p>
    <w:p w:rsidR="003C5402" w:rsidRPr="003C5402" w:rsidRDefault="003C5402" w:rsidP="003C5402">
      <w:pPr>
        <w:spacing w:after="0" w:line="240" w:lineRule="auto"/>
        <w:ind w:left="720"/>
        <w:rPr>
          <w:rFonts w:ascii="Arial" w:eastAsia="Calibri" w:hAnsi="Arial" w:cs="Arial"/>
        </w:rPr>
      </w:pPr>
    </w:p>
    <w:p w:rsidR="003C5402" w:rsidRPr="003C5402" w:rsidRDefault="003C5402" w:rsidP="003C5402">
      <w:pPr>
        <w:spacing w:after="0" w:line="240" w:lineRule="auto"/>
        <w:ind w:left="1080"/>
        <w:rPr>
          <w:rFonts w:ascii="Arial" w:eastAsia="Calibri" w:hAnsi="Arial" w:cs="Arial"/>
          <w:b/>
          <w:bCs/>
        </w:rPr>
      </w:pPr>
      <w:r w:rsidRPr="003C5402">
        <w:rPr>
          <w:rFonts w:ascii="Arial" w:eastAsia="Calibri" w:hAnsi="Arial" w:cs="Arial"/>
          <w:b/>
          <w:bCs/>
        </w:rPr>
        <w:t xml:space="preserve">Exceptions: </w:t>
      </w:r>
    </w:p>
    <w:p w:rsidR="003C5402" w:rsidRPr="003C5402" w:rsidRDefault="003C5402" w:rsidP="003C5402">
      <w:pPr>
        <w:tabs>
          <w:tab w:val="left" w:pos="1080"/>
        </w:tabs>
        <w:spacing w:after="0" w:line="240" w:lineRule="auto"/>
        <w:ind w:left="1800" w:hanging="360"/>
        <w:rPr>
          <w:rFonts w:ascii="Arial" w:eastAsia="Calibri" w:hAnsi="Arial" w:cs="Arial"/>
        </w:rPr>
      </w:pPr>
      <w:r w:rsidRPr="003C5402">
        <w:rPr>
          <w:rFonts w:ascii="Arial" w:eastAsia="Calibri" w:hAnsi="Arial" w:cs="Arial"/>
          <w:bCs/>
        </w:rPr>
        <w:t xml:space="preserve">1. </w:t>
      </w:r>
      <w:r w:rsidRPr="003C5402">
        <w:rPr>
          <w:rFonts w:ascii="Arial" w:eastAsia="Calibri" w:hAnsi="Arial" w:cs="Arial"/>
          <w:bCs/>
        </w:rPr>
        <w:tab/>
      </w:r>
      <w:r w:rsidRPr="003C5402">
        <w:rPr>
          <w:rFonts w:ascii="Arial" w:eastAsia="Calibri" w:hAnsi="Arial" w:cs="Arial"/>
        </w:rPr>
        <w:t xml:space="preserve">In a building or facility permitted to use the exceptions to </w:t>
      </w:r>
      <w:r w:rsidRPr="003C5402">
        <w:rPr>
          <w:rFonts w:ascii="Arial" w:eastAsia="Calibri" w:hAnsi="Arial" w:cs="Arial"/>
          <w:i/>
        </w:rPr>
        <w:t>Section 11B-</w:t>
      </w:r>
      <w:r w:rsidRPr="003C5402">
        <w:rPr>
          <w:rFonts w:ascii="Arial" w:eastAsia="Calibri" w:hAnsi="Arial" w:cs="Arial"/>
        </w:rPr>
        <w:t xml:space="preserve">206.2.3 or permitted by </w:t>
      </w:r>
      <w:r w:rsidRPr="003C5402">
        <w:rPr>
          <w:rFonts w:ascii="Arial" w:eastAsia="Calibri" w:hAnsi="Arial" w:cs="Arial"/>
          <w:i/>
        </w:rPr>
        <w:t>Section 11B-</w:t>
      </w:r>
      <w:r w:rsidRPr="003C5402">
        <w:rPr>
          <w:rFonts w:ascii="Arial" w:eastAsia="Calibri" w:hAnsi="Arial" w:cs="Arial"/>
        </w:rPr>
        <w:t xml:space="preserve">206.7 to use a platform lift, elevators complying with </w:t>
      </w:r>
      <w:r w:rsidRPr="003C5402">
        <w:rPr>
          <w:rFonts w:ascii="Arial" w:eastAsia="Calibri" w:hAnsi="Arial" w:cs="Arial"/>
          <w:i/>
        </w:rPr>
        <w:t>Section 11B-</w:t>
      </w:r>
      <w:r w:rsidRPr="003C5402">
        <w:rPr>
          <w:rFonts w:ascii="Arial" w:eastAsia="Calibri" w:hAnsi="Arial" w:cs="Arial"/>
        </w:rPr>
        <w:t>408 shall be permitted.</w:t>
      </w:r>
    </w:p>
    <w:p w:rsidR="003C5402" w:rsidRPr="003C5402" w:rsidRDefault="003C5402" w:rsidP="003C5402">
      <w:pPr>
        <w:tabs>
          <w:tab w:val="left" w:pos="1080"/>
        </w:tabs>
        <w:spacing w:after="0" w:line="240" w:lineRule="auto"/>
        <w:ind w:left="1800" w:hanging="360"/>
        <w:rPr>
          <w:rFonts w:ascii="Arial" w:eastAsia="Calibri" w:hAnsi="Arial" w:cs="Arial"/>
          <w:bCs/>
        </w:rPr>
      </w:pPr>
    </w:p>
    <w:p w:rsidR="003C5402" w:rsidRPr="003C5402" w:rsidRDefault="003C5402" w:rsidP="003C5402">
      <w:pPr>
        <w:tabs>
          <w:tab w:val="left" w:pos="1080"/>
        </w:tabs>
        <w:spacing w:after="0" w:line="240" w:lineRule="auto"/>
        <w:ind w:left="1800" w:hanging="360"/>
        <w:rPr>
          <w:rFonts w:ascii="Arial" w:eastAsia="Calibri" w:hAnsi="Arial" w:cs="Arial"/>
          <w:i/>
        </w:rPr>
      </w:pPr>
      <w:r w:rsidRPr="003C5402">
        <w:rPr>
          <w:rFonts w:ascii="Arial" w:eastAsia="Calibri" w:hAnsi="Arial" w:cs="Arial"/>
          <w:bCs/>
        </w:rPr>
        <w:t xml:space="preserve">2. </w:t>
      </w:r>
      <w:r w:rsidRPr="003C5402">
        <w:rPr>
          <w:rFonts w:ascii="Arial" w:eastAsia="Calibri" w:hAnsi="Arial" w:cs="Arial"/>
          <w:bCs/>
        </w:rPr>
        <w:tab/>
      </w:r>
      <w:r w:rsidRPr="003C5402">
        <w:rPr>
          <w:rFonts w:ascii="Arial" w:eastAsia="Calibri" w:hAnsi="Arial" w:cs="Arial"/>
        </w:rPr>
        <w:t xml:space="preserve">Elevators complying with </w:t>
      </w:r>
      <w:r w:rsidRPr="003C5402">
        <w:rPr>
          <w:rFonts w:ascii="Arial" w:eastAsia="Calibri" w:hAnsi="Arial" w:cs="Arial"/>
          <w:i/>
        </w:rPr>
        <w:t>Section 11B-</w:t>
      </w:r>
      <w:r w:rsidRPr="003C5402">
        <w:rPr>
          <w:rFonts w:ascii="Arial" w:eastAsia="Calibri" w:hAnsi="Arial" w:cs="Arial"/>
        </w:rPr>
        <w:t xml:space="preserve">408 or </w:t>
      </w:r>
      <w:r w:rsidRPr="003C5402">
        <w:rPr>
          <w:rFonts w:ascii="Arial" w:eastAsia="Calibri" w:hAnsi="Arial" w:cs="Arial"/>
          <w:i/>
        </w:rPr>
        <w:t>11B-</w:t>
      </w:r>
      <w:r w:rsidRPr="003C5402">
        <w:rPr>
          <w:rFonts w:ascii="Arial" w:eastAsia="Calibri" w:hAnsi="Arial" w:cs="Arial"/>
        </w:rPr>
        <w:t xml:space="preserve">409 shall be permitted in multi-story residential dwelling units. </w:t>
      </w:r>
      <w:r w:rsidRPr="003C5402">
        <w:rPr>
          <w:rFonts w:ascii="Arial" w:eastAsia="Calibri" w:hAnsi="Arial" w:cs="Arial"/>
          <w:i/>
        </w:rPr>
        <w:t>Elevators provided as a means of access within a private residence shall be installed so that they are not accessible to the general public or to other occupants of the building.</w:t>
      </w:r>
    </w:p>
    <w:p w:rsidR="003C5402" w:rsidRPr="003C5402" w:rsidRDefault="003C5402" w:rsidP="003C5402">
      <w:pPr>
        <w:tabs>
          <w:tab w:val="left" w:pos="1080"/>
        </w:tabs>
        <w:spacing w:after="0" w:line="240" w:lineRule="auto"/>
        <w:ind w:left="1800" w:hanging="360"/>
        <w:rPr>
          <w:rFonts w:ascii="Arial" w:eastAsia="Calibri" w:hAnsi="Arial" w:cs="Arial"/>
          <w:i/>
        </w:rPr>
      </w:pPr>
    </w:p>
    <w:p w:rsidR="003C5402" w:rsidRPr="003C5402" w:rsidRDefault="003C5402" w:rsidP="003C5402">
      <w:pPr>
        <w:tabs>
          <w:tab w:val="left" w:pos="1080"/>
        </w:tabs>
        <w:spacing w:after="0" w:line="240" w:lineRule="auto"/>
        <w:ind w:left="1800" w:hanging="360"/>
        <w:rPr>
          <w:rFonts w:ascii="Arial" w:eastAsia="Calibri" w:hAnsi="Arial" w:cs="Arial"/>
          <w:i/>
          <w:u w:val="single"/>
        </w:rPr>
      </w:pPr>
      <w:r w:rsidRPr="003C5402">
        <w:rPr>
          <w:rFonts w:ascii="Arial" w:eastAsia="Calibri" w:hAnsi="Arial" w:cs="Arial"/>
          <w:i/>
          <w:highlight w:val="yellow"/>
          <w:u w:val="single"/>
        </w:rPr>
        <w:t>3.  Destination-oriented elevators complying with Section 11B-411 shall be permitted.</w:t>
      </w:r>
    </w:p>
    <w:p w:rsidR="003C5402" w:rsidRPr="003C5402" w:rsidRDefault="003C5402" w:rsidP="003C5402">
      <w:pPr>
        <w:spacing w:after="0" w:line="240" w:lineRule="auto"/>
        <w:ind w:left="1080"/>
        <w:rPr>
          <w:rFonts w:ascii="Arial" w:eastAsia="Calibri" w:hAnsi="Arial" w:cs="Arial"/>
        </w:rPr>
      </w:pPr>
    </w:p>
    <w:p w:rsidR="003C5402" w:rsidRPr="003C5402" w:rsidRDefault="003C5402" w:rsidP="003C5402">
      <w:pPr>
        <w:spacing w:after="0" w:line="240" w:lineRule="auto"/>
        <w:ind w:left="1080"/>
        <w:rPr>
          <w:rFonts w:ascii="Arial" w:eastAsia="Calibri" w:hAnsi="Arial" w:cs="Arial"/>
        </w:rPr>
      </w:pPr>
      <w:proofErr w:type="gramStart"/>
      <w:r w:rsidRPr="003C5402">
        <w:rPr>
          <w:rFonts w:ascii="Arial" w:eastAsia="Calibri" w:hAnsi="Arial" w:cs="Arial"/>
          <w:b/>
          <w:bCs/>
          <w:i/>
        </w:rPr>
        <w:t>11B-</w:t>
      </w:r>
      <w:r w:rsidRPr="003C5402">
        <w:rPr>
          <w:rFonts w:ascii="Arial" w:eastAsia="Calibri" w:hAnsi="Arial" w:cs="Arial"/>
          <w:b/>
          <w:bCs/>
        </w:rPr>
        <w:t>206.6.1 Existing elevators.</w:t>
      </w:r>
      <w:proofErr w:type="gramEnd"/>
      <w:r w:rsidRPr="003C5402">
        <w:rPr>
          <w:rFonts w:ascii="Arial" w:eastAsia="Calibri" w:hAnsi="Arial" w:cs="Arial"/>
          <w:b/>
          <w:bCs/>
        </w:rPr>
        <w:t xml:space="preserve"> </w:t>
      </w:r>
      <w:r w:rsidRPr="003C5402">
        <w:rPr>
          <w:rFonts w:ascii="Arial" w:eastAsia="Calibri" w:hAnsi="Arial" w:cs="Arial"/>
        </w:rPr>
        <w:t xml:space="preserve">Where elements of existing elevators are altered, the same element shall also be altered in all elevators that are programmed to respond to the same hall call control as the altered elevator and shall comply with the requirements of </w:t>
      </w:r>
      <w:r w:rsidRPr="003C5402">
        <w:rPr>
          <w:rFonts w:ascii="Arial" w:eastAsia="Calibri" w:hAnsi="Arial" w:cs="Arial"/>
          <w:i/>
        </w:rPr>
        <w:t>Section 11B-</w:t>
      </w:r>
      <w:r w:rsidRPr="003C5402">
        <w:rPr>
          <w:rFonts w:ascii="Arial" w:eastAsia="Calibri" w:hAnsi="Arial" w:cs="Arial"/>
        </w:rPr>
        <w:t>407 for the altered element.</w:t>
      </w:r>
    </w:p>
    <w:p w:rsidR="003C5402" w:rsidRPr="003C5402" w:rsidRDefault="003C5402" w:rsidP="003C5402">
      <w:pPr>
        <w:spacing w:after="0" w:line="240" w:lineRule="auto"/>
        <w:ind w:left="1080"/>
        <w:rPr>
          <w:rFonts w:ascii="Arial" w:eastAsia="Calibri" w:hAnsi="Arial" w:cs="Arial"/>
        </w:rPr>
      </w:pPr>
    </w:p>
    <w:p w:rsidR="003C5402" w:rsidRPr="003C5402" w:rsidRDefault="003C5402" w:rsidP="003C5402">
      <w:pPr>
        <w:spacing w:after="0" w:line="240" w:lineRule="auto"/>
        <w:ind w:left="1440"/>
        <w:rPr>
          <w:rFonts w:ascii="Arial" w:eastAsia="Calibri" w:hAnsi="Arial" w:cs="Arial"/>
          <w:i/>
          <w:u w:val="single"/>
        </w:rPr>
      </w:pPr>
      <w:r w:rsidRPr="003C5402">
        <w:rPr>
          <w:rFonts w:ascii="Arial" w:eastAsia="Calibri" w:hAnsi="Arial" w:cs="Arial"/>
          <w:b/>
          <w:bCs/>
          <w:i/>
          <w:highlight w:val="yellow"/>
          <w:u w:val="single"/>
        </w:rPr>
        <w:lastRenderedPageBreak/>
        <w:t xml:space="preserve">Exception: </w:t>
      </w:r>
      <w:r w:rsidRPr="003C5402">
        <w:rPr>
          <w:rFonts w:ascii="Arial" w:eastAsia="Calibri" w:hAnsi="Arial" w:cs="Arial"/>
          <w:bCs/>
          <w:i/>
          <w:highlight w:val="yellow"/>
          <w:u w:val="single"/>
        </w:rPr>
        <w:t>Where a group of existing elevators are altered into a destination-oriented elevator system, or where elements of existing destination-oriented elevators are altered, the same elements shall also be altered in all elevators that are programmed to respond to the same call console or group of call consoles and shall comply with the requirements of Section 11B-411 for the altered elements.</w:t>
      </w:r>
      <w:r w:rsidRPr="003C5402">
        <w:rPr>
          <w:rFonts w:ascii="Arial" w:eastAsia="Calibri" w:hAnsi="Arial" w:cs="Arial"/>
          <w:b/>
          <w:bCs/>
          <w:i/>
          <w:u w:val="single"/>
        </w:rPr>
        <w:t xml:space="preserve"> </w:t>
      </w:r>
    </w:p>
    <w:p w:rsidR="003C5402" w:rsidRPr="003C5402" w:rsidRDefault="003C5402" w:rsidP="003C5402">
      <w:pPr>
        <w:spacing w:after="0" w:line="240" w:lineRule="auto"/>
        <w:ind w:left="720"/>
        <w:rPr>
          <w:rFonts w:ascii="Arial" w:eastAsia="Calibri" w:hAnsi="Arial" w:cs="Arial"/>
        </w:rPr>
      </w:pPr>
    </w:p>
    <w:p w:rsidR="003C5402" w:rsidRPr="003C5402" w:rsidRDefault="003C5402" w:rsidP="003C5402">
      <w:pPr>
        <w:widowControl w:val="0"/>
        <w:spacing w:after="0" w:line="240" w:lineRule="auto"/>
        <w:ind w:left="720"/>
        <w:rPr>
          <w:rFonts w:ascii="Arial" w:eastAsia="Times New Roman" w:hAnsi="Arial" w:cs="Arial"/>
          <w:b/>
          <w:snapToGrid w:val="0"/>
        </w:rPr>
      </w:pPr>
      <w:r w:rsidRPr="003C5402">
        <w:rPr>
          <w:rFonts w:ascii="Arial" w:eastAsia="Times New Roman" w:hAnsi="Arial" w:cs="Arial"/>
          <w:b/>
          <w:snapToGrid w:val="0"/>
        </w:rPr>
        <w:t xml:space="preserve">_ _ _ _ _ _ _ _ _ _ _ _ _ _ _ _ _ _ _ _ _ _ _ </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r w:rsidRPr="003C5402">
        <w:rPr>
          <w:rFonts w:ascii="Arial" w:eastAsia="Times New Roman" w:hAnsi="Arial" w:cs="Arial"/>
          <w:b/>
          <w:bCs/>
          <w:snapToGrid w:val="0"/>
        </w:rPr>
        <w:t xml:space="preserve">RELATED ITEM 11B.31.5 </w:t>
      </w:r>
    </w:p>
    <w:p w:rsidR="003C5402" w:rsidRPr="003C5402" w:rsidRDefault="003C5402" w:rsidP="003C5402">
      <w:pPr>
        <w:widowControl w:val="0"/>
        <w:shd w:val="clear" w:color="auto" w:fill="FFFFFF"/>
        <w:spacing w:after="0" w:line="240" w:lineRule="auto"/>
        <w:ind w:left="720"/>
        <w:rPr>
          <w:rFonts w:ascii="Arial" w:eastAsia="Times New Roman" w:hAnsi="Arial" w:cs="Arial"/>
          <w:bCs/>
          <w:snapToGrid w:val="0"/>
        </w:rPr>
      </w:pP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r w:rsidRPr="003C5402">
        <w:rPr>
          <w:rFonts w:ascii="Arial" w:eastAsia="Times New Roman" w:hAnsi="Arial" w:cs="Arial"/>
          <w:b/>
          <w:bCs/>
          <w:snapToGrid w:val="0"/>
        </w:rPr>
        <w:t>CHAPTER 11B</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r w:rsidRPr="003C5402">
        <w:rPr>
          <w:rFonts w:ascii="Arial" w:eastAsia="Times New Roman" w:hAnsi="Arial" w:cs="Arial"/>
          <w:b/>
          <w:bCs/>
          <w:snapToGrid w:val="0"/>
        </w:rPr>
        <w:t>DIVISION 4: ACCESSIBLE ROUTES</w:t>
      </w:r>
    </w:p>
    <w:p w:rsidR="003C5402" w:rsidRPr="003C5402" w:rsidRDefault="003C5402" w:rsidP="003C5402">
      <w:pPr>
        <w:widowControl w:val="0"/>
        <w:shd w:val="clear" w:color="auto" w:fill="FFFFFF"/>
        <w:spacing w:after="0" w:line="240" w:lineRule="auto"/>
        <w:ind w:left="720"/>
        <w:rPr>
          <w:rFonts w:ascii="Arial" w:eastAsia="Times New Roman" w:hAnsi="Arial" w:cs="Arial"/>
          <w:b/>
          <w:bCs/>
          <w:snapToGrid w:val="0"/>
        </w:rPr>
      </w:pPr>
    </w:p>
    <w:p w:rsidR="003C5402" w:rsidRPr="003C5402" w:rsidRDefault="003C5402" w:rsidP="003C5402">
      <w:pPr>
        <w:spacing w:after="0" w:line="240" w:lineRule="auto"/>
        <w:ind w:left="720"/>
        <w:rPr>
          <w:rFonts w:ascii="Arial" w:eastAsia="Calibri" w:hAnsi="Arial" w:cs="Arial"/>
          <w:b/>
          <w:bCs/>
        </w:rPr>
      </w:pPr>
      <w:r w:rsidRPr="003C5402">
        <w:rPr>
          <w:rFonts w:ascii="Arial" w:eastAsia="Calibri" w:hAnsi="Arial" w:cs="Arial"/>
          <w:b/>
          <w:bCs/>
          <w:i/>
        </w:rPr>
        <w:t>11B-</w:t>
      </w:r>
      <w:r w:rsidRPr="003C5402">
        <w:rPr>
          <w:rFonts w:ascii="Arial" w:eastAsia="Calibri" w:hAnsi="Arial" w:cs="Arial"/>
          <w:b/>
          <w:bCs/>
        </w:rPr>
        <w:t>407 Elevators</w:t>
      </w:r>
    </w:p>
    <w:p w:rsidR="003C5402" w:rsidRPr="003C5402" w:rsidRDefault="003C5402" w:rsidP="003C5402">
      <w:pPr>
        <w:spacing w:after="0" w:line="240" w:lineRule="auto"/>
        <w:ind w:left="720"/>
        <w:rPr>
          <w:rFonts w:ascii="Arial" w:eastAsia="Calibri" w:hAnsi="Arial" w:cs="Arial"/>
          <w:bCs/>
        </w:rPr>
      </w:pPr>
      <w:proofErr w:type="gramStart"/>
      <w:r w:rsidRPr="003C5402">
        <w:rPr>
          <w:rFonts w:ascii="Arial" w:eastAsia="Calibri" w:hAnsi="Arial" w:cs="Arial"/>
          <w:b/>
          <w:bCs/>
          <w:i/>
        </w:rPr>
        <w:t>11B-</w:t>
      </w:r>
      <w:r w:rsidRPr="003C5402">
        <w:rPr>
          <w:rFonts w:ascii="Arial" w:eastAsia="Calibri" w:hAnsi="Arial" w:cs="Arial"/>
          <w:b/>
          <w:bCs/>
        </w:rPr>
        <w:t>407.2 Elevator landing requirements.</w:t>
      </w:r>
      <w:proofErr w:type="gramEnd"/>
      <w:r w:rsidRPr="003C5402">
        <w:rPr>
          <w:rFonts w:ascii="Arial" w:eastAsia="Calibri" w:hAnsi="Arial" w:cs="Arial"/>
          <w:b/>
          <w:bCs/>
        </w:rPr>
        <w:t xml:space="preserve"> </w:t>
      </w:r>
      <w:r w:rsidRPr="003C5402">
        <w:rPr>
          <w:rFonts w:ascii="Arial" w:eastAsia="Calibri" w:hAnsi="Arial" w:cs="Arial"/>
          <w:bCs/>
        </w:rPr>
        <w:t>…</w:t>
      </w:r>
    </w:p>
    <w:p w:rsidR="003C5402" w:rsidRPr="003C5402" w:rsidRDefault="003C5402" w:rsidP="003C5402">
      <w:pPr>
        <w:spacing w:after="0" w:line="240" w:lineRule="auto"/>
        <w:ind w:left="1080"/>
        <w:rPr>
          <w:rFonts w:ascii="Arial" w:eastAsia="Calibri" w:hAnsi="Arial" w:cs="Arial"/>
          <w:strike/>
        </w:rPr>
      </w:pPr>
      <w:r w:rsidRPr="003C5402">
        <w:rPr>
          <w:rFonts w:ascii="Arial" w:eastAsia="Calibri" w:hAnsi="Arial" w:cs="Arial"/>
          <w:b/>
          <w:bCs/>
        </w:rPr>
        <w:t xml:space="preserve"> </w:t>
      </w:r>
      <w:r w:rsidRPr="003C5402">
        <w:rPr>
          <w:rFonts w:ascii="Arial" w:eastAsia="Calibri" w:hAnsi="Arial" w:cs="Arial"/>
          <w:b/>
          <w:bCs/>
          <w:i/>
        </w:rPr>
        <w:t>11B-</w:t>
      </w:r>
      <w:r w:rsidRPr="003C5402">
        <w:rPr>
          <w:rFonts w:ascii="Arial" w:eastAsia="Calibri" w:hAnsi="Arial" w:cs="Arial"/>
          <w:b/>
          <w:bCs/>
        </w:rPr>
        <w:t xml:space="preserve">407.2.1 Call controls. </w:t>
      </w:r>
      <w:r w:rsidRPr="003C5402">
        <w:rPr>
          <w:rFonts w:ascii="Arial" w:eastAsia="Calibri" w:hAnsi="Arial" w:cs="Arial"/>
          <w:bCs/>
        </w:rPr>
        <w:t>…</w:t>
      </w:r>
    </w:p>
    <w:p w:rsidR="003C5402" w:rsidRPr="003C5402" w:rsidRDefault="003C5402" w:rsidP="003C5402">
      <w:pPr>
        <w:spacing w:after="0" w:line="240" w:lineRule="auto"/>
        <w:ind w:left="1440"/>
        <w:rPr>
          <w:rFonts w:ascii="Arial" w:eastAsia="Calibri" w:hAnsi="Arial" w:cs="Arial"/>
          <w:b/>
          <w:bCs/>
        </w:rPr>
      </w:pPr>
    </w:p>
    <w:p w:rsidR="003C5402" w:rsidRPr="003C5402" w:rsidRDefault="003C5402" w:rsidP="003C5402">
      <w:pPr>
        <w:spacing w:after="0" w:line="240" w:lineRule="auto"/>
        <w:ind w:left="1440"/>
        <w:rPr>
          <w:rFonts w:ascii="Arial" w:eastAsia="Calibri" w:hAnsi="Arial" w:cs="Arial"/>
        </w:rPr>
      </w:pPr>
      <w:r w:rsidRPr="003C5402">
        <w:rPr>
          <w:rFonts w:ascii="Arial" w:eastAsia="Calibri" w:hAnsi="Arial" w:cs="Arial"/>
          <w:b/>
          <w:bCs/>
        </w:rPr>
        <w:t xml:space="preserve"> </w:t>
      </w:r>
      <w:proofErr w:type="gramStart"/>
      <w:r w:rsidRPr="003C5402">
        <w:rPr>
          <w:rFonts w:ascii="Arial" w:eastAsia="Calibri" w:hAnsi="Arial" w:cs="Arial"/>
          <w:b/>
          <w:bCs/>
          <w:i/>
        </w:rPr>
        <w:t>11B-</w:t>
      </w:r>
      <w:r w:rsidRPr="003C5402">
        <w:rPr>
          <w:rFonts w:ascii="Arial" w:eastAsia="Calibri" w:hAnsi="Arial" w:cs="Arial"/>
          <w:b/>
          <w:bCs/>
        </w:rPr>
        <w:t>407.2.1.4 Location.</w:t>
      </w:r>
      <w:proofErr w:type="gramEnd"/>
      <w:r w:rsidRPr="003C5402">
        <w:rPr>
          <w:rFonts w:ascii="Arial" w:eastAsia="Calibri" w:hAnsi="Arial" w:cs="Arial"/>
          <w:b/>
          <w:bCs/>
        </w:rPr>
        <w:t xml:space="preserve"> </w:t>
      </w:r>
      <w:r w:rsidRPr="003C5402">
        <w:rPr>
          <w:rFonts w:ascii="Arial" w:eastAsia="Calibri" w:hAnsi="Arial" w:cs="Arial"/>
        </w:rPr>
        <w:t>The call button that designates the up direction shall be located above the call button that designates the down direction.</w:t>
      </w:r>
    </w:p>
    <w:p w:rsidR="003C5402" w:rsidRPr="003C5402" w:rsidRDefault="003C5402" w:rsidP="003C5402">
      <w:pPr>
        <w:spacing w:after="0" w:line="240" w:lineRule="auto"/>
        <w:ind w:left="1440"/>
        <w:rPr>
          <w:rFonts w:ascii="Arial" w:eastAsia="Calibri" w:hAnsi="Arial" w:cs="Arial"/>
        </w:rPr>
      </w:pPr>
    </w:p>
    <w:p w:rsidR="003C5402" w:rsidRPr="003C5402" w:rsidRDefault="003C5402" w:rsidP="003C5402">
      <w:pPr>
        <w:spacing w:after="0" w:line="240" w:lineRule="auto"/>
        <w:ind w:left="1800"/>
        <w:rPr>
          <w:rFonts w:ascii="Arial" w:eastAsia="Calibri" w:hAnsi="Arial" w:cs="Arial"/>
        </w:rPr>
      </w:pPr>
      <w:r w:rsidRPr="003C5402">
        <w:rPr>
          <w:rFonts w:ascii="Arial" w:eastAsia="Calibri" w:hAnsi="Arial" w:cs="Arial"/>
          <w:b/>
          <w:bCs/>
        </w:rPr>
        <w:t xml:space="preserve">Exception: </w:t>
      </w:r>
      <w:r w:rsidRPr="003C5402">
        <w:rPr>
          <w:rFonts w:ascii="Arial" w:eastAsia="Calibri" w:hAnsi="Arial" w:cs="Arial"/>
          <w:b/>
          <w:bCs/>
          <w:i/>
          <w:highlight w:val="yellow"/>
          <w:u w:val="single"/>
        </w:rPr>
        <w:t>Reserved.</w:t>
      </w:r>
      <w:r w:rsidRPr="003C5402">
        <w:rPr>
          <w:rFonts w:ascii="Arial" w:eastAsia="Calibri" w:hAnsi="Arial" w:cs="Arial"/>
          <w:b/>
          <w:bCs/>
        </w:rPr>
        <w:t xml:space="preserve"> </w:t>
      </w:r>
      <w:r w:rsidRPr="003C5402">
        <w:rPr>
          <w:rFonts w:ascii="Arial" w:eastAsia="Calibri" w:hAnsi="Arial" w:cs="Arial"/>
          <w:strike/>
        </w:rPr>
        <w:t xml:space="preserve">Destination-oriented elevators shall not be required to comply with </w:t>
      </w:r>
      <w:r w:rsidRPr="003C5402">
        <w:rPr>
          <w:rFonts w:ascii="Arial" w:eastAsia="Calibri" w:hAnsi="Arial" w:cs="Arial"/>
          <w:bCs/>
          <w:i/>
          <w:strike/>
        </w:rPr>
        <w:t>Section 11B-</w:t>
      </w:r>
      <w:r w:rsidRPr="003C5402">
        <w:rPr>
          <w:rFonts w:ascii="Arial" w:eastAsia="Calibri" w:hAnsi="Arial" w:cs="Arial"/>
          <w:strike/>
        </w:rPr>
        <w:t>407.2.1.4.</w:t>
      </w:r>
    </w:p>
    <w:p w:rsidR="003C5402" w:rsidRPr="003C5402" w:rsidRDefault="003C5402" w:rsidP="003C5402">
      <w:pPr>
        <w:spacing w:after="0" w:line="240" w:lineRule="auto"/>
        <w:ind w:left="720"/>
        <w:rPr>
          <w:rFonts w:ascii="Arial" w:eastAsia="Calibri" w:hAnsi="Arial" w:cs="Arial"/>
          <w:bCs/>
        </w:rPr>
      </w:pPr>
    </w:p>
    <w:p w:rsidR="003C5402" w:rsidRPr="003C5402" w:rsidRDefault="003C5402" w:rsidP="003C5402">
      <w:pPr>
        <w:spacing w:after="0" w:line="240" w:lineRule="auto"/>
        <w:ind w:left="1440"/>
        <w:rPr>
          <w:rFonts w:ascii="Arial" w:eastAsia="Calibri" w:hAnsi="Arial" w:cs="Arial"/>
          <w:i/>
        </w:rPr>
      </w:pPr>
      <w:proofErr w:type="gramStart"/>
      <w:r w:rsidRPr="003C5402">
        <w:rPr>
          <w:rFonts w:ascii="Arial" w:eastAsia="Calibri" w:hAnsi="Arial" w:cs="Arial"/>
          <w:b/>
          <w:bCs/>
          <w:i/>
        </w:rPr>
        <w:t>11B-</w:t>
      </w:r>
      <w:r w:rsidRPr="003C5402">
        <w:rPr>
          <w:rFonts w:ascii="Arial" w:eastAsia="Calibri" w:hAnsi="Arial" w:cs="Arial"/>
          <w:b/>
          <w:bCs/>
        </w:rPr>
        <w:t>407.2.1.5 Signals.</w:t>
      </w:r>
      <w:proofErr w:type="gramEnd"/>
      <w:r w:rsidRPr="003C5402">
        <w:rPr>
          <w:rFonts w:ascii="Arial" w:eastAsia="Calibri" w:hAnsi="Arial" w:cs="Arial"/>
          <w:b/>
          <w:bCs/>
        </w:rPr>
        <w:t xml:space="preserve"> </w:t>
      </w:r>
      <w:r w:rsidRPr="003C5402">
        <w:rPr>
          <w:rFonts w:ascii="Arial" w:eastAsia="Calibri" w:hAnsi="Arial" w:cs="Arial"/>
        </w:rPr>
        <w:t xml:space="preserve">Call buttons shall have visible signals </w:t>
      </w:r>
      <w:r w:rsidRPr="003C5402">
        <w:rPr>
          <w:rFonts w:ascii="Arial" w:eastAsia="Calibri" w:hAnsi="Arial" w:cs="Arial"/>
          <w:i/>
        </w:rPr>
        <w:t xml:space="preserve">that will activate </w:t>
      </w:r>
      <w:r w:rsidRPr="003C5402">
        <w:rPr>
          <w:rFonts w:ascii="Arial" w:eastAsia="Calibri" w:hAnsi="Arial" w:cs="Arial"/>
        </w:rPr>
        <w:t xml:space="preserve">when each call is registered and </w:t>
      </w:r>
      <w:r w:rsidRPr="003C5402">
        <w:rPr>
          <w:rFonts w:ascii="Arial" w:eastAsia="Calibri" w:hAnsi="Arial" w:cs="Arial"/>
          <w:i/>
        </w:rPr>
        <w:t>will extinguish</w:t>
      </w:r>
      <w:r w:rsidRPr="003C5402">
        <w:rPr>
          <w:rFonts w:ascii="Arial" w:eastAsia="Calibri" w:hAnsi="Arial" w:cs="Arial"/>
        </w:rPr>
        <w:t xml:space="preserve"> when each call is answered. </w:t>
      </w:r>
      <w:r w:rsidRPr="003C5402">
        <w:rPr>
          <w:rFonts w:ascii="Arial" w:eastAsia="Calibri" w:hAnsi="Arial" w:cs="Arial"/>
          <w:i/>
        </w:rPr>
        <w:t>Call buttons shall</w:t>
      </w:r>
      <w:r w:rsidRPr="003C5402">
        <w:rPr>
          <w:rFonts w:ascii="Arial" w:eastAsia="Calibri" w:hAnsi="Arial" w:cs="Arial"/>
        </w:rPr>
        <w:t xml:space="preserve"> </w:t>
      </w:r>
      <w:r w:rsidRPr="003C5402">
        <w:rPr>
          <w:rFonts w:ascii="Arial" w:eastAsia="Calibri" w:hAnsi="Arial" w:cs="Arial"/>
          <w:i/>
        </w:rPr>
        <w:t>be internally illuminated with a white light over the entire surface of the button.</w:t>
      </w:r>
    </w:p>
    <w:p w:rsidR="003C5402" w:rsidRPr="003C5402" w:rsidRDefault="003C5402" w:rsidP="003C5402">
      <w:pPr>
        <w:spacing w:after="0" w:line="240" w:lineRule="auto"/>
        <w:ind w:left="1440"/>
        <w:rPr>
          <w:rFonts w:ascii="Arial" w:eastAsia="Calibri" w:hAnsi="Arial" w:cs="Arial"/>
        </w:rPr>
      </w:pPr>
    </w:p>
    <w:p w:rsidR="003C5402" w:rsidRPr="003C5402" w:rsidRDefault="003C5402" w:rsidP="003C5402">
      <w:pPr>
        <w:spacing w:after="0" w:line="240" w:lineRule="auto"/>
        <w:ind w:left="1800"/>
        <w:rPr>
          <w:rFonts w:ascii="Arial" w:eastAsia="Calibri" w:hAnsi="Arial" w:cs="Arial"/>
          <w:b/>
          <w:bCs/>
        </w:rPr>
      </w:pPr>
      <w:r w:rsidRPr="003C5402">
        <w:rPr>
          <w:rFonts w:ascii="Arial" w:eastAsia="Calibri" w:hAnsi="Arial" w:cs="Arial"/>
          <w:b/>
          <w:bCs/>
        </w:rPr>
        <w:t xml:space="preserve">Exceptions: </w:t>
      </w:r>
    </w:p>
    <w:p w:rsidR="003C5402" w:rsidRPr="003C5402" w:rsidRDefault="003C5402" w:rsidP="003C5402">
      <w:pPr>
        <w:tabs>
          <w:tab w:val="left" w:pos="1800"/>
        </w:tabs>
        <w:spacing w:after="0" w:line="240" w:lineRule="auto"/>
        <w:ind w:left="2520" w:hanging="360"/>
        <w:rPr>
          <w:rFonts w:ascii="Arial" w:eastAsia="Calibri" w:hAnsi="Arial" w:cs="Arial"/>
        </w:rPr>
      </w:pPr>
      <w:r w:rsidRPr="003C5402">
        <w:rPr>
          <w:rFonts w:ascii="Arial" w:eastAsia="Calibri" w:hAnsi="Arial" w:cs="Arial"/>
          <w:bCs/>
        </w:rPr>
        <w:t xml:space="preserve">1. </w:t>
      </w:r>
      <w:r w:rsidRPr="003C5402">
        <w:rPr>
          <w:rFonts w:ascii="Arial" w:eastAsia="Calibri" w:hAnsi="Arial" w:cs="Arial"/>
          <w:bCs/>
        </w:rPr>
        <w:tab/>
      </w:r>
      <w:r w:rsidRPr="003C5402">
        <w:rPr>
          <w:rFonts w:ascii="Arial" w:eastAsia="Calibri" w:hAnsi="Arial" w:cs="Arial"/>
          <w:b/>
          <w:bCs/>
          <w:i/>
          <w:highlight w:val="yellow"/>
          <w:u w:val="single"/>
        </w:rPr>
        <w:t>Reserved</w:t>
      </w:r>
      <w:r w:rsidRPr="003C5402">
        <w:rPr>
          <w:rFonts w:ascii="Arial" w:eastAsia="Calibri" w:hAnsi="Arial" w:cs="Arial"/>
          <w:b/>
          <w:bCs/>
          <w:i/>
          <w:u w:val="single"/>
        </w:rPr>
        <w:t>.</w:t>
      </w:r>
      <w:r w:rsidRPr="003C5402">
        <w:rPr>
          <w:rFonts w:ascii="Arial" w:eastAsia="Calibri" w:hAnsi="Arial" w:cs="Arial"/>
          <w:b/>
          <w:bCs/>
        </w:rPr>
        <w:t xml:space="preserve"> </w:t>
      </w:r>
      <w:r w:rsidRPr="003C5402">
        <w:rPr>
          <w:rFonts w:ascii="Arial" w:eastAsia="Calibri" w:hAnsi="Arial" w:cs="Arial"/>
          <w:strike/>
        </w:rPr>
        <w:t xml:space="preserve">Destination-oriented elevators shall not be required to comply with </w:t>
      </w:r>
      <w:r w:rsidRPr="003C5402">
        <w:rPr>
          <w:rFonts w:ascii="Arial" w:eastAsia="Calibri" w:hAnsi="Arial" w:cs="Arial"/>
          <w:bCs/>
          <w:i/>
          <w:strike/>
        </w:rPr>
        <w:t>Section 11B-</w:t>
      </w:r>
      <w:r w:rsidRPr="003C5402">
        <w:rPr>
          <w:rFonts w:ascii="Arial" w:eastAsia="Calibri" w:hAnsi="Arial" w:cs="Arial"/>
          <w:strike/>
        </w:rPr>
        <w:t xml:space="preserve">407.2.1.5 provided that visible and audible signals complying with </w:t>
      </w:r>
      <w:r w:rsidRPr="003C5402">
        <w:rPr>
          <w:rFonts w:ascii="Arial" w:eastAsia="Calibri" w:hAnsi="Arial" w:cs="Arial"/>
          <w:bCs/>
          <w:i/>
          <w:strike/>
        </w:rPr>
        <w:t>Section 11B-</w:t>
      </w:r>
      <w:r w:rsidRPr="003C5402">
        <w:rPr>
          <w:rFonts w:ascii="Arial" w:eastAsia="Calibri" w:hAnsi="Arial" w:cs="Arial"/>
          <w:strike/>
        </w:rPr>
        <w:t xml:space="preserve">407.2.2 indicating which elevator car to enter </w:t>
      </w:r>
      <w:proofErr w:type="gramStart"/>
      <w:r w:rsidRPr="003C5402">
        <w:rPr>
          <w:rFonts w:ascii="Arial" w:eastAsia="Calibri" w:hAnsi="Arial" w:cs="Arial"/>
          <w:strike/>
        </w:rPr>
        <w:t>are</w:t>
      </w:r>
      <w:proofErr w:type="gramEnd"/>
      <w:r w:rsidRPr="003C5402">
        <w:rPr>
          <w:rFonts w:ascii="Arial" w:eastAsia="Calibri" w:hAnsi="Arial" w:cs="Arial"/>
          <w:strike/>
        </w:rPr>
        <w:t xml:space="preserve"> provided.</w:t>
      </w:r>
    </w:p>
    <w:p w:rsidR="003C5402" w:rsidRPr="003C5402" w:rsidRDefault="003C5402" w:rsidP="003C5402">
      <w:pPr>
        <w:tabs>
          <w:tab w:val="left" w:pos="1800"/>
        </w:tabs>
        <w:spacing w:after="0" w:line="240" w:lineRule="auto"/>
        <w:ind w:left="2520" w:hanging="360"/>
        <w:rPr>
          <w:rFonts w:ascii="Arial" w:eastAsia="Calibri" w:hAnsi="Arial" w:cs="Arial"/>
          <w:bCs/>
        </w:rPr>
      </w:pPr>
    </w:p>
    <w:p w:rsidR="003C5402" w:rsidRPr="003C5402" w:rsidRDefault="003C5402" w:rsidP="003C5402">
      <w:pPr>
        <w:tabs>
          <w:tab w:val="left" w:pos="1800"/>
        </w:tabs>
        <w:spacing w:after="0" w:line="240" w:lineRule="auto"/>
        <w:ind w:left="2520" w:hanging="360"/>
        <w:rPr>
          <w:rFonts w:ascii="Arial" w:eastAsia="Calibri" w:hAnsi="Arial" w:cs="Arial"/>
          <w:strike/>
        </w:rPr>
      </w:pPr>
      <w:r w:rsidRPr="003C5402">
        <w:rPr>
          <w:rFonts w:ascii="Arial" w:eastAsia="Calibri" w:hAnsi="Arial" w:cs="Arial"/>
          <w:bCs/>
        </w:rPr>
        <w:t>2.</w:t>
      </w:r>
      <w:r w:rsidRPr="003C5402">
        <w:rPr>
          <w:rFonts w:ascii="Arial" w:eastAsia="Calibri" w:hAnsi="Arial" w:cs="Arial"/>
          <w:b/>
          <w:bCs/>
        </w:rPr>
        <w:t xml:space="preserve"> </w:t>
      </w:r>
      <w:r w:rsidRPr="003C5402">
        <w:rPr>
          <w:rFonts w:ascii="Arial" w:eastAsia="Calibri" w:hAnsi="Arial" w:cs="Arial"/>
          <w:b/>
          <w:bCs/>
        </w:rPr>
        <w:tab/>
      </w:r>
      <w:r w:rsidRPr="003C5402">
        <w:rPr>
          <w:rFonts w:ascii="Arial" w:eastAsia="Calibri" w:hAnsi="Arial" w:cs="Arial"/>
          <w:b/>
          <w:i/>
        </w:rPr>
        <w:t>Reserved.</w:t>
      </w:r>
      <w:r w:rsidRPr="003C5402">
        <w:rPr>
          <w:rFonts w:ascii="Arial" w:eastAsia="Calibri" w:hAnsi="Arial" w:cs="Arial"/>
        </w:rPr>
        <w:t xml:space="preserve"> </w:t>
      </w:r>
    </w:p>
    <w:p w:rsidR="003C5402" w:rsidRPr="003C5402" w:rsidRDefault="003C5402" w:rsidP="003C5402">
      <w:pPr>
        <w:spacing w:after="0" w:line="240" w:lineRule="auto"/>
        <w:ind w:left="1440"/>
        <w:rPr>
          <w:rFonts w:ascii="Arial" w:eastAsia="Calibri" w:hAnsi="Arial" w:cs="Arial"/>
          <w:strike/>
        </w:rPr>
      </w:pPr>
    </w:p>
    <w:p w:rsidR="003C5402" w:rsidRPr="003C5402" w:rsidRDefault="003C5402" w:rsidP="003C5402">
      <w:pPr>
        <w:spacing w:after="0" w:line="240" w:lineRule="auto"/>
        <w:ind w:left="1080"/>
        <w:rPr>
          <w:rFonts w:ascii="Arial" w:eastAsia="Calibri" w:hAnsi="Arial" w:cs="Arial"/>
          <w:bCs/>
        </w:rPr>
      </w:pPr>
      <w:r w:rsidRPr="003C5402">
        <w:rPr>
          <w:rFonts w:ascii="Arial" w:eastAsia="Calibri" w:hAnsi="Arial" w:cs="Arial"/>
          <w:b/>
          <w:bCs/>
          <w:i/>
        </w:rPr>
        <w:t>11B-</w:t>
      </w:r>
      <w:r w:rsidRPr="003C5402">
        <w:rPr>
          <w:rFonts w:ascii="Arial" w:eastAsia="Calibri" w:hAnsi="Arial" w:cs="Arial"/>
          <w:b/>
          <w:bCs/>
        </w:rPr>
        <w:t xml:space="preserve">407.2.2 Hall signals. </w:t>
      </w:r>
      <w:r w:rsidRPr="003C5402">
        <w:rPr>
          <w:rFonts w:ascii="Arial" w:eastAsia="Calibri" w:hAnsi="Arial" w:cs="Arial"/>
          <w:bCs/>
        </w:rPr>
        <w:t>…</w:t>
      </w:r>
    </w:p>
    <w:p w:rsidR="003C5402" w:rsidRPr="003C5402" w:rsidRDefault="003C5402" w:rsidP="003C5402">
      <w:pPr>
        <w:spacing w:after="0" w:line="240" w:lineRule="auto"/>
        <w:ind w:left="1080"/>
        <w:rPr>
          <w:rFonts w:ascii="Arial" w:eastAsia="Calibri" w:hAnsi="Arial" w:cs="Arial"/>
          <w:bCs/>
        </w:rPr>
      </w:pPr>
    </w:p>
    <w:p w:rsidR="003C5402" w:rsidRPr="003C5402" w:rsidRDefault="003C5402" w:rsidP="003C5402">
      <w:pPr>
        <w:spacing w:after="0" w:line="240" w:lineRule="auto"/>
        <w:ind w:left="1080"/>
        <w:rPr>
          <w:rFonts w:ascii="Arial" w:eastAsia="Calibri" w:hAnsi="Arial" w:cs="Arial"/>
        </w:rPr>
      </w:pPr>
      <w:r w:rsidRPr="003C5402">
        <w:rPr>
          <w:rFonts w:ascii="Arial" w:eastAsia="Calibri" w:hAnsi="Arial" w:cs="Arial"/>
          <w:b/>
          <w:bCs/>
        </w:rPr>
        <w:tab/>
      </w:r>
      <w:proofErr w:type="gramStart"/>
      <w:r w:rsidRPr="003C5402">
        <w:rPr>
          <w:rFonts w:ascii="Arial" w:eastAsia="Calibri" w:hAnsi="Arial" w:cs="Arial"/>
          <w:b/>
          <w:bCs/>
          <w:i/>
        </w:rPr>
        <w:t>11B-</w:t>
      </w:r>
      <w:r w:rsidRPr="003C5402">
        <w:rPr>
          <w:rFonts w:ascii="Arial" w:eastAsia="Calibri" w:hAnsi="Arial" w:cs="Arial"/>
          <w:b/>
          <w:bCs/>
        </w:rPr>
        <w:t>407.2.2.1 Visible and audible signals.</w:t>
      </w:r>
      <w:proofErr w:type="gramEnd"/>
      <w:r w:rsidRPr="003C5402">
        <w:rPr>
          <w:rFonts w:ascii="Arial" w:eastAsia="Calibri" w:hAnsi="Arial" w:cs="Arial"/>
          <w:b/>
          <w:bCs/>
        </w:rPr>
        <w:t xml:space="preserve"> </w:t>
      </w:r>
      <w:r w:rsidRPr="003C5402">
        <w:rPr>
          <w:rFonts w:ascii="Arial" w:eastAsia="Calibri" w:hAnsi="Arial" w:cs="Arial"/>
        </w:rPr>
        <w:t xml:space="preserve">A visible and audible signal shall be provided at each </w:t>
      </w:r>
      <w:proofErr w:type="spellStart"/>
      <w:r w:rsidRPr="003C5402">
        <w:rPr>
          <w:rFonts w:ascii="Arial" w:eastAsia="Calibri" w:hAnsi="Arial" w:cs="Arial"/>
        </w:rPr>
        <w:t>hoistway</w:t>
      </w:r>
      <w:proofErr w:type="spellEnd"/>
      <w:r w:rsidRPr="003C5402">
        <w:rPr>
          <w:rFonts w:ascii="Arial" w:eastAsia="Calibri" w:hAnsi="Arial" w:cs="Arial"/>
        </w:rPr>
        <w:t xml:space="preserve"> entrance to indicate which car is answering a call and the car’s direction of travel. Where in-car signals are provided, they shall be visible from the floor area adjacent to the hall call buttons.</w:t>
      </w:r>
    </w:p>
    <w:p w:rsidR="003C5402" w:rsidRPr="003C5402" w:rsidRDefault="003C5402" w:rsidP="003C5402">
      <w:pPr>
        <w:spacing w:after="0" w:line="240" w:lineRule="auto"/>
        <w:ind w:left="1440"/>
        <w:rPr>
          <w:rFonts w:ascii="Arial" w:eastAsia="Calibri" w:hAnsi="Arial" w:cs="Arial"/>
        </w:rPr>
      </w:pPr>
    </w:p>
    <w:p w:rsidR="003C5402" w:rsidRPr="003C5402" w:rsidRDefault="003C5402" w:rsidP="003C5402">
      <w:pPr>
        <w:spacing w:after="0" w:line="240" w:lineRule="auto"/>
        <w:ind w:left="1800"/>
        <w:rPr>
          <w:rFonts w:ascii="Arial" w:eastAsia="Calibri" w:hAnsi="Arial" w:cs="Arial"/>
          <w:b/>
          <w:bCs/>
        </w:rPr>
      </w:pPr>
      <w:r w:rsidRPr="003C5402">
        <w:rPr>
          <w:rFonts w:ascii="Arial" w:eastAsia="Calibri" w:hAnsi="Arial" w:cs="Arial"/>
          <w:b/>
          <w:bCs/>
        </w:rPr>
        <w:t xml:space="preserve">Exceptions: </w:t>
      </w:r>
    </w:p>
    <w:p w:rsidR="003C5402" w:rsidRPr="003C5402" w:rsidRDefault="003C5402" w:rsidP="003C5402">
      <w:pPr>
        <w:tabs>
          <w:tab w:val="left" w:pos="1800"/>
        </w:tabs>
        <w:spacing w:after="0" w:line="240" w:lineRule="auto"/>
        <w:ind w:left="2520" w:hanging="360"/>
        <w:rPr>
          <w:rFonts w:ascii="Arial" w:eastAsia="Calibri" w:hAnsi="Arial" w:cs="Arial"/>
        </w:rPr>
      </w:pPr>
      <w:r w:rsidRPr="003C5402">
        <w:rPr>
          <w:rFonts w:ascii="Arial" w:eastAsia="Calibri" w:hAnsi="Arial" w:cs="Arial"/>
          <w:bCs/>
        </w:rPr>
        <w:t xml:space="preserve">1. </w:t>
      </w:r>
      <w:r w:rsidRPr="003C5402">
        <w:rPr>
          <w:rFonts w:ascii="Arial" w:eastAsia="Calibri" w:hAnsi="Arial" w:cs="Arial"/>
          <w:bCs/>
        </w:rPr>
        <w:tab/>
      </w:r>
      <w:r w:rsidRPr="003C5402">
        <w:rPr>
          <w:rFonts w:ascii="Arial" w:eastAsia="Calibri" w:hAnsi="Arial" w:cs="Arial"/>
          <w:b/>
          <w:bCs/>
          <w:i/>
          <w:highlight w:val="yellow"/>
          <w:u w:val="single"/>
        </w:rPr>
        <w:t>Reserved.</w:t>
      </w:r>
      <w:r w:rsidRPr="003C5402">
        <w:rPr>
          <w:rFonts w:ascii="Arial" w:eastAsia="Calibri" w:hAnsi="Arial" w:cs="Arial"/>
          <w:b/>
          <w:bCs/>
        </w:rPr>
        <w:t xml:space="preserve"> </w:t>
      </w:r>
      <w:r w:rsidRPr="003C5402">
        <w:rPr>
          <w:rFonts w:ascii="Arial" w:eastAsia="Calibri" w:hAnsi="Arial" w:cs="Arial"/>
          <w:strike/>
        </w:rPr>
        <w:t xml:space="preserve">Visible and audible signals shall not be required at each destination-oriented elevator where a visible and audible signal complying with </w:t>
      </w:r>
      <w:r w:rsidRPr="003C5402">
        <w:rPr>
          <w:rFonts w:ascii="Arial" w:eastAsia="Calibri" w:hAnsi="Arial" w:cs="Arial"/>
          <w:bCs/>
          <w:i/>
          <w:strike/>
        </w:rPr>
        <w:t>Section 11B-</w:t>
      </w:r>
      <w:r w:rsidRPr="003C5402">
        <w:rPr>
          <w:rFonts w:ascii="Arial" w:eastAsia="Calibri" w:hAnsi="Arial" w:cs="Arial"/>
          <w:strike/>
        </w:rPr>
        <w:t>407.2.2 is provided indicating the elevator car designation information.</w:t>
      </w:r>
    </w:p>
    <w:p w:rsidR="003C5402" w:rsidRPr="003C5402" w:rsidRDefault="003C5402" w:rsidP="003C5402">
      <w:pPr>
        <w:tabs>
          <w:tab w:val="left" w:pos="1800"/>
        </w:tabs>
        <w:spacing w:after="0" w:line="240" w:lineRule="auto"/>
        <w:ind w:left="2520" w:hanging="360"/>
        <w:rPr>
          <w:rFonts w:ascii="Arial" w:eastAsia="Calibri" w:hAnsi="Arial" w:cs="Arial"/>
          <w:bCs/>
        </w:rPr>
      </w:pPr>
    </w:p>
    <w:p w:rsidR="003C5402" w:rsidRPr="003C5402" w:rsidRDefault="003C5402" w:rsidP="003C5402">
      <w:pPr>
        <w:tabs>
          <w:tab w:val="left" w:pos="1800"/>
        </w:tabs>
        <w:spacing w:after="0" w:line="240" w:lineRule="auto"/>
        <w:ind w:left="2520" w:hanging="360"/>
        <w:rPr>
          <w:rFonts w:ascii="Arial" w:eastAsia="Calibri" w:hAnsi="Arial" w:cs="Arial"/>
          <w:strike/>
        </w:rPr>
      </w:pPr>
      <w:r w:rsidRPr="003C5402">
        <w:rPr>
          <w:rFonts w:ascii="Arial" w:eastAsia="Calibri" w:hAnsi="Arial" w:cs="Arial"/>
          <w:bCs/>
        </w:rPr>
        <w:t>2.</w:t>
      </w:r>
      <w:r w:rsidRPr="003C5402">
        <w:rPr>
          <w:rFonts w:ascii="Arial" w:eastAsia="Calibri" w:hAnsi="Arial" w:cs="Arial"/>
          <w:b/>
          <w:bCs/>
        </w:rPr>
        <w:t xml:space="preserve"> </w:t>
      </w:r>
      <w:r w:rsidRPr="003C5402">
        <w:rPr>
          <w:rFonts w:ascii="Arial" w:eastAsia="Calibri" w:hAnsi="Arial" w:cs="Arial"/>
          <w:b/>
          <w:bCs/>
        </w:rPr>
        <w:tab/>
      </w:r>
      <w:r w:rsidRPr="003C5402">
        <w:rPr>
          <w:rFonts w:ascii="Arial" w:eastAsia="Calibri" w:hAnsi="Arial" w:cs="Arial"/>
          <w:b/>
          <w:bCs/>
          <w:i/>
        </w:rPr>
        <w:t>Reserved.</w:t>
      </w:r>
      <w:r w:rsidRPr="003C5402">
        <w:rPr>
          <w:rFonts w:ascii="Arial" w:eastAsia="Calibri" w:hAnsi="Arial" w:cs="Arial"/>
          <w:b/>
          <w:bCs/>
        </w:rPr>
        <w:t xml:space="preserve"> </w:t>
      </w:r>
    </w:p>
    <w:p w:rsidR="003C5402" w:rsidRPr="003C5402" w:rsidRDefault="003C5402" w:rsidP="00D050D3">
      <w:pPr>
        <w:widowControl w:val="0"/>
        <w:shd w:val="clear" w:color="auto" w:fill="FFFFFF"/>
        <w:spacing w:after="0" w:line="240" w:lineRule="auto"/>
        <w:rPr>
          <w:rFonts w:ascii="Arial" w:eastAsia="Times New Roman" w:hAnsi="Arial" w:cs="Arial"/>
          <w:b/>
          <w:bCs/>
          <w:snapToGrid w:val="0"/>
        </w:rPr>
      </w:pPr>
    </w:p>
    <w:p w:rsidR="003C5402" w:rsidRPr="003C5402" w:rsidRDefault="003C5402" w:rsidP="003C5402">
      <w:pPr>
        <w:spacing w:after="0" w:line="240" w:lineRule="auto"/>
        <w:ind w:left="1440"/>
        <w:rPr>
          <w:rFonts w:ascii="Arial" w:eastAsia="Calibri" w:hAnsi="Arial" w:cs="Arial"/>
        </w:rPr>
      </w:pPr>
      <w:r w:rsidRPr="003C5402">
        <w:rPr>
          <w:rFonts w:ascii="Arial" w:eastAsia="Calibri" w:hAnsi="Arial" w:cs="Arial"/>
          <w:b/>
          <w:bCs/>
          <w:i/>
        </w:rPr>
        <w:t>11B-</w:t>
      </w:r>
      <w:r w:rsidRPr="003C5402">
        <w:rPr>
          <w:rFonts w:ascii="Arial" w:eastAsia="Calibri" w:hAnsi="Arial" w:cs="Arial"/>
          <w:b/>
          <w:bCs/>
        </w:rPr>
        <w:t xml:space="preserve">407.2.2.2 Visible signals. </w:t>
      </w:r>
      <w:r w:rsidRPr="003C5402">
        <w:rPr>
          <w:rFonts w:ascii="Arial" w:eastAsia="Calibri" w:hAnsi="Arial" w:cs="Arial"/>
        </w:rPr>
        <w:t>Visible signal fixtures shall be centered at 72 inches (</w:t>
      </w:r>
      <w:r w:rsidRPr="003C5402">
        <w:rPr>
          <w:rFonts w:ascii="Arial" w:eastAsia="Calibri" w:hAnsi="Arial" w:cs="Arial"/>
          <w:i/>
        </w:rPr>
        <w:t>1829</w:t>
      </w:r>
      <w:r w:rsidRPr="003C5402">
        <w:rPr>
          <w:rFonts w:ascii="Arial" w:eastAsia="Calibri" w:hAnsi="Arial" w:cs="Arial"/>
        </w:rPr>
        <w:t xml:space="preserve"> mm) minimum above the finish floor or ground. The visible signal elements shall be a minimum 2½ inches (64 mm) </w:t>
      </w:r>
      <w:r w:rsidRPr="003C5402">
        <w:rPr>
          <w:rFonts w:ascii="Arial" w:eastAsia="Calibri" w:hAnsi="Arial" w:cs="Arial"/>
          <w:i/>
        </w:rPr>
        <w:t>high by 2½ inches (64 mm) wide</w:t>
      </w:r>
      <w:r w:rsidRPr="003C5402">
        <w:rPr>
          <w:rFonts w:ascii="Arial" w:eastAsia="Calibri" w:hAnsi="Arial" w:cs="Arial"/>
        </w:rPr>
        <w:t>. Signals shall be visible from the floor area adjacent to the hall call button.</w:t>
      </w:r>
    </w:p>
    <w:p w:rsidR="003C5402" w:rsidRPr="003C5402" w:rsidRDefault="003C5402" w:rsidP="003C5402">
      <w:pPr>
        <w:spacing w:after="0" w:line="240" w:lineRule="auto"/>
        <w:ind w:left="1440"/>
        <w:rPr>
          <w:rFonts w:ascii="Arial" w:eastAsia="Calibri" w:hAnsi="Arial" w:cs="Arial"/>
        </w:rPr>
      </w:pPr>
    </w:p>
    <w:p w:rsidR="003C5402" w:rsidRPr="003C5402" w:rsidRDefault="003C5402" w:rsidP="003C5402">
      <w:pPr>
        <w:spacing w:after="0" w:line="240" w:lineRule="auto"/>
        <w:ind w:left="1800"/>
        <w:rPr>
          <w:rFonts w:ascii="Arial" w:eastAsia="Calibri" w:hAnsi="Arial" w:cs="Arial"/>
          <w:b/>
          <w:bCs/>
        </w:rPr>
      </w:pPr>
      <w:r w:rsidRPr="003C5402">
        <w:rPr>
          <w:rFonts w:ascii="Arial" w:eastAsia="Calibri" w:hAnsi="Arial" w:cs="Arial"/>
          <w:b/>
          <w:bCs/>
        </w:rPr>
        <w:t xml:space="preserve">Exceptions: </w:t>
      </w:r>
    </w:p>
    <w:p w:rsidR="003C5402" w:rsidRPr="003C5402" w:rsidRDefault="003C5402" w:rsidP="003C5402">
      <w:pPr>
        <w:tabs>
          <w:tab w:val="left" w:pos="1800"/>
        </w:tabs>
        <w:spacing w:after="0" w:line="240" w:lineRule="auto"/>
        <w:ind w:left="2520" w:hanging="360"/>
        <w:rPr>
          <w:rFonts w:ascii="Arial" w:eastAsia="Calibri" w:hAnsi="Arial" w:cs="Arial"/>
        </w:rPr>
      </w:pPr>
      <w:r w:rsidRPr="003C5402">
        <w:rPr>
          <w:rFonts w:ascii="Arial" w:eastAsia="Calibri" w:hAnsi="Arial" w:cs="Arial"/>
          <w:bCs/>
        </w:rPr>
        <w:t xml:space="preserve">1. </w:t>
      </w:r>
      <w:r w:rsidRPr="003C5402">
        <w:rPr>
          <w:rFonts w:ascii="Arial" w:eastAsia="Calibri" w:hAnsi="Arial" w:cs="Arial"/>
          <w:bCs/>
        </w:rPr>
        <w:tab/>
      </w:r>
      <w:r w:rsidRPr="003C5402">
        <w:rPr>
          <w:rFonts w:ascii="Arial" w:eastAsia="Calibri" w:hAnsi="Arial" w:cs="Arial"/>
          <w:b/>
          <w:bCs/>
          <w:i/>
          <w:highlight w:val="yellow"/>
          <w:u w:val="single"/>
        </w:rPr>
        <w:t>Reserved.</w:t>
      </w:r>
      <w:r w:rsidRPr="003C5402">
        <w:rPr>
          <w:rFonts w:ascii="Arial" w:eastAsia="Calibri" w:hAnsi="Arial" w:cs="Arial"/>
          <w:b/>
          <w:bCs/>
        </w:rPr>
        <w:t xml:space="preserve"> </w:t>
      </w:r>
      <w:r w:rsidRPr="003C5402">
        <w:rPr>
          <w:rFonts w:ascii="Arial" w:eastAsia="Calibri" w:hAnsi="Arial" w:cs="Arial"/>
          <w:strike/>
        </w:rPr>
        <w:t xml:space="preserve">Destination-oriented elevators shall be permitted to have signals visible from the floor area adjacent to the </w:t>
      </w:r>
      <w:proofErr w:type="spellStart"/>
      <w:r w:rsidRPr="003C5402">
        <w:rPr>
          <w:rFonts w:ascii="Arial" w:eastAsia="Calibri" w:hAnsi="Arial" w:cs="Arial"/>
          <w:strike/>
        </w:rPr>
        <w:t>hoistway</w:t>
      </w:r>
      <w:proofErr w:type="spellEnd"/>
      <w:r w:rsidRPr="003C5402">
        <w:rPr>
          <w:rFonts w:ascii="Arial" w:eastAsia="Calibri" w:hAnsi="Arial" w:cs="Arial"/>
          <w:strike/>
        </w:rPr>
        <w:t xml:space="preserve"> entrance.</w:t>
      </w:r>
    </w:p>
    <w:p w:rsidR="003C5402" w:rsidRPr="003C5402" w:rsidRDefault="003C5402" w:rsidP="003C5402">
      <w:pPr>
        <w:tabs>
          <w:tab w:val="left" w:pos="1800"/>
        </w:tabs>
        <w:spacing w:after="0" w:line="240" w:lineRule="auto"/>
        <w:ind w:left="2520" w:hanging="360"/>
        <w:rPr>
          <w:rFonts w:ascii="Arial" w:eastAsia="Calibri" w:hAnsi="Arial" w:cs="Arial"/>
          <w:bCs/>
        </w:rPr>
      </w:pPr>
    </w:p>
    <w:p w:rsidR="003C5402" w:rsidRPr="003C5402" w:rsidRDefault="003C5402" w:rsidP="003C5402">
      <w:pPr>
        <w:tabs>
          <w:tab w:val="left" w:pos="1800"/>
        </w:tabs>
        <w:spacing w:after="0" w:line="240" w:lineRule="auto"/>
        <w:ind w:left="2520" w:hanging="360"/>
        <w:rPr>
          <w:rFonts w:ascii="Arial" w:eastAsia="Calibri" w:hAnsi="Arial" w:cs="Arial"/>
          <w:strike/>
        </w:rPr>
      </w:pPr>
      <w:r w:rsidRPr="003C5402">
        <w:rPr>
          <w:rFonts w:ascii="Arial" w:eastAsia="Calibri" w:hAnsi="Arial" w:cs="Arial"/>
          <w:bCs/>
        </w:rPr>
        <w:t>2.</w:t>
      </w:r>
      <w:r w:rsidRPr="003C5402">
        <w:rPr>
          <w:rFonts w:ascii="Arial" w:eastAsia="Calibri" w:hAnsi="Arial" w:cs="Arial"/>
        </w:rPr>
        <w:t xml:space="preserve"> </w:t>
      </w:r>
      <w:r w:rsidRPr="003C5402">
        <w:rPr>
          <w:rFonts w:ascii="Arial" w:eastAsia="Calibri" w:hAnsi="Arial" w:cs="Arial"/>
        </w:rPr>
        <w:tab/>
      </w:r>
      <w:r w:rsidRPr="003C5402">
        <w:rPr>
          <w:rFonts w:ascii="Arial" w:eastAsia="Calibri" w:hAnsi="Arial" w:cs="Arial"/>
          <w:b/>
          <w:i/>
        </w:rPr>
        <w:t>Reserved.</w:t>
      </w:r>
      <w:r w:rsidRPr="003C5402">
        <w:rPr>
          <w:rFonts w:ascii="Arial" w:eastAsia="Calibri" w:hAnsi="Arial" w:cs="Arial"/>
        </w:rPr>
        <w:t xml:space="preserve"> </w:t>
      </w:r>
    </w:p>
    <w:p w:rsidR="003C5402" w:rsidRPr="003C5402" w:rsidRDefault="003C5402" w:rsidP="003C5402">
      <w:pPr>
        <w:spacing w:after="0" w:line="240" w:lineRule="auto"/>
        <w:ind w:left="720"/>
        <w:rPr>
          <w:rFonts w:ascii="Arial" w:eastAsia="Calibri" w:hAnsi="Arial" w:cs="Arial"/>
        </w:rPr>
      </w:pPr>
    </w:p>
    <w:p w:rsidR="003C5402" w:rsidRPr="003C5402" w:rsidRDefault="003C5402" w:rsidP="003C5402">
      <w:pPr>
        <w:spacing w:after="0" w:line="240" w:lineRule="auto"/>
        <w:ind w:left="1440"/>
        <w:rPr>
          <w:rFonts w:ascii="Arial" w:eastAsia="Calibri" w:hAnsi="Arial" w:cs="Arial"/>
        </w:rPr>
      </w:pPr>
      <w:proofErr w:type="gramStart"/>
      <w:r w:rsidRPr="003C5402">
        <w:rPr>
          <w:rFonts w:ascii="Arial" w:eastAsia="Calibri" w:hAnsi="Arial" w:cs="Arial"/>
          <w:b/>
          <w:bCs/>
          <w:i/>
        </w:rPr>
        <w:t>11B-</w:t>
      </w:r>
      <w:r w:rsidRPr="003C5402">
        <w:rPr>
          <w:rFonts w:ascii="Arial" w:eastAsia="Calibri" w:hAnsi="Arial" w:cs="Arial"/>
          <w:b/>
          <w:bCs/>
        </w:rPr>
        <w:t>407.2.2.3 Audible signals.</w:t>
      </w:r>
      <w:proofErr w:type="gramEnd"/>
      <w:r w:rsidRPr="003C5402">
        <w:rPr>
          <w:rFonts w:ascii="Arial" w:eastAsia="Calibri" w:hAnsi="Arial" w:cs="Arial"/>
          <w:b/>
          <w:bCs/>
        </w:rPr>
        <w:t xml:space="preserve"> </w:t>
      </w:r>
      <w:r w:rsidRPr="003C5402">
        <w:rPr>
          <w:rFonts w:ascii="Arial" w:eastAsia="Calibri" w:hAnsi="Arial" w:cs="Arial"/>
        </w:rPr>
        <w:t xml:space="preserve">Audible signals shall sound once for the up direction and twice for the down direction, or shall have verbal annunciators that indicate the direction of elevator car travel. </w:t>
      </w:r>
      <w:r w:rsidRPr="003C5402">
        <w:rPr>
          <w:rFonts w:ascii="Arial" w:eastAsia="Calibri" w:hAnsi="Arial" w:cs="Arial"/>
        </w:rPr>
        <w:lastRenderedPageBreak/>
        <w:t>Audible signals shall have a frequency of 1500 Hz maximum. Verbal annunciators shall have a frequency of 300 Hz minimum and 3000 Hz maximum. The audible signal and verbal annunciator shall be 10 dB minimum above ambient, but shall not exceed 80 dB, measured at the hall call button.</w:t>
      </w:r>
    </w:p>
    <w:p w:rsidR="003C5402" w:rsidRPr="003C5402" w:rsidRDefault="003C5402" w:rsidP="003C5402">
      <w:pPr>
        <w:spacing w:after="0" w:line="240" w:lineRule="auto"/>
        <w:ind w:left="1440"/>
        <w:rPr>
          <w:rFonts w:ascii="Arial" w:eastAsia="Calibri" w:hAnsi="Arial" w:cs="Arial"/>
        </w:rPr>
      </w:pPr>
    </w:p>
    <w:p w:rsidR="003C5402" w:rsidRPr="003C5402" w:rsidRDefault="003C5402" w:rsidP="003C5402">
      <w:pPr>
        <w:spacing w:after="0" w:line="240" w:lineRule="auto"/>
        <w:ind w:left="1800"/>
        <w:rPr>
          <w:rFonts w:ascii="Arial" w:eastAsia="Calibri" w:hAnsi="Arial" w:cs="Arial"/>
          <w:b/>
          <w:bCs/>
        </w:rPr>
      </w:pPr>
      <w:r w:rsidRPr="003C5402">
        <w:rPr>
          <w:rFonts w:ascii="Arial" w:eastAsia="Calibri" w:hAnsi="Arial" w:cs="Arial"/>
          <w:b/>
          <w:bCs/>
        </w:rPr>
        <w:t xml:space="preserve">Exceptions: </w:t>
      </w:r>
    </w:p>
    <w:p w:rsidR="003C5402" w:rsidRPr="003C5402" w:rsidRDefault="003C5402" w:rsidP="003C5402">
      <w:pPr>
        <w:tabs>
          <w:tab w:val="left" w:pos="1800"/>
        </w:tabs>
        <w:spacing w:after="0" w:line="240" w:lineRule="auto"/>
        <w:ind w:left="2520" w:hanging="360"/>
        <w:rPr>
          <w:rFonts w:ascii="Arial" w:eastAsia="Calibri" w:hAnsi="Arial" w:cs="Arial"/>
        </w:rPr>
      </w:pPr>
      <w:r w:rsidRPr="003C5402">
        <w:rPr>
          <w:rFonts w:ascii="Arial" w:eastAsia="Calibri" w:hAnsi="Arial" w:cs="Arial"/>
          <w:bCs/>
        </w:rPr>
        <w:t xml:space="preserve">1. </w:t>
      </w:r>
      <w:r w:rsidRPr="003C5402">
        <w:rPr>
          <w:rFonts w:ascii="Arial" w:eastAsia="Calibri" w:hAnsi="Arial" w:cs="Arial"/>
          <w:bCs/>
        </w:rPr>
        <w:tab/>
      </w:r>
      <w:r w:rsidRPr="003C5402">
        <w:rPr>
          <w:rFonts w:ascii="Arial" w:eastAsia="Calibri" w:hAnsi="Arial" w:cs="Arial"/>
          <w:b/>
          <w:bCs/>
          <w:i/>
          <w:highlight w:val="yellow"/>
          <w:u w:val="single"/>
        </w:rPr>
        <w:t>Reserved.</w:t>
      </w:r>
      <w:r w:rsidRPr="003C5402">
        <w:rPr>
          <w:rFonts w:ascii="Arial" w:eastAsia="Calibri" w:hAnsi="Arial" w:cs="Arial"/>
          <w:b/>
          <w:bCs/>
        </w:rPr>
        <w:t xml:space="preserve"> </w:t>
      </w:r>
      <w:r w:rsidRPr="003C5402">
        <w:rPr>
          <w:rFonts w:ascii="Arial" w:eastAsia="Calibri" w:hAnsi="Arial" w:cs="Arial"/>
          <w:strike/>
        </w:rPr>
        <w:t xml:space="preserve">Destination-oriented elevators shall not be required to comply with </w:t>
      </w:r>
      <w:r w:rsidRPr="003C5402">
        <w:rPr>
          <w:rFonts w:ascii="Arial" w:eastAsia="Calibri" w:hAnsi="Arial" w:cs="Arial"/>
          <w:bCs/>
          <w:i/>
          <w:strike/>
        </w:rPr>
        <w:t>Section 11B-</w:t>
      </w:r>
      <w:r w:rsidRPr="003C5402">
        <w:rPr>
          <w:rFonts w:ascii="Arial" w:eastAsia="Calibri" w:hAnsi="Arial" w:cs="Arial"/>
          <w:strike/>
        </w:rPr>
        <w:t>407.2.2.3 provided that the audible tone and verbal announcement is the same as those given at the call button or call button keypad.</w:t>
      </w:r>
    </w:p>
    <w:p w:rsidR="003C5402" w:rsidRPr="003C5402" w:rsidRDefault="003C5402" w:rsidP="003C5402">
      <w:pPr>
        <w:tabs>
          <w:tab w:val="left" w:pos="1800"/>
        </w:tabs>
        <w:spacing w:after="0" w:line="240" w:lineRule="auto"/>
        <w:ind w:left="2520" w:hanging="360"/>
        <w:rPr>
          <w:rFonts w:ascii="Arial" w:eastAsia="Calibri" w:hAnsi="Arial" w:cs="Arial"/>
          <w:bCs/>
        </w:rPr>
      </w:pPr>
    </w:p>
    <w:p w:rsidR="003C5402" w:rsidRPr="003C5402" w:rsidRDefault="003C5402" w:rsidP="003C5402">
      <w:pPr>
        <w:tabs>
          <w:tab w:val="left" w:pos="1800"/>
        </w:tabs>
        <w:spacing w:after="0" w:line="240" w:lineRule="auto"/>
        <w:ind w:left="2520" w:hanging="360"/>
        <w:rPr>
          <w:rFonts w:ascii="Arial" w:eastAsia="Calibri" w:hAnsi="Arial" w:cs="Arial"/>
          <w:strike/>
        </w:rPr>
      </w:pPr>
      <w:r w:rsidRPr="003C5402">
        <w:rPr>
          <w:rFonts w:ascii="Arial" w:eastAsia="Calibri" w:hAnsi="Arial" w:cs="Arial"/>
          <w:bCs/>
        </w:rPr>
        <w:t>2.</w:t>
      </w:r>
      <w:r w:rsidRPr="003C5402">
        <w:rPr>
          <w:rFonts w:ascii="Arial" w:eastAsia="Calibri" w:hAnsi="Arial" w:cs="Arial"/>
        </w:rPr>
        <w:t xml:space="preserve"> </w:t>
      </w:r>
      <w:r w:rsidRPr="003C5402">
        <w:rPr>
          <w:rFonts w:ascii="Arial" w:eastAsia="Calibri" w:hAnsi="Arial" w:cs="Arial"/>
        </w:rPr>
        <w:tab/>
      </w:r>
      <w:r w:rsidRPr="003C5402">
        <w:rPr>
          <w:rFonts w:ascii="Arial" w:eastAsia="Calibri" w:hAnsi="Arial" w:cs="Arial"/>
          <w:b/>
          <w:i/>
        </w:rPr>
        <w:t>Reserved.</w:t>
      </w:r>
    </w:p>
    <w:p w:rsidR="003C5402" w:rsidRPr="003C5402" w:rsidRDefault="003C5402" w:rsidP="003C5402">
      <w:pPr>
        <w:spacing w:after="0" w:line="240" w:lineRule="auto"/>
        <w:ind w:left="1440"/>
        <w:rPr>
          <w:rFonts w:ascii="Arial" w:eastAsia="Calibri" w:hAnsi="Arial" w:cs="Arial"/>
        </w:rPr>
      </w:pPr>
    </w:p>
    <w:p w:rsidR="003C5402" w:rsidRPr="003C5402" w:rsidRDefault="003C5402" w:rsidP="003C5402">
      <w:pPr>
        <w:spacing w:after="0" w:line="240" w:lineRule="auto"/>
        <w:ind w:left="1440"/>
        <w:rPr>
          <w:rFonts w:ascii="Arial" w:eastAsia="Calibri" w:hAnsi="Arial" w:cs="Arial"/>
        </w:rPr>
      </w:pPr>
      <w:r w:rsidRPr="003C5402">
        <w:rPr>
          <w:rFonts w:ascii="Arial" w:eastAsia="Calibri" w:hAnsi="Arial" w:cs="Arial"/>
          <w:b/>
          <w:bCs/>
          <w:i/>
        </w:rPr>
        <w:t>11B-</w:t>
      </w:r>
      <w:r w:rsidRPr="003C5402">
        <w:rPr>
          <w:rFonts w:ascii="Arial" w:eastAsia="Calibri" w:hAnsi="Arial" w:cs="Arial"/>
          <w:b/>
          <w:bCs/>
        </w:rPr>
        <w:t xml:space="preserve">407.2.2.4 </w:t>
      </w:r>
      <w:r w:rsidRPr="003C5402">
        <w:rPr>
          <w:rFonts w:ascii="Arial" w:eastAsia="Calibri" w:hAnsi="Arial" w:cs="Arial"/>
          <w:b/>
          <w:bCs/>
          <w:i/>
          <w:highlight w:val="yellow"/>
          <w:u w:val="single"/>
        </w:rPr>
        <w:t>Reserved.</w:t>
      </w:r>
      <w:r w:rsidRPr="003C5402">
        <w:rPr>
          <w:rFonts w:ascii="Arial" w:eastAsia="Calibri" w:hAnsi="Arial" w:cs="Arial"/>
          <w:b/>
          <w:bCs/>
        </w:rPr>
        <w:t xml:space="preserve"> </w:t>
      </w:r>
      <w:proofErr w:type="gramStart"/>
      <w:r w:rsidRPr="003C5402">
        <w:rPr>
          <w:rFonts w:ascii="Arial" w:eastAsia="Calibri" w:hAnsi="Arial" w:cs="Arial"/>
          <w:b/>
          <w:bCs/>
          <w:strike/>
        </w:rPr>
        <w:t>Differentiation.</w:t>
      </w:r>
      <w:proofErr w:type="gramEnd"/>
      <w:r w:rsidRPr="003C5402">
        <w:rPr>
          <w:rFonts w:ascii="Arial" w:eastAsia="Calibri" w:hAnsi="Arial" w:cs="Arial"/>
          <w:b/>
          <w:bCs/>
          <w:strike/>
        </w:rPr>
        <w:t xml:space="preserve"> </w:t>
      </w:r>
      <w:r w:rsidRPr="003C5402">
        <w:rPr>
          <w:rFonts w:ascii="Arial" w:eastAsia="Calibri" w:hAnsi="Arial" w:cs="Arial"/>
          <w:strike/>
        </w:rPr>
        <w:t>Each destination-oriented elevator in a bank of elevators shall have audible and visible means for differentiation.</w:t>
      </w:r>
    </w:p>
    <w:p w:rsidR="003C5402" w:rsidRPr="003C5402" w:rsidRDefault="003C5402" w:rsidP="003C5402">
      <w:pPr>
        <w:spacing w:after="0" w:line="240" w:lineRule="auto"/>
        <w:ind w:left="1440"/>
        <w:rPr>
          <w:rFonts w:ascii="Arial" w:eastAsia="Calibri" w:hAnsi="Arial" w:cs="Arial"/>
        </w:rPr>
      </w:pPr>
    </w:p>
    <w:p w:rsidR="003C5402" w:rsidRPr="003C5402" w:rsidRDefault="003C5402" w:rsidP="003C5402">
      <w:pPr>
        <w:spacing w:after="0" w:line="240" w:lineRule="auto"/>
        <w:ind w:left="1080"/>
        <w:rPr>
          <w:rFonts w:ascii="Arial" w:eastAsia="Calibri" w:hAnsi="Arial" w:cs="Arial"/>
        </w:rPr>
      </w:pPr>
      <w:proofErr w:type="gramStart"/>
      <w:r w:rsidRPr="003C5402">
        <w:rPr>
          <w:rFonts w:ascii="Arial" w:eastAsia="Calibri" w:hAnsi="Arial" w:cs="Arial"/>
          <w:b/>
          <w:bCs/>
          <w:i/>
        </w:rPr>
        <w:t>11B-</w:t>
      </w:r>
      <w:r w:rsidRPr="003C5402">
        <w:rPr>
          <w:rFonts w:ascii="Arial" w:eastAsia="Calibri" w:hAnsi="Arial" w:cs="Arial"/>
          <w:b/>
          <w:bCs/>
        </w:rPr>
        <w:t xml:space="preserve">407.2.3 </w:t>
      </w:r>
      <w:proofErr w:type="spellStart"/>
      <w:r w:rsidRPr="003C5402">
        <w:rPr>
          <w:rFonts w:ascii="Arial" w:eastAsia="Calibri" w:hAnsi="Arial" w:cs="Arial"/>
          <w:b/>
          <w:bCs/>
        </w:rPr>
        <w:t>Hoistway</w:t>
      </w:r>
      <w:proofErr w:type="spellEnd"/>
      <w:r w:rsidRPr="003C5402">
        <w:rPr>
          <w:rFonts w:ascii="Arial" w:eastAsia="Calibri" w:hAnsi="Arial" w:cs="Arial"/>
          <w:b/>
          <w:bCs/>
        </w:rPr>
        <w:t xml:space="preserve"> signs.</w:t>
      </w:r>
      <w:proofErr w:type="gramEnd"/>
      <w:r w:rsidRPr="003C5402">
        <w:rPr>
          <w:rFonts w:ascii="Arial" w:eastAsia="Calibri" w:hAnsi="Arial" w:cs="Arial"/>
          <w:b/>
          <w:bCs/>
        </w:rPr>
        <w:t xml:space="preserve"> </w:t>
      </w:r>
      <w:r w:rsidRPr="003C5402">
        <w:rPr>
          <w:rFonts w:ascii="Arial" w:eastAsia="Calibri" w:hAnsi="Arial" w:cs="Arial"/>
        </w:rPr>
        <w:t xml:space="preserve">Signs at elevator </w:t>
      </w:r>
      <w:proofErr w:type="spellStart"/>
      <w:r w:rsidRPr="003C5402">
        <w:rPr>
          <w:rFonts w:ascii="Arial" w:eastAsia="Calibri" w:hAnsi="Arial" w:cs="Arial"/>
        </w:rPr>
        <w:t>hoistways</w:t>
      </w:r>
      <w:proofErr w:type="spellEnd"/>
      <w:r w:rsidRPr="003C5402">
        <w:rPr>
          <w:rFonts w:ascii="Arial" w:eastAsia="Calibri" w:hAnsi="Arial" w:cs="Arial"/>
        </w:rPr>
        <w:t xml:space="preserve"> shall comply with </w:t>
      </w:r>
      <w:r w:rsidRPr="003C5402">
        <w:rPr>
          <w:rFonts w:ascii="Arial" w:eastAsia="Calibri" w:hAnsi="Arial" w:cs="Arial"/>
          <w:bCs/>
          <w:i/>
        </w:rPr>
        <w:t>Section 11B-</w:t>
      </w:r>
      <w:r w:rsidRPr="003C5402">
        <w:rPr>
          <w:rFonts w:ascii="Arial" w:eastAsia="Calibri" w:hAnsi="Arial" w:cs="Arial"/>
        </w:rPr>
        <w:t>407.2.3.</w:t>
      </w:r>
    </w:p>
    <w:p w:rsidR="003C5402" w:rsidRPr="003C5402" w:rsidRDefault="003C5402" w:rsidP="003C5402">
      <w:pPr>
        <w:spacing w:after="0" w:line="240" w:lineRule="auto"/>
        <w:ind w:left="1080"/>
        <w:rPr>
          <w:rFonts w:ascii="Arial" w:eastAsia="Calibri" w:hAnsi="Arial" w:cs="Arial"/>
        </w:rPr>
      </w:pPr>
    </w:p>
    <w:p w:rsidR="003C5402" w:rsidRPr="003C5402" w:rsidRDefault="003C5402" w:rsidP="003C5402">
      <w:pPr>
        <w:spacing w:after="0" w:line="240" w:lineRule="auto"/>
        <w:ind w:left="1440"/>
        <w:rPr>
          <w:rFonts w:ascii="Arial" w:eastAsia="Calibri" w:hAnsi="Arial" w:cs="Arial"/>
          <w:i/>
        </w:rPr>
      </w:pPr>
      <w:proofErr w:type="gramStart"/>
      <w:r w:rsidRPr="003C5402">
        <w:rPr>
          <w:rFonts w:ascii="Arial" w:eastAsia="Calibri" w:hAnsi="Arial" w:cs="Arial"/>
          <w:b/>
          <w:bCs/>
          <w:i/>
        </w:rPr>
        <w:t>11B-</w:t>
      </w:r>
      <w:r w:rsidRPr="003C5402">
        <w:rPr>
          <w:rFonts w:ascii="Arial" w:eastAsia="Calibri" w:hAnsi="Arial" w:cs="Arial"/>
          <w:b/>
          <w:bCs/>
        </w:rPr>
        <w:t>407.2.3.1 Floor designation.</w:t>
      </w:r>
      <w:proofErr w:type="gramEnd"/>
      <w:r w:rsidRPr="003C5402">
        <w:rPr>
          <w:rFonts w:ascii="Arial" w:eastAsia="Calibri" w:hAnsi="Arial" w:cs="Arial"/>
          <w:b/>
          <w:bCs/>
        </w:rPr>
        <w:t xml:space="preserve"> </w:t>
      </w:r>
      <w:r w:rsidRPr="003C5402">
        <w:rPr>
          <w:rFonts w:ascii="Arial" w:eastAsia="Calibri" w:hAnsi="Arial" w:cs="Arial"/>
        </w:rPr>
        <w:t xml:space="preserve">Floor designations complying with </w:t>
      </w:r>
      <w:r w:rsidRPr="003C5402">
        <w:rPr>
          <w:rFonts w:ascii="Arial" w:eastAsia="Calibri" w:hAnsi="Arial" w:cs="Arial"/>
          <w:i/>
        </w:rPr>
        <w:t xml:space="preserve">Sections </w:t>
      </w:r>
      <w:r w:rsidRPr="003C5402">
        <w:rPr>
          <w:rFonts w:ascii="Arial" w:eastAsia="Calibri" w:hAnsi="Arial" w:cs="Arial"/>
          <w:bCs/>
          <w:i/>
        </w:rPr>
        <w:t>11B-</w:t>
      </w:r>
      <w:r w:rsidRPr="003C5402">
        <w:rPr>
          <w:rFonts w:ascii="Arial" w:eastAsia="Calibri" w:hAnsi="Arial" w:cs="Arial"/>
        </w:rPr>
        <w:t xml:space="preserve">703.2 and </w:t>
      </w:r>
      <w:r w:rsidRPr="003C5402">
        <w:rPr>
          <w:rFonts w:ascii="Arial" w:eastAsia="Calibri" w:hAnsi="Arial" w:cs="Arial"/>
          <w:bCs/>
          <w:i/>
        </w:rPr>
        <w:t>11B-</w:t>
      </w:r>
      <w:r w:rsidRPr="003C5402">
        <w:rPr>
          <w:rFonts w:ascii="Arial" w:eastAsia="Calibri" w:hAnsi="Arial" w:cs="Arial"/>
        </w:rPr>
        <w:t xml:space="preserve">703.4.1 shall be provided on both jambs of elevator </w:t>
      </w:r>
      <w:proofErr w:type="spellStart"/>
      <w:r w:rsidRPr="003C5402">
        <w:rPr>
          <w:rFonts w:ascii="Arial" w:eastAsia="Calibri" w:hAnsi="Arial" w:cs="Arial"/>
        </w:rPr>
        <w:t>hoistway</w:t>
      </w:r>
      <w:proofErr w:type="spellEnd"/>
      <w:r w:rsidRPr="003C5402">
        <w:rPr>
          <w:rFonts w:ascii="Arial" w:eastAsia="Calibri" w:hAnsi="Arial" w:cs="Arial"/>
        </w:rPr>
        <w:t xml:space="preserve"> entrances. Floor designations shall be provided in both </w:t>
      </w:r>
      <w:r w:rsidRPr="003C5402">
        <w:rPr>
          <w:rFonts w:ascii="Arial" w:eastAsia="Calibri" w:hAnsi="Arial" w:cs="Arial"/>
          <w:i/>
        </w:rPr>
        <w:t>raised</w:t>
      </w:r>
      <w:r w:rsidRPr="003C5402">
        <w:rPr>
          <w:rFonts w:ascii="Arial" w:eastAsia="Calibri" w:hAnsi="Arial" w:cs="Arial"/>
        </w:rPr>
        <w:t xml:space="preserve"> characters and Braille. </w:t>
      </w:r>
      <w:r w:rsidRPr="003C5402">
        <w:rPr>
          <w:rFonts w:ascii="Arial" w:eastAsia="Calibri" w:hAnsi="Arial" w:cs="Arial"/>
          <w:i/>
        </w:rPr>
        <w:t>Raised</w:t>
      </w:r>
      <w:r w:rsidRPr="003C5402">
        <w:rPr>
          <w:rFonts w:ascii="Arial" w:eastAsia="Calibri" w:hAnsi="Arial" w:cs="Arial"/>
        </w:rPr>
        <w:t xml:space="preserve"> characters shall be 2 inches (51 mm) high. A </w:t>
      </w:r>
      <w:r w:rsidRPr="003C5402">
        <w:rPr>
          <w:rFonts w:ascii="Arial" w:eastAsia="Calibri" w:hAnsi="Arial" w:cs="Arial"/>
          <w:i/>
        </w:rPr>
        <w:t>raised</w:t>
      </w:r>
      <w:r w:rsidRPr="003C5402">
        <w:rPr>
          <w:rFonts w:ascii="Arial" w:eastAsia="Calibri" w:hAnsi="Arial" w:cs="Arial"/>
        </w:rPr>
        <w:t xml:space="preserve"> star</w:t>
      </w:r>
      <w:r w:rsidRPr="003C5402">
        <w:rPr>
          <w:rFonts w:ascii="Arial" w:eastAsia="Calibri" w:hAnsi="Arial" w:cs="Arial"/>
          <w:i/>
        </w:rPr>
        <w:t>, placed to the left of the floor designation,</w:t>
      </w:r>
      <w:r w:rsidRPr="003C5402">
        <w:rPr>
          <w:rFonts w:ascii="Arial" w:eastAsia="Calibri" w:hAnsi="Arial" w:cs="Arial"/>
        </w:rPr>
        <w:t xml:space="preserve"> shall be provided on both jambs at the main entry level.</w:t>
      </w:r>
      <w:r w:rsidRPr="003C5402">
        <w:rPr>
          <w:rFonts w:ascii="Arial" w:eastAsia="Calibri" w:hAnsi="Arial" w:cs="Arial"/>
          <w:i/>
        </w:rPr>
        <w:t xml:space="preserve"> The outside diameter of the star shall be 2 inches (51 mm) and all points shall be of equal length. Raised characters, including the star, shall be white on a black background. Braille complying with Section 11B-703.3 shall be placed below the corresponding raised characters and the star. The Braille translation for the star shall be “MAIN”. Applied plates are acceptable if they are permanently fixed to the jamb.</w:t>
      </w:r>
    </w:p>
    <w:p w:rsidR="003C5402" w:rsidRPr="003C5402" w:rsidRDefault="003C5402" w:rsidP="003C5402">
      <w:pPr>
        <w:spacing w:after="0" w:line="240" w:lineRule="auto"/>
        <w:ind w:left="720"/>
        <w:rPr>
          <w:rFonts w:ascii="Arial" w:eastAsia="Calibri" w:hAnsi="Arial" w:cs="Arial"/>
        </w:rPr>
      </w:pPr>
    </w:p>
    <w:p w:rsidR="0079455B" w:rsidRPr="0079455B" w:rsidRDefault="0079455B" w:rsidP="0079455B">
      <w:pPr>
        <w:spacing w:after="0" w:line="240" w:lineRule="auto"/>
        <w:ind w:left="720"/>
        <w:jc w:val="center"/>
        <w:rPr>
          <w:rFonts w:ascii="Arial" w:eastAsia="Calibri" w:hAnsi="Arial" w:cs="Arial"/>
        </w:rPr>
      </w:pPr>
      <w:r w:rsidRPr="0079455B">
        <w:rPr>
          <w:rFonts w:ascii="Arial" w:eastAsia="Calibri" w:hAnsi="Arial" w:cs="Arial"/>
          <w:noProof/>
        </w:rPr>
        <w:drawing>
          <wp:inline distT="0" distB="0" distL="0" distR="0" wp14:anchorId="7614C979" wp14:editId="168229DC">
            <wp:extent cx="3059906" cy="244792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07-2-3-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59906" cy="2447924"/>
                    </a:xfrm>
                    <a:prstGeom prst="rect">
                      <a:avLst/>
                    </a:prstGeom>
                    <a:noFill/>
                    <a:ln>
                      <a:noFill/>
                    </a:ln>
                  </pic:spPr>
                </pic:pic>
              </a:graphicData>
            </a:graphic>
          </wp:inline>
        </w:drawing>
      </w:r>
    </w:p>
    <w:p w:rsidR="0079455B" w:rsidRPr="0079455B" w:rsidRDefault="0079455B" w:rsidP="0079455B">
      <w:pPr>
        <w:spacing w:after="0" w:line="240" w:lineRule="auto"/>
        <w:ind w:left="720"/>
        <w:jc w:val="center"/>
        <w:rPr>
          <w:rFonts w:ascii="Arial" w:eastAsia="Calibri" w:hAnsi="Arial" w:cs="Arial"/>
        </w:rPr>
      </w:pPr>
    </w:p>
    <w:p w:rsidR="0079455B" w:rsidRPr="0079455B" w:rsidRDefault="0079455B" w:rsidP="0079455B">
      <w:pPr>
        <w:spacing w:after="0" w:line="240" w:lineRule="auto"/>
        <w:ind w:left="720"/>
        <w:jc w:val="center"/>
        <w:rPr>
          <w:rFonts w:ascii="Arial" w:eastAsia="Calibri" w:hAnsi="Arial" w:cs="Arial"/>
          <w:b/>
        </w:rPr>
      </w:pPr>
      <w:r w:rsidRPr="0079455B">
        <w:rPr>
          <w:rFonts w:ascii="Arial" w:eastAsia="Calibri" w:hAnsi="Arial" w:cs="Arial"/>
          <w:b/>
        </w:rPr>
        <w:t xml:space="preserve">Figure </w:t>
      </w:r>
      <w:r w:rsidRPr="0079455B">
        <w:rPr>
          <w:rFonts w:ascii="Arial" w:eastAsia="Calibri" w:hAnsi="Arial" w:cs="Arial"/>
          <w:b/>
          <w:bCs/>
          <w:i/>
        </w:rPr>
        <w:t>11B-</w:t>
      </w:r>
      <w:r w:rsidRPr="0079455B">
        <w:rPr>
          <w:rFonts w:ascii="Arial" w:eastAsia="Calibri" w:hAnsi="Arial" w:cs="Arial"/>
          <w:b/>
        </w:rPr>
        <w:t>407.2.3.1</w:t>
      </w:r>
    </w:p>
    <w:p w:rsidR="0079455B" w:rsidRPr="0079455B" w:rsidRDefault="0079455B" w:rsidP="0079455B">
      <w:pPr>
        <w:spacing w:after="0" w:line="240" w:lineRule="auto"/>
        <w:ind w:left="720"/>
        <w:jc w:val="center"/>
        <w:rPr>
          <w:rFonts w:ascii="Arial" w:eastAsia="Calibri" w:hAnsi="Arial" w:cs="Arial"/>
          <w:b/>
        </w:rPr>
      </w:pPr>
      <w:r w:rsidRPr="0079455B">
        <w:rPr>
          <w:rFonts w:ascii="Arial" w:eastAsia="Calibri" w:hAnsi="Arial" w:cs="Arial"/>
          <w:b/>
        </w:rPr>
        <w:t xml:space="preserve">Floor Designations on Jambs of Elevator </w:t>
      </w:r>
      <w:proofErr w:type="spellStart"/>
      <w:r w:rsidRPr="0079455B">
        <w:rPr>
          <w:rFonts w:ascii="Arial" w:eastAsia="Calibri" w:hAnsi="Arial" w:cs="Arial"/>
          <w:b/>
        </w:rPr>
        <w:t>Hoistway</w:t>
      </w:r>
      <w:proofErr w:type="spellEnd"/>
      <w:r w:rsidRPr="0079455B">
        <w:rPr>
          <w:rFonts w:ascii="Arial" w:eastAsia="Calibri" w:hAnsi="Arial" w:cs="Arial"/>
          <w:b/>
        </w:rPr>
        <w:t xml:space="preserve"> Entrances</w:t>
      </w:r>
    </w:p>
    <w:p w:rsidR="0079455B" w:rsidRPr="0079455B" w:rsidRDefault="0079455B" w:rsidP="0079455B">
      <w:pPr>
        <w:spacing w:after="0" w:line="240" w:lineRule="auto"/>
        <w:ind w:left="720"/>
        <w:rPr>
          <w:rFonts w:ascii="Arial" w:eastAsia="Calibri" w:hAnsi="Arial" w:cs="Arial"/>
        </w:rPr>
      </w:pPr>
    </w:p>
    <w:p w:rsidR="0079455B" w:rsidRPr="0079455B" w:rsidRDefault="0079455B" w:rsidP="0079455B">
      <w:pPr>
        <w:spacing w:after="0" w:line="240" w:lineRule="auto"/>
        <w:ind w:left="720"/>
        <w:rPr>
          <w:rFonts w:ascii="Arial" w:eastAsia="Calibri" w:hAnsi="Arial" w:cs="Arial"/>
        </w:rPr>
      </w:pPr>
    </w:p>
    <w:p w:rsidR="0079455B" w:rsidRPr="0079455B" w:rsidRDefault="0079455B" w:rsidP="0079455B">
      <w:pPr>
        <w:spacing w:after="0" w:line="240" w:lineRule="auto"/>
        <w:ind w:left="1440"/>
        <w:rPr>
          <w:rFonts w:ascii="Arial" w:eastAsia="Calibri" w:hAnsi="Arial" w:cs="Arial"/>
        </w:rPr>
      </w:pPr>
      <w:r w:rsidRPr="0079455B">
        <w:rPr>
          <w:rFonts w:ascii="Arial" w:eastAsia="Calibri" w:hAnsi="Arial" w:cs="Arial"/>
          <w:b/>
          <w:bCs/>
          <w:i/>
        </w:rPr>
        <w:t>11B-</w:t>
      </w:r>
      <w:r w:rsidRPr="0079455B">
        <w:rPr>
          <w:rFonts w:ascii="Arial" w:eastAsia="Calibri" w:hAnsi="Arial" w:cs="Arial"/>
          <w:b/>
          <w:bCs/>
        </w:rPr>
        <w:t xml:space="preserve">407.2.3.2 </w:t>
      </w:r>
      <w:r w:rsidRPr="0079455B">
        <w:rPr>
          <w:rFonts w:ascii="Arial" w:eastAsia="Calibri" w:hAnsi="Arial" w:cs="Arial"/>
          <w:b/>
          <w:bCs/>
          <w:i/>
          <w:highlight w:val="yellow"/>
          <w:u w:val="single"/>
        </w:rPr>
        <w:t>Reserved.</w:t>
      </w:r>
      <w:r w:rsidRPr="0079455B">
        <w:rPr>
          <w:rFonts w:ascii="Arial" w:eastAsia="Calibri" w:hAnsi="Arial" w:cs="Arial"/>
          <w:b/>
          <w:bCs/>
        </w:rPr>
        <w:t xml:space="preserve"> </w:t>
      </w:r>
      <w:proofErr w:type="gramStart"/>
      <w:r w:rsidRPr="0079455B">
        <w:rPr>
          <w:rFonts w:ascii="Arial" w:eastAsia="Calibri" w:hAnsi="Arial" w:cs="Arial"/>
          <w:b/>
          <w:bCs/>
          <w:strike/>
        </w:rPr>
        <w:t>Car designations.</w:t>
      </w:r>
      <w:proofErr w:type="gramEnd"/>
      <w:r w:rsidRPr="0079455B">
        <w:rPr>
          <w:rFonts w:ascii="Arial" w:eastAsia="Calibri" w:hAnsi="Arial" w:cs="Arial"/>
          <w:b/>
          <w:bCs/>
          <w:strike/>
        </w:rPr>
        <w:t xml:space="preserve"> </w:t>
      </w:r>
      <w:r w:rsidRPr="0079455B">
        <w:rPr>
          <w:rFonts w:ascii="Arial" w:eastAsia="Calibri" w:hAnsi="Arial" w:cs="Arial"/>
          <w:strike/>
        </w:rPr>
        <w:t xml:space="preserve">Destination-oriented elevators shall provide tactile car identification complying with </w:t>
      </w:r>
      <w:r w:rsidRPr="0079455B">
        <w:rPr>
          <w:rFonts w:ascii="Arial" w:eastAsia="Calibri" w:hAnsi="Arial" w:cs="Arial"/>
          <w:i/>
          <w:strike/>
        </w:rPr>
        <w:t xml:space="preserve">Sections </w:t>
      </w:r>
      <w:r w:rsidRPr="0079455B">
        <w:rPr>
          <w:rFonts w:ascii="Arial" w:eastAsia="Calibri" w:hAnsi="Arial" w:cs="Arial"/>
          <w:bCs/>
          <w:i/>
          <w:strike/>
        </w:rPr>
        <w:t>11B-</w:t>
      </w:r>
      <w:r w:rsidRPr="0079455B">
        <w:rPr>
          <w:rFonts w:ascii="Arial" w:eastAsia="Calibri" w:hAnsi="Arial" w:cs="Arial"/>
          <w:strike/>
        </w:rPr>
        <w:t xml:space="preserve">703.2 </w:t>
      </w:r>
      <w:r w:rsidRPr="0079455B">
        <w:rPr>
          <w:rFonts w:ascii="Arial" w:eastAsia="Calibri" w:hAnsi="Arial" w:cs="Arial"/>
          <w:i/>
          <w:strike/>
        </w:rPr>
        <w:t xml:space="preserve">and </w:t>
      </w:r>
      <w:r w:rsidRPr="0079455B">
        <w:rPr>
          <w:rFonts w:ascii="Arial" w:eastAsia="Calibri" w:hAnsi="Arial" w:cs="Arial"/>
          <w:bCs/>
          <w:i/>
          <w:strike/>
        </w:rPr>
        <w:t>11B-</w:t>
      </w:r>
      <w:r w:rsidRPr="0079455B">
        <w:rPr>
          <w:rFonts w:ascii="Arial" w:eastAsia="Calibri" w:hAnsi="Arial" w:cs="Arial"/>
          <w:i/>
          <w:strike/>
        </w:rPr>
        <w:t>703.4.1</w:t>
      </w:r>
      <w:r w:rsidRPr="0079455B">
        <w:rPr>
          <w:rFonts w:ascii="Arial" w:eastAsia="Calibri" w:hAnsi="Arial" w:cs="Arial"/>
          <w:strike/>
        </w:rPr>
        <w:t xml:space="preserve"> on both jambs of the </w:t>
      </w:r>
      <w:proofErr w:type="spellStart"/>
      <w:r w:rsidRPr="0079455B">
        <w:rPr>
          <w:rFonts w:ascii="Arial" w:eastAsia="Calibri" w:hAnsi="Arial" w:cs="Arial"/>
          <w:strike/>
        </w:rPr>
        <w:t>hoistway</w:t>
      </w:r>
      <w:proofErr w:type="spellEnd"/>
      <w:r w:rsidRPr="0079455B">
        <w:rPr>
          <w:rFonts w:ascii="Arial" w:eastAsia="Calibri" w:hAnsi="Arial" w:cs="Arial"/>
          <w:strike/>
        </w:rPr>
        <w:t xml:space="preserve"> immediately below the floor designation. Car designations shall be provided in both </w:t>
      </w:r>
      <w:r w:rsidRPr="0079455B">
        <w:rPr>
          <w:rFonts w:ascii="Arial" w:eastAsia="Calibri" w:hAnsi="Arial" w:cs="Arial"/>
          <w:i/>
          <w:strike/>
        </w:rPr>
        <w:t>raised</w:t>
      </w:r>
      <w:r w:rsidRPr="0079455B">
        <w:rPr>
          <w:rFonts w:ascii="Arial" w:eastAsia="Calibri" w:hAnsi="Arial" w:cs="Arial"/>
          <w:strike/>
        </w:rPr>
        <w:t xml:space="preserve"> characters and Braille. </w:t>
      </w:r>
      <w:r w:rsidRPr="0079455B">
        <w:rPr>
          <w:rFonts w:ascii="Arial" w:eastAsia="Calibri" w:hAnsi="Arial" w:cs="Arial"/>
          <w:i/>
          <w:strike/>
        </w:rPr>
        <w:t>Raised</w:t>
      </w:r>
      <w:r w:rsidRPr="0079455B">
        <w:rPr>
          <w:rFonts w:ascii="Arial" w:eastAsia="Calibri" w:hAnsi="Arial" w:cs="Arial"/>
          <w:strike/>
        </w:rPr>
        <w:t xml:space="preserve"> characters shall be 2 inches (51 mm) high. </w:t>
      </w:r>
      <w:r w:rsidRPr="0079455B">
        <w:rPr>
          <w:rFonts w:ascii="Arial" w:eastAsia="Calibri" w:hAnsi="Arial" w:cs="Arial"/>
          <w:i/>
          <w:strike/>
        </w:rPr>
        <w:t>Raised characters shall be white on a black background. Braille complying with Section 11B-703.3 shall be placed below the corresponding raised characters. Applied plates are acceptable if they are permanently fixed to the jamb.</w:t>
      </w:r>
    </w:p>
    <w:p w:rsidR="0079455B" w:rsidRPr="0079455B" w:rsidRDefault="0079455B" w:rsidP="0079455B">
      <w:pPr>
        <w:spacing w:after="0" w:line="240" w:lineRule="auto"/>
        <w:ind w:left="720"/>
        <w:jc w:val="center"/>
        <w:rPr>
          <w:rFonts w:ascii="Arial" w:eastAsia="Calibri" w:hAnsi="Arial" w:cs="Arial"/>
        </w:rPr>
      </w:pPr>
    </w:p>
    <w:p w:rsidR="0079455B" w:rsidRPr="0079455B" w:rsidRDefault="0079455B" w:rsidP="0079455B">
      <w:pPr>
        <w:spacing w:after="0" w:line="240" w:lineRule="auto"/>
        <w:ind w:left="720"/>
        <w:jc w:val="center"/>
        <w:rPr>
          <w:rFonts w:ascii="Arial" w:eastAsia="Calibri" w:hAnsi="Arial" w:cs="Arial"/>
        </w:rPr>
      </w:pPr>
      <w:r w:rsidRPr="0079455B">
        <w:rPr>
          <w:rFonts w:ascii="Arial" w:eastAsia="Calibri" w:hAnsi="Arial" w:cs="Arial"/>
          <w:noProof/>
        </w:rPr>
        <w:lastRenderedPageBreak/>
        <w:drawing>
          <wp:inline distT="0" distB="0" distL="0" distR="0" wp14:anchorId="1A8C9CFD" wp14:editId="1F6F5501">
            <wp:extent cx="3802637" cy="2223821"/>
            <wp:effectExtent l="0" t="0" r="7620" b="5080"/>
            <wp:docPr id="11" name="Picture 11" descr="T:\Access Compliance\2013 RULEMAKING\Presubmittal Documents\40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ccess Compliance\2013 RULEMAKING\Presubmittal Documents\407-2-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11353" cy="2228918"/>
                    </a:xfrm>
                    <a:prstGeom prst="rect">
                      <a:avLst/>
                    </a:prstGeom>
                    <a:noFill/>
                    <a:ln>
                      <a:noFill/>
                    </a:ln>
                    <a:extLst>
                      <a:ext uri="{53640926-AAD7-44D8-BBD7-CCE9431645EC}">
                        <a14:shadowObscured xmlns:a14="http://schemas.microsoft.com/office/drawing/2010/main"/>
                      </a:ext>
                    </a:extLst>
                  </pic:spPr>
                </pic:pic>
              </a:graphicData>
            </a:graphic>
          </wp:inline>
        </w:drawing>
      </w:r>
    </w:p>
    <w:p w:rsidR="0079455B" w:rsidRPr="0079455B" w:rsidRDefault="0079455B" w:rsidP="0079455B">
      <w:pPr>
        <w:spacing w:after="0" w:line="240" w:lineRule="auto"/>
        <w:ind w:left="720"/>
        <w:jc w:val="center"/>
        <w:rPr>
          <w:rFonts w:ascii="Arial" w:eastAsia="Calibri" w:hAnsi="Arial" w:cs="Arial"/>
        </w:rPr>
      </w:pPr>
    </w:p>
    <w:p w:rsidR="0079455B" w:rsidRPr="0079455B" w:rsidRDefault="0079455B" w:rsidP="0079455B">
      <w:pPr>
        <w:spacing w:after="0" w:line="240" w:lineRule="auto"/>
        <w:ind w:left="720"/>
        <w:jc w:val="center"/>
        <w:rPr>
          <w:rFonts w:ascii="Arial" w:eastAsia="Calibri" w:hAnsi="Arial" w:cs="Arial"/>
          <w:b/>
          <w:strike/>
        </w:rPr>
      </w:pPr>
      <w:r w:rsidRPr="0079455B">
        <w:rPr>
          <w:rFonts w:ascii="Arial" w:eastAsia="Calibri" w:hAnsi="Arial" w:cs="Arial"/>
          <w:b/>
          <w:strike/>
        </w:rPr>
        <w:t xml:space="preserve">Figure </w:t>
      </w:r>
      <w:r w:rsidRPr="0079455B">
        <w:rPr>
          <w:rFonts w:ascii="Arial" w:eastAsia="Calibri" w:hAnsi="Arial" w:cs="Arial"/>
          <w:b/>
          <w:bCs/>
          <w:i/>
          <w:strike/>
        </w:rPr>
        <w:t>11B-</w:t>
      </w:r>
      <w:r w:rsidRPr="0079455B">
        <w:rPr>
          <w:rFonts w:ascii="Arial" w:eastAsia="Calibri" w:hAnsi="Arial" w:cs="Arial"/>
          <w:b/>
          <w:strike/>
        </w:rPr>
        <w:t>407.2.3.2</w:t>
      </w:r>
    </w:p>
    <w:p w:rsidR="0079455B" w:rsidRPr="0079455B" w:rsidRDefault="0079455B" w:rsidP="0079455B">
      <w:pPr>
        <w:spacing w:after="0" w:line="240" w:lineRule="auto"/>
        <w:ind w:left="720"/>
        <w:jc w:val="center"/>
        <w:rPr>
          <w:rFonts w:ascii="Arial" w:eastAsia="Calibri" w:hAnsi="Arial" w:cs="Arial"/>
          <w:b/>
          <w:strike/>
        </w:rPr>
      </w:pPr>
      <w:r w:rsidRPr="0079455B">
        <w:rPr>
          <w:rFonts w:ascii="Arial" w:eastAsia="Calibri" w:hAnsi="Arial" w:cs="Arial"/>
          <w:b/>
          <w:strike/>
        </w:rPr>
        <w:t xml:space="preserve">Car Designations on Jambs of Destination-Oriented Elevator </w:t>
      </w:r>
      <w:proofErr w:type="spellStart"/>
      <w:r w:rsidRPr="0079455B">
        <w:rPr>
          <w:rFonts w:ascii="Arial" w:eastAsia="Calibri" w:hAnsi="Arial" w:cs="Arial"/>
          <w:b/>
          <w:strike/>
        </w:rPr>
        <w:t>Hoistway</w:t>
      </w:r>
      <w:proofErr w:type="spellEnd"/>
      <w:r w:rsidRPr="0079455B">
        <w:rPr>
          <w:rFonts w:ascii="Arial" w:eastAsia="Calibri" w:hAnsi="Arial" w:cs="Arial"/>
          <w:b/>
          <w:strike/>
        </w:rPr>
        <w:t xml:space="preserve"> Entrances</w:t>
      </w:r>
    </w:p>
    <w:p w:rsidR="0079455B" w:rsidRPr="0079455B" w:rsidRDefault="0079455B" w:rsidP="0079455B">
      <w:pPr>
        <w:spacing w:after="0" w:line="240" w:lineRule="auto"/>
        <w:ind w:left="720"/>
        <w:rPr>
          <w:rFonts w:ascii="Arial" w:eastAsia="Calibri" w:hAnsi="Arial" w:cs="Arial"/>
        </w:rPr>
      </w:pPr>
    </w:p>
    <w:p w:rsidR="0079455B" w:rsidRPr="0079455B" w:rsidRDefault="0079455B" w:rsidP="0079455B">
      <w:pPr>
        <w:spacing w:after="0" w:line="240" w:lineRule="auto"/>
        <w:ind w:left="720"/>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407.3 Elevator door requirements.</w:t>
      </w:r>
      <w:proofErr w:type="gramEnd"/>
      <w:r w:rsidRPr="0079455B">
        <w:rPr>
          <w:rFonts w:ascii="Arial" w:eastAsia="Calibri" w:hAnsi="Arial" w:cs="Arial"/>
          <w:b/>
          <w:bCs/>
        </w:rPr>
        <w:t xml:space="preserve"> </w:t>
      </w:r>
      <w:r w:rsidRPr="0079455B">
        <w:rPr>
          <w:rFonts w:ascii="Arial" w:eastAsia="Calibri" w:hAnsi="Arial" w:cs="Arial"/>
          <w:bCs/>
        </w:rPr>
        <w:t>…</w:t>
      </w:r>
      <w:r w:rsidRPr="0079455B">
        <w:rPr>
          <w:rFonts w:ascii="Arial" w:eastAsia="Calibri" w:hAnsi="Arial" w:cs="Arial"/>
          <w:b/>
          <w:bCs/>
        </w:rPr>
        <w:t xml:space="preserve"> </w:t>
      </w:r>
    </w:p>
    <w:p w:rsidR="0079455B" w:rsidRPr="0079455B" w:rsidRDefault="0079455B" w:rsidP="0079455B">
      <w:pPr>
        <w:spacing w:after="0" w:line="240" w:lineRule="auto"/>
        <w:rPr>
          <w:rFonts w:ascii="Arial" w:eastAsia="Calibri" w:hAnsi="Arial" w:cs="Arial"/>
        </w:rPr>
      </w:pPr>
    </w:p>
    <w:p w:rsidR="0079455B" w:rsidRPr="0079455B" w:rsidRDefault="0079455B" w:rsidP="0079455B">
      <w:pPr>
        <w:spacing w:after="0" w:line="240" w:lineRule="auto"/>
        <w:ind w:left="1080"/>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407.3.4 Door and signal timing.</w:t>
      </w:r>
      <w:proofErr w:type="gramEnd"/>
      <w:r w:rsidRPr="0079455B">
        <w:rPr>
          <w:rFonts w:ascii="Arial" w:eastAsia="Calibri" w:hAnsi="Arial" w:cs="Arial"/>
          <w:b/>
          <w:bCs/>
        </w:rPr>
        <w:t xml:space="preserve"> </w:t>
      </w:r>
      <w:r w:rsidRPr="0079455B">
        <w:rPr>
          <w:rFonts w:ascii="Arial" w:eastAsia="Calibri" w:hAnsi="Arial" w:cs="Arial"/>
        </w:rPr>
        <w:t xml:space="preserve">The minimum acceptable time from notification that a car is answering a call </w:t>
      </w:r>
      <w:r w:rsidRPr="0079455B">
        <w:rPr>
          <w:rFonts w:ascii="Arial" w:eastAsia="Calibri" w:hAnsi="Arial" w:cs="Arial"/>
          <w:strike/>
        </w:rPr>
        <w:t>or notification of the car assigned at the means for the entry of destination information</w:t>
      </w:r>
      <w:r w:rsidRPr="0079455B">
        <w:rPr>
          <w:rFonts w:ascii="Arial" w:eastAsia="Calibri" w:hAnsi="Arial" w:cs="Arial"/>
        </w:rPr>
        <w:t xml:space="preserve"> until the doors of that car start to close shall be calculated from the following equation:</w:t>
      </w:r>
    </w:p>
    <w:p w:rsidR="0079455B" w:rsidRPr="0079455B" w:rsidRDefault="0079455B" w:rsidP="0079455B">
      <w:pPr>
        <w:spacing w:after="0" w:line="240" w:lineRule="auto"/>
        <w:ind w:left="1080"/>
        <w:rPr>
          <w:rFonts w:ascii="Arial" w:eastAsia="Calibri" w:hAnsi="Arial" w:cs="Arial"/>
        </w:rPr>
      </w:pPr>
    </w:p>
    <w:p w:rsidR="0079455B" w:rsidRPr="0079455B" w:rsidRDefault="0079455B" w:rsidP="0079455B">
      <w:pPr>
        <w:spacing w:after="0" w:line="240" w:lineRule="auto"/>
        <w:ind w:left="1080" w:firstLine="360"/>
        <w:rPr>
          <w:rFonts w:ascii="Arial" w:eastAsia="Calibri" w:hAnsi="Arial" w:cs="Arial"/>
        </w:rPr>
      </w:pPr>
      <w:r w:rsidRPr="0079455B">
        <w:rPr>
          <w:rFonts w:ascii="Arial" w:eastAsia="Calibri" w:hAnsi="Arial" w:cs="Arial"/>
        </w:rPr>
        <w:t>T = D</w:t>
      </w:r>
      <w:proofErr w:type="gramStart"/>
      <w:r w:rsidRPr="0079455B">
        <w:rPr>
          <w:rFonts w:ascii="Arial" w:eastAsia="Calibri" w:hAnsi="Arial" w:cs="Arial"/>
        </w:rPr>
        <w:t>/(</w:t>
      </w:r>
      <w:proofErr w:type="gramEnd"/>
      <w:r w:rsidRPr="0079455B">
        <w:rPr>
          <w:rFonts w:ascii="Arial" w:eastAsia="Calibri" w:hAnsi="Arial" w:cs="Arial"/>
        </w:rPr>
        <w:t xml:space="preserve">1.5 </w:t>
      </w:r>
      <w:proofErr w:type="spellStart"/>
      <w:r w:rsidRPr="0079455B">
        <w:rPr>
          <w:rFonts w:ascii="Arial" w:eastAsia="Calibri" w:hAnsi="Arial" w:cs="Arial"/>
        </w:rPr>
        <w:t>ft</w:t>
      </w:r>
      <w:proofErr w:type="spellEnd"/>
      <w:r w:rsidRPr="0079455B">
        <w:rPr>
          <w:rFonts w:ascii="Arial" w:eastAsia="Calibri" w:hAnsi="Arial" w:cs="Arial"/>
        </w:rPr>
        <w:t xml:space="preserve">/s) or T = D/(455 mm/s) = 5 seconds minimum where T equals the total time </w:t>
      </w:r>
      <w:r w:rsidRPr="0079455B">
        <w:rPr>
          <w:rFonts w:ascii="Arial" w:eastAsia="Calibri" w:hAnsi="Arial" w:cs="Arial"/>
        </w:rPr>
        <w:tab/>
        <w:t>in seconds and D equals the distance (in feet or millimeters) from the point in the lobby or corridor 60 inches (</w:t>
      </w:r>
      <w:r w:rsidRPr="0079455B">
        <w:rPr>
          <w:rFonts w:ascii="Arial" w:eastAsia="Calibri" w:hAnsi="Arial" w:cs="Arial"/>
          <w:i/>
        </w:rPr>
        <w:t>1524</w:t>
      </w:r>
      <w:r w:rsidRPr="0079455B">
        <w:rPr>
          <w:rFonts w:ascii="Arial" w:eastAsia="Calibri" w:hAnsi="Arial" w:cs="Arial"/>
        </w:rPr>
        <w:t xml:space="preserve"> mm) directly in front of the farthest call button controlling that car to the centerline of its </w:t>
      </w:r>
      <w:proofErr w:type="spellStart"/>
      <w:r w:rsidRPr="0079455B">
        <w:rPr>
          <w:rFonts w:ascii="Arial" w:eastAsia="Calibri" w:hAnsi="Arial" w:cs="Arial"/>
        </w:rPr>
        <w:t>hoistway</w:t>
      </w:r>
      <w:proofErr w:type="spellEnd"/>
      <w:r w:rsidRPr="0079455B">
        <w:rPr>
          <w:rFonts w:ascii="Arial" w:eastAsia="Calibri" w:hAnsi="Arial" w:cs="Arial"/>
        </w:rPr>
        <w:t xml:space="preserve"> door.</w:t>
      </w:r>
    </w:p>
    <w:p w:rsidR="0079455B" w:rsidRPr="0079455B" w:rsidRDefault="0079455B" w:rsidP="0079455B">
      <w:pPr>
        <w:tabs>
          <w:tab w:val="left" w:pos="1080"/>
        </w:tabs>
        <w:spacing w:after="0" w:line="240" w:lineRule="auto"/>
        <w:ind w:left="1440"/>
        <w:rPr>
          <w:rFonts w:ascii="Arial" w:eastAsia="Calibri" w:hAnsi="Arial" w:cs="Arial"/>
          <w:b/>
          <w:bCs/>
        </w:rPr>
      </w:pPr>
    </w:p>
    <w:p w:rsidR="0079455B" w:rsidRPr="0079455B" w:rsidRDefault="0079455B" w:rsidP="0079455B">
      <w:pPr>
        <w:tabs>
          <w:tab w:val="left" w:pos="1080"/>
        </w:tabs>
        <w:spacing w:after="0" w:line="240" w:lineRule="auto"/>
        <w:ind w:left="1440"/>
        <w:rPr>
          <w:rFonts w:ascii="Arial" w:eastAsia="Calibri" w:hAnsi="Arial" w:cs="Arial"/>
          <w:b/>
          <w:bCs/>
        </w:rPr>
      </w:pPr>
      <w:r w:rsidRPr="0079455B">
        <w:rPr>
          <w:rFonts w:ascii="Arial" w:eastAsia="Calibri" w:hAnsi="Arial" w:cs="Arial"/>
          <w:b/>
          <w:bCs/>
        </w:rPr>
        <w:t xml:space="preserve">Exceptions: </w:t>
      </w:r>
    </w:p>
    <w:p w:rsidR="0079455B" w:rsidRPr="0079455B" w:rsidRDefault="0079455B" w:rsidP="0079455B">
      <w:pPr>
        <w:tabs>
          <w:tab w:val="left" w:pos="1440"/>
        </w:tabs>
        <w:spacing w:after="0" w:line="240" w:lineRule="auto"/>
        <w:ind w:left="2160" w:hanging="360"/>
        <w:rPr>
          <w:rFonts w:ascii="Arial" w:eastAsia="Calibri" w:hAnsi="Arial" w:cs="Arial"/>
        </w:rPr>
      </w:pPr>
      <w:r w:rsidRPr="0079455B">
        <w:rPr>
          <w:rFonts w:ascii="Arial" w:eastAsia="Calibri" w:hAnsi="Arial" w:cs="Arial"/>
          <w:bCs/>
        </w:rPr>
        <w:t xml:space="preserve">1. </w:t>
      </w:r>
      <w:r w:rsidRPr="0079455B">
        <w:rPr>
          <w:rFonts w:ascii="Arial" w:eastAsia="Calibri" w:hAnsi="Arial" w:cs="Arial"/>
          <w:bCs/>
        </w:rPr>
        <w:tab/>
      </w:r>
      <w:r w:rsidRPr="0079455B">
        <w:rPr>
          <w:rFonts w:ascii="Arial" w:eastAsia="Calibri" w:hAnsi="Arial" w:cs="Arial"/>
        </w:rPr>
        <w:t>For cars with in-car lanterns, T shall be permitted to begin when the signal is visible from the point 60 inches (</w:t>
      </w:r>
      <w:r w:rsidRPr="0079455B">
        <w:rPr>
          <w:rFonts w:ascii="Arial" w:eastAsia="Calibri" w:hAnsi="Arial" w:cs="Arial"/>
          <w:i/>
        </w:rPr>
        <w:t>1524</w:t>
      </w:r>
      <w:r w:rsidRPr="0079455B">
        <w:rPr>
          <w:rFonts w:ascii="Arial" w:eastAsia="Calibri" w:hAnsi="Arial" w:cs="Arial"/>
        </w:rPr>
        <w:t xml:space="preserve"> mm) directly in front of the farthest hall call button and the audible signal is sounded.</w:t>
      </w:r>
    </w:p>
    <w:p w:rsidR="0079455B" w:rsidRPr="0079455B" w:rsidRDefault="0079455B" w:rsidP="0079455B">
      <w:pPr>
        <w:tabs>
          <w:tab w:val="left" w:pos="1800"/>
        </w:tabs>
        <w:spacing w:after="0" w:line="240" w:lineRule="auto"/>
        <w:ind w:left="2520" w:hanging="360"/>
        <w:rPr>
          <w:rFonts w:ascii="Arial" w:eastAsia="Calibri" w:hAnsi="Arial" w:cs="Arial"/>
          <w:bCs/>
        </w:rPr>
      </w:pPr>
    </w:p>
    <w:p w:rsidR="0079455B" w:rsidRPr="0079455B" w:rsidRDefault="0079455B" w:rsidP="0079455B">
      <w:pPr>
        <w:tabs>
          <w:tab w:val="left" w:pos="1440"/>
        </w:tabs>
        <w:spacing w:after="0" w:line="240" w:lineRule="auto"/>
        <w:ind w:left="2160" w:hanging="360"/>
        <w:rPr>
          <w:rFonts w:ascii="Arial" w:eastAsia="Calibri" w:hAnsi="Arial" w:cs="Arial"/>
          <w:bCs/>
        </w:rPr>
      </w:pPr>
      <w:r w:rsidRPr="0079455B">
        <w:rPr>
          <w:rFonts w:ascii="Arial" w:eastAsia="Calibri" w:hAnsi="Arial" w:cs="Arial"/>
          <w:bCs/>
        </w:rPr>
        <w:t xml:space="preserve">2. </w:t>
      </w:r>
      <w:r w:rsidRPr="0079455B">
        <w:rPr>
          <w:rFonts w:ascii="Arial" w:eastAsia="Calibri" w:hAnsi="Arial" w:cs="Arial"/>
          <w:bCs/>
        </w:rPr>
        <w:tab/>
      </w:r>
      <w:r w:rsidRPr="0079455B">
        <w:rPr>
          <w:rFonts w:ascii="Arial" w:eastAsia="Calibri" w:hAnsi="Arial" w:cs="Arial"/>
          <w:b/>
          <w:bCs/>
          <w:i/>
          <w:highlight w:val="yellow"/>
          <w:u w:val="single"/>
        </w:rPr>
        <w:t>Reserved.</w:t>
      </w:r>
      <w:r w:rsidRPr="0079455B">
        <w:rPr>
          <w:rFonts w:ascii="Arial" w:eastAsia="Calibri" w:hAnsi="Arial" w:cs="Arial"/>
          <w:b/>
          <w:bCs/>
        </w:rPr>
        <w:t xml:space="preserve"> </w:t>
      </w:r>
      <w:r w:rsidRPr="0079455B">
        <w:rPr>
          <w:rFonts w:ascii="Arial" w:eastAsia="Calibri" w:hAnsi="Arial" w:cs="Arial"/>
          <w:bCs/>
          <w:strike/>
        </w:rPr>
        <w:t>Destination-oriented elevators shall not be required to comply with Section 11B-407.3.4.</w:t>
      </w:r>
    </w:p>
    <w:p w:rsidR="0079455B" w:rsidRPr="0079455B" w:rsidRDefault="0079455B" w:rsidP="0079455B">
      <w:pPr>
        <w:spacing w:after="0" w:line="240" w:lineRule="auto"/>
        <w:ind w:left="1080"/>
        <w:rPr>
          <w:rFonts w:ascii="Arial" w:eastAsia="Calibri" w:hAnsi="Arial" w:cs="Arial"/>
        </w:rPr>
      </w:pPr>
    </w:p>
    <w:p w:rsidR="0079455B" w:rsidRPr="0079455B" w:rsidRDefault="0079455B" w:rsidP="0079455B">
      <w:pPr>
        <w:spacing w:after="0" w:line="240" w:lineRule="auto"/>
        <w:ind w:left="720"/>
        <w:rPr>
          <w:rFonts w:ascii="Arial" w:eastAsia="Calibri" w:hAnsi="Arial" w:cs="Arial"/>
          <w:b/>
          <w:bCs/>
        </w:rPr>
      </w:pPr>
      <w:proofErr w:type="gramStart"/>
      <w:r w:rsidRPr="0079455B">
        <w:rPr>
          <w:rFonts w:ascii="Arial" w:eastAsia="Calibri" w:hAnsi="Arial" w:cs="Arial"/>
          <w:b/>
          <w:bCs/>
          <w:i/>
        </w:rPr>
        <w:t>11B-</w:t>
      </w:r>
      <w:r w:rsidRPr="0079455B">
        <w:rPr>
          <w:rFonts w:ascii="Arial" w:eastAsia="Calibri" w:hAnsi="Arial" w:cs="Arial"/>
          <w:b/>
          <w:bCs/>
        </w:rPr>
        <w:t>407.4 Elevator car requirements.</w:t>
      </w:r>
      <w:proofErr w:type="gramEnd"/>
      <w:r w:rsidRPr="0079455B">
        <w:rPr>
          <w:rFonts w:ascii="Arial" w:eastAsia="Calibri" w:hAnsi="Arial" w:cs="Arial"/>
          <w:b/>
          <w:bCs/>
        </w:rPr>
        <w:t xml:space="preserve"> </w:t>
      </w:r>
      <w:r w:rsidRPr="0079455B">
        <w:rPr>
          <w:rFonts w:ascii="Arial" w:eastAsia="Calibri" w:hAnsi="Arial" w:cs="Arial"/>
          <w:bCs/>
        </w:rPr>
        <w:t>…</w:t>
      </w:r>
    </w:p>
    <w:p w:rsidR="0079455B" w:rsidRPr="0079455B" w:rsidRDefault="0079455B" w:rsidP="0079455B">
      <w:pPr>
        <w:tabs>
          <w:tab w:val="left" w:pos="1080"/>
        </w:tabs>
        <w:spacing w:after="0" w:line="240" w:lineRule="auto"/>
        <w:ind w:left="720"/>
        <w:rPr>
          <w:rFonts w:ascii="Arial" w:eastAsia="Calibri" w:hAnsi="Arial" w:cs="Arial"/>
        </w:rPr>
      </w:pPr>
      <w:r w:rsidRPr="0079455B">
        <w:rPr>
          <w:rFonts w:ascii="Arial" w:eastAsia="Calibri" w:hAnsi="Arial" w:cs="Arial"/>
          <w:b/>
        </w:rPr>
        <w:tab/>
      </w:r>
      <w:proofErr w:type="gramStart"/>
      <w:r w:rsidRPr="0079455B">
        <w:rPr>
          <w:rFonts w:ascii="Arial" w:eastAsia="Calibri" w:hAnsi="Arial" w:cs="Arial"/>
          <w:b/>
          <w:bCs/>
          <w:i/>
        </w:rPr>
        <w:t>11B-</w:t>
      </w:r>
      <w:r w:rsidRPr="0079455B">
        <w:rPr>
          <w:rFonts w:ascii="Arial" w:eastAsia="Calibri" w:hAnsi="Arial" w:cs="Arial"/>
          <w:b/>
          <w:bCs/>
        </w:rPr>
        <w:t>407.4.8 Car position indicators.</w:t>
      </w:r>
      <w:proofErr w:type="gramEnd"/>
      <w:r w:rsidRPr="0079455B">
        <w:rPr>
          <w:rFonts w:ascii="Arial" w:eastAsia="Calibri" w:hAnsi="Arial" w:cs="Arial"/>
          <w:b/>
          <w:bCs/>
        </w:rPr>
        <w:t xml:space="preserve"> </w:t>
      </w:r>
      <w:r w:rsidRPr="0079455B">
        <w:rPr>
          <w:rFonts w:ascii="Arial" w:eastAsia="Calibri" w:hAnsi="Arial" w:cs="Arial"/>
          <w:bCs/>
        </w:rPr>
        <w:t>…</w:t>
      </w:r>
      <w:r w:rsidRPr="0079455B">
        <w:rPr>
          <w:rFonts w:ascii="Arial" w:eastAsia="Calibri" w:hAnsi="Arial" w:cs="Arial"/>
          <w:b/>
          <w:bCs/>
        </w:rPr>
        <w:t xml:space="preserve"> </w:t>
      </w:r>
    </w:p>
    <w:p w:rsidR="0079455B" w:rsidRPr="0079455B" w:rsidRDefault="0079455B" w:rsidP="0079455B">
      <w:pPr>
        <w:spacing w:after="0" w:line="240" w:lineRule="auto"/>
        <w:ind w:left="1440"/>
        <w:rPr>
          <w:rFonts w:ascii="Arial" w:eastAsia="Calibri" w:hAnsi="Arial" w:cs="Arial"/>
        </w:rPr>
      </w:pPr>
      <w:r w:rsidRPr="0079455B">
        <w:rPr>
          <w:rFonts w:ascii="Arial" w:eastAsia="Calibri" w:hAnsi="Arial" w:cs="Arial"/>
          <w:b/>
          <w:bCs/>
          <w:i/>
        </w:rPr>
        <w:t>11B-</w:t>
      </w:r>
      <w:r w:rsidRPr="0079455B">
        <w:rPr>
          <w:rFonts w:ascii="Arial" w:eastAsia="Calibri" w:hAnsi="Arial" w:cs="Arial"/>
          <w:b/>
          <w:bCs/>
        </w:rPr>
        <w:t xml:space="preserve">407.4.8.1 </w:t>
      </w:r>
      <w:proofErr w:type="gramStart"/>
      <w:r w:rsidRPr="0079455B">
        <w:rPr>
          <w:rFonts w:ascii="Arial" w:eastAsia="Calibri" w:hAnsi="Arial" w:cs="Arial"/>
          <w:b/>
          <w:bCs/>
        </w:rPr>
        <w:t>Visible</w:t>
      </w:r>
      <w:proofErr w:type="gramEnd"/>
      <w:r w:rsidRPr="0079455B">
        <w:rPr>
          <w:rFonts w:ascii="Arial" w:eastAsia="Calibri" w:hAnsi="Arial" w:cs="Arial"/>
          <w:b/>
          <w:bCs/>
        </w:rPr>
        <w:t xml:space="preserve"> indicators. </w:t>
      </w:r>
      <w:r w:rsidRPr="0079455B">
        <w:rPr>
          <w:rFonts w:ascii="Arial" w:eastAsia="Calibri" w:hAnsi="Arial" w:cs="Arial"/>
          <w:bCs/>
        </w:rPr>
        <w:t>…</w:t>
      </w:r>
      <w:r w:rsidRPr="0079455B">
        <w:rPr>
          <w:rFonts w:ascii="Arial" w:eastAsia="Calibri" w:hAnsi="Arial" w:cs="Arial"/>
          <w:b/>
          <w:bCs/>
        </w:rPr>
        <w:t xml:space="preserve"> </w:t>
      </w:r>
    </w:p>
    <w:p w:rsidR="0079455B" w:rsidRPr="0079455B" w:rsidRDefault="0079455B" w:rsidP="0079455B">
      <w:pPr>
        <w:spacing w:after="0" w:line="240" w:lineRule="auto"/>
        <w:ind w:left="1800"/>
        <w:rPr>
          <w:rFonts w:ascii="Arial" w:eastAsia="Calibri" w:hAnsi="Arial" w:cs="Arial"/>
        </w:rPr>
      </w:pPr>
      <w:r w:rsidRPr="0079455B">
        <w:rPr>
          <w:rFonts w:ascii="Arial" w:eastAsia="Calibri" w:hAnsi="Arial" w:cs="Arial"/>
          <w:b/>
          <w:i/>
        </w:rPr>
        <w:tab/>
      </w:r>
      <w:r w:rsidRPr="0079455B">
        <w:rPr>
          <w:rFonts w:ascii="Arial" w:eastAsia="Calibri" w:hAnsi="Arial" w:cs="Arial"/>
          <w:b/>
          <w:i/>
        </w:rPr>
        <w:tab/>
      </w:r>
    </w:p>
    <w:p w:rsidR="0079455B" w:rsidRPr="0079455B" w:rsidRDefault="0079455B" w:rsidP="0079455B">
      <w:pPr>
        <w:spacing w:after="0" w:line="240" w:lineRule="auto"/>
        <w:ind w:left="1800"/>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407.4.8.1.3 Floor arrival.</w:t>
      </w:r>
      <w:proofErr w:type="gramEnd"/>
      <w:r w:rsidRPr="0079455B">
        <w:rPr>
          <w:rFonts w:ascii="Arial" w:eastAsia="Calibri" w:hAnsi="Arial" w:cs="Arial"/>
          <w:b/>
          <w:bCs/>
        </w:rPr>
        <w:t xml:space="preserve"> </w:t>
      </w:r>
      <w:r w:rsidRPr="0079455B">
        <w:rPr>
          <w:rFonts w:ascii="Arial" w:eastAsia="Calibri" w:hAnsi="Arial" w:cs="Arial"/>
        </w:rPr>
        <w:t>As the car passes a floor and when a car stops at a floor served by the elevator, the corresponding character shall illuminate.</w:t>
      </w:r>
    </w:p>
    <w:p w:rsidR="0079455B" w:rsidRPr="0079455B" w:rsidRDefault="0079455B" w:rsidP="0079455B">
      <w:pPr>
        <w:spacing w:after="0" w:line="240" w:lineRule="auto"/>
        <w:ind w:left="1800"/>
        <w:rPr>
          <w:rFonts w:ascii="Arial" w:eastAsia="Calibri" w:hAnsi="Arial" w:cs="Arial"/>
        </w:rPr>
      </w:pPr>
    </w:p>
    <w:p w:rsidR="0079455B" w:rsidRPr="0079455B" w:rsidRDefault="0079455B" w:rsidP="0079455B">
      <w:pPr>
        <w:spacing w:after="0" w:line="240" w:lineRule="auto"/>
        <w:ind w:left="2160"/>
        <w:rPr>
          <w:rFonts w:ascii="Arial" w:eastAsia="Calibri" w:hAnsi="Arial" w:cs="Arial"/>
        </w:rPr>
      </w:pPr>
      <w:r w:rsidRPr="0079455B">
        <w:rPr>
          <w:rFonts w:ascii="Arial" w:eastAsia="Calibri" w:hAnsi="Arial" w:cs="Arial"/>
          <w:b/>
          <w:bCs/>
        </w:rPr>
        <w:t xml:space="preserve">Exception: </w:t>
      </w:r>
      <w:r w:rsidRPr="0079455B">
        <w:rPr>
          <w:rFonts w:ascii="Arial" w:eastAsia="Calibri" w:hAnsi="Arial" w:cs="Arial"/>
          <w:b/>
          <w:bCs/>
          <w:i/>
          <w:highlight w:val="yellow"/>
          <w:u w:val="single"/>
        </w:rPr>
        <w:t>Reserved</w:t>
      </w:r>
      <w:r w:rsidRPr="0079455B">
        <w:rPr>
          <w:rFonts w:ascii="Arial" w:eastAsia="Calibri" w:hAnsi="Arial" w:cs="Arial"/>
          <w:b/>
          <w:bCs/>
          <w:i/>
          <w:u w:val="single"/>
        </w:rPr>
        <w:t>.</w:t>
      </w:r>
      <w:r w:rsidRPr="0079455B">
        <w:rPr>
          <w:rFonts w:ascii="Arial" w:eastAsia="Calibri" w:hAnsi="Arial" w:cs="Arial"/>
          <w:b/>
          <w:bCs/>
        </w:rPr>
        <w:t xml:space="preserve"> </w:t>
      </w:r>
      <w:r w:rsidRPr="0079455B">
        <w:rPr>
          <w:rFonts w:ascii="Arial" w:eastAsia="Calibri" w:hAnsi="Arial" w:cs="Arial"/>
          <w:strike/>
        </w:rPr>
        <w:t xml:space="preserve">Destination-oriented elevators shall not be required to comply with </w:t>
      </w:r>
      <w:r w:rsidRPr="0079455B">
        <w:rPr>
          <w:rFonts w:ascii="Arial" w:eastAsia="Calibri" w:hAnsi="Arial" w:cs="Arial"/>
          <w:bCs/>
          <w:i/>
          <w:strike/>
        </w:rPr>
        <w:t>Section 11B-</w:t>
      </w:r>
      <w:r w:rsidRPr="0079455B">
        <w:rPr>
          <w:rFonts w:ascii="Arial" w:eastAsia="Calibri" w:hAnsi="Arial" w:cs="Arial"/>
          <w:strike/>
        </w:rPr>
        <w:t>407.4.8.1.3 provided that the visible indicators extinguish when the call has been answered.</w:t>
      </w:r>
    </w:p>
    <w:p w:rsidR="0079455B" w:rsidRPr="0079455B" w:rsidRDefault="0079455B" w:rsidP="0079455B">
      <w:pPr>
        <w:spacing w:after="0" w:line="240" w:lineRule="auto"/>
        <w:ind w:left="1800"/>
        <w:rPr>
          <w:rFonts w:ascii="Arial" w:eastAsia="Calibri" w:hAnsi="Arial" w:cs="Arial"/>
        </w:rPr>
      </w:pPr>
    </w:p>
    <w:p w:rsidR="0079455B" w:rsidRPr="0079455B" w:rsidRDefault="0079455B" w:rsidP="0079455B">
      <w:pPr>
        <w:spacing w:after="0" w:line="240" w:lineRule="auto"/>
        <w:ind w:left="1800"/>
        <w:rPr>
          <w:rFonts w:ascii="Arial" w:hAnsi="Arial" w:cs="Arial"/>
          <w:i/>
          <w:u w:val="single"/>
        </w:rPr>
      </w:pPr>
      <w:r w:rsidRPr="0079455B">
        <w:rPr>
          <w:rFonts w:ascii="Arial" w:eastAsia="Calibri" w:hAnsi="Arial" w:cs="Arial"/>
          <w:b/>
          <w:bCs/>
          <w:i/>
        </w:rPr>
        <w:t>11B-</w:t>
      </w:r>
      <w:r w:rsidRPr="0079455B">
        <w:rPr>
          <w:rFonts w:ascii="Arial" w:eastAsia="Calibri" w:hAnsi="Arial" w:cs="Arial"/>
          <w:b/>
          <w:bCs/>
        </w:rPr>
        <w:t xml:space="preserve">407.4.8.1.4 </w:t>
      </w:r>
      <w:r w:rsidRPr="0079455B">
        <w:rPr>
          <w:rFonts w:ascii="Arial" w:eastAsia="Calibri" w:hAnsi="Arial" w:cs="Arial"/>
          <w:b/>
          <w:bCs/>
          <w:i/>
          <w:highlight w:val="yellow"/>
          <w:u w:val="single"/>
        </w:rPr>
        <w:t>Reserved</w:t>
      </w:r>
      <w:r w:rsidRPr="0079455B">
        <w:rPr>
          <w:rFonts w:ascii="Arial" w:eastAsia="Calibri" w:hAnsi="Arial" w:cs="Arial"/>
          <w:b/>
          <w:bCs/>
          <w:i/>
          <w:u w:val="single"/>
        </w:rPr>
        <w:t>.</w:t>
      </w:r>
      <w:r w:rsidRPr="0079455B">
        <w:rPr>
          <w:rFonts w:ascii="Arial" w:eastAsia="Calibri" w:hAnsi="Arial" w:cs="Arial"/>
          <w:b/>
          <w:bCs/>
        </w:rPr>
        <w:t xml:space="preserve"> </w:t>
      </w:r>
      <w:proofErr w:type="gramStart"/>
      <w:r w:rsidRPr="0079455B">
        <w:rPr>
          <w:rFonts w:ascii="Arial" w:eastAsia="Calibri" w:hAnsi="Arial" w:cs="Arial"/>
          <w:b/>
          <w:bCs/>
          <w:strike/>
        </w:rPr>
        <w:t>Destination indicator.</w:t>
      </w:r>
      <w:proofErr w:type="gramEnd"/>
      <w:r w:rsidRPr="0079455B">
        <w:rPr>
          <w:rFonts w:ascii="Arial" w:eastAsia="Calibri" w:hAnsi="Arial" w:cs="Arial"/>
          <w:b/>
          <w:bCs/>
          <w:strike/>
        </w:rPr>
        <w:t xml:space="preserve"> </w:t>
      </w:r>
      <w:r w:rsidRPr="0079455B">
        <w:rPr>
          <w:rFonts w:ascii="Arial" w:eastAsia="Calibri" w:hAnsi="Arial" w:cs="Arial"/>
          <w:strike/>
        </w:rPr>
        <w:t>In destination-oriented elevators, a display shall be provided in the car with visible indicators to show car destinations.</w:t>
      </w:r>
      <w:r w:rsidRPr="0079455B">
        <w:rPr>
          <w:rFonts w:ascii="Arial" w:eastAsia="Calibri" w:hAnsi="Arial" w:cs="Arial"/>
        </w:rPr>
        <w:t xml:space="preserve"> </w:t>
      </w:r>
    </w:p>
    <w:p w:rsidR="0079455B" w:rsidRPr="0079455B" w:rsidRDefault="0079455B" w:rsidP="0079455B">
      <w:pPr>
        <w:spacing w:after="0" w:line="240" w:lineRule="auto"/>
        <w:ind w:left="1440"/>
        <w:rPr>
          <w:rFonts w:ascii="Arial" w:eastAsia="Calibri" w:hAnsi="Arial" w:cs="Arial"/>
        </w:rPr>
      </w:pPr>
    </w:p>
    <w:p w:rsidR="0079455B" w:rsidRPr="0079455B" w:rsidRDefault="0079455B" w:rsidP="0079455B">
      <w:pPr>
        <w:spacing w:after="0" w:line="240" w:lineRule="auto"/>
        <w:ind w:left="1440"/>
        <w:rPr>
          <w:rFonts w:ascii="Arial" w:eastAsia="Calibri" w:hAnsi="Arial" w:cs="Arial"/>
          <w:b/>
          <w:bCs/>
        </w:rPr>
      </w:pPr>
      <w:proofErr w:type="gramStart"/>
      <w:r w:rsidRPr="0079455B">
        <w:rPr>
          <w:rFonts w:ascii="Arial" w:eastAsia="Calibri" w:hAnsi="Arial" w:cs="Arial"/>
          <w:b/>
          <w:bCs/>
          <w:i/>
        </w:rPr>
        <w:t>11B-</w:t>
      </w:r>
      <w:r w:rsidRPr="0079455B">
        <w:rPr>
          <w:rFonts w:ascii="Arial" w:eastAsia="Calibri" w:hAnsi="Arial" w:cs="Arial"/>
          <w:b/>
          <w:bCs/>
        </w:rPr>
        <w:t>407.4.8.2 Audible indicators.</w:t>
      </w:r>
      <w:proofErr w:type="gramEnd"/>
      <w:r w:rsidRPr="0079455B">
        <w:rPr>
          <w:rFonts w:ascii="Arial" w:eastAsia="Calibri" w:hAnsi="Arial" w:cs="Arial"/>
          <w:b/>
          <w:bCs/>
        </w:rPr>
        <w:t xml:space="preserve"> </w:t>
      </w:r>
      <w:r w:rsidRPr="0079455B">
        <w:rPr>
          <w:rFonts w:ascii="Arial" w:eastAsia="Calibri" w:hAnsi="Arial" w:cs="Arial"/>
          <w:bCs/>
        </w:rPr>
        <w:t>…</w:t>
      </w:r>
    </w:p>
    <w:p w:rsidR="0079455B" w:rsidRPr="0079455B" w:rsidRDefault="0079455B" w:rsidP="0079455B">
      <w:pPr>
        <w:spacing w:after="0" w:line="240" w:lineRule="auto"/>
        <w:ind w:left="1440"/>
        <w:rPr>
          <w:rFonts w:ascii="Arial" w:eastAsia="Calibri" w:hAnsi="Arial" w:cs="Arial"/>
        </w:rPr>
      </w:pPr>
    </w:p>
    <w:p w:rsidR="0079455B" w:rsidRPr="0079455B" w:rsidRDefault="0079455B" w:rsidP="0079455B">
      <w:pPr>
        <w:spacing w:after="0" w:line="240" w:lineRule="auto"/>
        <w:ind w:left="1800"/>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407.4.8.2.1 Signal type.</w:t>
      </w:r>
      <w:proofErr w:type="gramEnd"/>
      <w:r w:rsidRPr="0079455B">
        <w:rPr>
          <w:rFonts w:ascii="Arial" w:eastAsia="Calibri" w:hAnsi="Arial" w:cs="Arial"/>
          <w:b/>
          <w:bCs/>
        </w:rPr>
        <w:t xml:space="preserve"> </w:t>
      </w:r>
      <w:r w:rsidRPr="0079455B">
        <w:rPr>
          <w:rFonts w:ascii="Arial" w:eastAsia="Calibri" w:hAnsi="Arial" w:cs="Arial"/>
        </w:rPr>
        <w:t>The signal shall be an automatic verbal annunciator which announces the floor at which the car is about to stop.</w:t>
      </w:r>
    </w:p>
    <w:p w:rsidR="0079455B" w:rsidRPr="0079455B" w:rsidRDefault="0079455B" w:rsidP="0079455B">
      <w:pPr>
        <w:spacing w:after="0" w:line="240" w:lineRule="auto"/>
        <w:ind w:left="1800"/>
        <w:rPr>
          <w:rFonts w:ascii="Arial" w:eastAsia="Calibri" w:hAnsi="Arial" w:cs="Arial"/>
        </w:rPr>
      </w:pPr>
    </w:p>
    <w:p w:rsidR="0079455B" w:rsidRPr="0079455B" w:rsidRDefault="0079455B" w:rsidP="0079455B">
      <w:pPr>
        <w:spacing w:after="0" w:line="240" w:lineRule="auto"/>
        <w:ind w:left="2160"/>
        <w:rPr>
          <w:rFonts w:ascii="Arial" w:eastAsia="Calibri" w:hAnsi="Arial" w:cs="Arial"/>
        </w:rPr>
      </w:pPr>
      <w:r w:rsidRPr="0079455B">
        <w:rPr>
          <w:rFonts w:ascii="Arial" w:eastAsia="Calibri" w:hAnsi="Arial" w:cs="Arial"/>
          <w:b/>
          <w:bCs/>
        </w:rPr>
        <w:t xml:space="preserve">Exception: </w:t>
      </w:r>
      <w:r w:rsidRPr="0079455B">
        <w:rPr>
          <w:rFonts w:ascii="Arial" w:eastAsia="Calibri" w:hAnsi="Arial" w:cs="Arial"/>
        </w:rPr>
        <w:t xml:space="preserve">For elevators </w:t>
      </w:r>
      <w:r w:rsidRPr="0079455B">
        <w:rPr>
          <w:rFonts w:ascii="Arial" w:eastAsia="Calibri" w:hAnsi="Arial" w:cs="Arial"/>
          <w:strike/>
        </w:rPr>
        <w:t>other than destination-oriented elevators</w:t>
      </w:r>
      <w:r w:rsidRPr="0079455B">
        <w:rPr>
          <w:rFonts w:ascii="Arial" w:eastAsia="Calibri" w:hAnsi="Arial" w:cs="Arial"/>
        </w:rPr>
        <w:t xml:space="preserve"> that have a rated speed of 200 feet per minute (1 m/s) or less, a non-verbal audible signal with a frequency of 1500 Hz maximum which sounds as the car passes or is about to stop at a floor served by the elevator shall be permitted.</w:t>
      </w:r>
    </w:p>
    <w:p w:rsidR="0079455B" w:rsidRPr="0079455B" w:rsidRDefault="0079455B" w:rsidP="0079455B">
      <w:pPr>
        <w:spacing w:after="0" w:line="240" w:lineRule="auto"/>
        <w:ind w:left="1800"/>
        <w:rPr>
          <w:rFonts w:ascii="Arial" w:eastAsia="Calibri" w:hAnsi="Arial" w:cs="Arial"/>
        </w:rPr>
      </w:pPr>
    </w:p>
    <w:p w:rsidR="0079455B" w:rsidRPr="0079455B" w:rsidRDefault="0079455B" w:rsidP="0079455B">
      <w:pPr>
        <w:widowControl w:val="0"/>
        <w:spacing w:after="0" w:line="240" w:lineRule="auto"/>
        <w:ind w:left="720"/>
        <w:rPr>
          <w:rFonts w:ascii="Arial" w:eastAsia="Times New Roman" w:hAnsi="Arial" w:cs="Arial"/>
          <w:b/>
          <w:snapToGrid w:val="0"/>
        </w:rPr>
      </w:pPr>
      <w:r w:rsidRPr="0079455B">
        <w:rPr>
          <w:rFonts w:ascii="Arial" w:eastAsia="Times New Roman" w:hAnsi="Arial" w:cs="Arial"/>
          <w:b/>
          <w:snapToGrid w:val="0"/>
        </w:rPr>
        <w:t xml:space="preserve">_ _ _ _ _ _ _ _ _ _ _ _ _ _ _ _ _ _ _ </w:t>
      </w:r>
    </w:p>
    <w:p w:rsidR="0079455B" w:rsidRPr="0079455B" w:rsidRDefault="0079455B" w:rsidP="0079455B">
      <w:pPr>
        <w:widowControl w:val="0"/>
        <w:shd w:val="clear" w:color="auto" w:fill="FFFFFF"/>
        <w:spacing w:after="0" w:line="240" w:lineRule="auto"/>
        <w:ind w:left="720"/>
        <w:rPr>
          <w:rFonts w:ascii="Arial" w:eastAsia="Times New Roman" w:hAnsi="Arial" w:cs="Arial"/>
          <w:b/>
          <w:bCs/>
          <w:snapToGrid w:val="0"/>
        </w:rPr>
      </w:pPr>
      <w:r w:rsidRPr="0079455B">
        <w:rPr>
          <w:rFonts w:ascii="Arial" w:eastAsia="Times New Roman" w:hAnsi="Arial" w:cs="Arial"/>
          <w:b/>
          <w:bCs/>
          <w:snapToGrid w:val="0"/>
        </w:rPr>
        <w:t>RELATED ITEM 11B.31.6</w:t>
      </w:r>
    </w:p>
    <w:p w:rsidR="0079455B" w:rsidRPr="0079455B" w:rsidRDefault="0079455B" w:rsidP="0079455B">
      <w:pPr>
        <w:widowControl w:val="0"/>
        <w:spacing w:after="0" w:line="240" w:lineRule="auto"/>
        <w:ind w:left="720"/>
        <w:rPr>
          <w:rFonts w:ascii="Arial" w:eastAsia="Times New Roman" w:hAnsi="Arial" w:cs="Arial"/>
          <w:b/>
          <w:bCs/>
          <w:snapToGrid w:val="0"/>
          <w:u w:val="single"/>
        </w:rPr>
      </w:pPr>
    </w:p>
    <w:p w:rsidR="0079455B" w:rsidRPr="0079455B" w:rsidRDefault="0079455B" w:rsidP="0079455B">
      <w:pPr>
        <w:widowControl w:val="0"/>
        <w:spacing w:after="0" w:line="240" w:lineRule="auto"/>
        <w:ind w:left="720"/>
        <w:rPr>
          <w:rFonts w:ascii="Arial" w:eastAsia="Times New Roman" w:hAnsi="Arial" w:cs="Arial"/>
          <w:b/>
          <w:bCs/>
          <w:snapToGrid w:val="0"/>
        </w:rPr>
      </w:pPr>
      <w:r w:rsidRPr="0079455B">
        <w:rPr>
          <w:rFonts w:ascii="Arial" w:eastAsia="Times New Roman" w:hAnsi="Arial" w:cs="Arial"/>
          <w:b/>
          <w:bCs/>
          <w:snapToGrid w:val="0"/>
        </w:rPr>
        <w:t>Chapter 11B</w:t>
      </w:r>
    </w:p>
    <w:p w:rsidR="0079455B" w:rsidRPr="0079455B" w:rsidRDefault="0079455B" w:rsidP="0079455B">
      <w:pPr>
        <w:widowControl w:val="0"/>
        <w:spacing w:after="0" w:line="240" w:lineRule="auto"/>
        <w:ind w:left="720"/>
        <w:rPr>
          <w:rFonts w:ascii="Arial" w:eastAsia="Times New Roman" w:hAnsi="Arial" w:cs="Arial"/>
          <w:b/>
          <w:bCs/>
          <w:snapToGrid w:val="0"/>
        </w:rPr>
      </w:pPr>
      <w:r w:rsidRPr="0079455B">
        <w:rPr>
          <w:rFonts w:ascii="Arial" w:eastAsia="Times New Roman" w:hAnsi="Arial" w:cs="Arial"/>
          <w:b/>
          <w:bCs/>
          <w:snapToGrid w:val="0"/>
        </w:rPr>
        <w:t>DIVISION 7: COMMUNICATION ELEMENTS AND FEATURES</w:t>
      </w:r>
    </w:p>
    <w:p w:rsidR="0079455B" w:rsidRPr="0079455B" w:rsidRDefault="0079455B" w:rsidP="0079455B">
      <w:pPr>
        <w:widowControl w:val="0"/>
        <w:shd w:val="clear" w:color="auto" w:fill="FFFFFF"/>
        <w:spacing w:after="0" w:line="240" w:lineRule="auto"/>
        <w:ind w:left="720"/>
        <w:jc w:val="center"/>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ind w:left="720"/>
        <w:rPr>
          <w:rFonts w:ascii="Arial" w:eastAsia="Times New Roman" w:hAnsi="Arial" w:cs="Arial"/>
          <w:b/>
          <w:bCs/>
          <w:snapToGrid w:val="0"/>
        </w:rPr>
      </w:pPr>
      <w:r w:rsidRPr="0079455B">
        <w:rPr>
          <w:rFonts w:ascii="Arial" w:eastAsia="Times New Roman" w:hAnsi="Arial" w:cs="Arial"/>
          <w:b/>
          <w:bCs/>
          <w:i/>
          <w:snapToGrid w:val="0"/>
        </w:rPr>
        <w:t>11B-</w:t>
      </w:r>
      <w:r w:rsidRPr="0079455B">
        <w:rPr>
          <w:rFonts w:ascii="Arial" w:eastAsia="Times New Roman" w:hAnsi="Arial" w:cs="Arial"/>
          <w:b/>
          <w:bCs/>
          <w:snapToGrid w:val="0"/>
        </w:rPr>
        <w:t>703 Signs</w:t>
      </w:r>
    </w:p>
    <w:p w:rsidR="0079455B" w:rsidRPr="0079455B" w:rsidRDefault="0079455B" w:rsidP="0079455B">
      <w:pPr>
        <w:widowControl w:val="0"/>
        <w:shd w:val="clear" w:color="auto" w:fill="FFFFFF"/>
        <w:spacing w:after="0" w:line="240" w:lineRule="auto"/>
        <w:ind w:left="720"/>
        <w:rPr>
          <w:rFonts w:ascii="Arial" w:eastAsia="Times New Roman" w:hAnsi="Arial" w:cs="Arial"/>
          <w:b/>
          <w:bCs/>
          <w:snapToGrid w:val="0"/>
        </w:rPr>
      </w:pPr>
      <w:r w:rsidRPr="0079455B">
        <w:rPr>
          <w:rFonts w:ascii="Arial" w:eastAsia="Times New Roman" w:hAnsi="Arial" w:cs="Arial"/>
          <w:b/>
          <w:bCs/>
          <w:i/>
          <w:snapToGrid w:val="0"/>
        </w:rPr>
        <w:t>11B-</w:t>
      </w:r>
      <w:r w:rsidRPr="0079455B">
        <w:rPr>
          <w:rFonts w:ascii="Arial" w:eastAsia="Times New Roman" w:hAnsi="Arial" w:cs="Arial"/>
          <w:b/>
          <w:bCs/>
          <w:snapToGrid w:val="0"/>
        </w:rPr>
        <w:t xml:space="preserve">703.7 Symbols of accessibility. </w:t>
      </w:r>
      <w:r w:rsidRPr="0079455B">
        <w:rPr>
          <w:rFonts w:ascii="Arial" w:eastAsia="Times New Roman" w:hAnsi="Arial" w:cs="Arial"/>
          <w:bCs/>
          <w:snapToGrid w:val="0"/>
        </w:rPr>
        <w:t>…</w:t>
      </w:r>
    </w:p>
    <w:p w:rsidR="0079455B" w:rsidRPr="0079455B" w:rsidRDefault="0079455B" w:rsidP="0079455B">
      <w:pPr>
        <w:spacing w:after="0" w:line="240" w:lineRule="auto"/>
        <w:ind w:left="720"/>
        <w:rPr>
          <w:rFonts w:ascii="Arial" w:eastAsia="Calibri" w:hAnsi="Arial" w:cs="Arial"/>
          <w:b/>
          <w:bCs/>
        </w:rPr>
      </w:pPr>
      <w:proofErr w:type="gramStart"/>
      <w:r w:rsidRPr="0079455B">
        <w:rPr>
          <w:rFonts w:ascii="Arial" w:eastAsia="Calibri" w:hAnsi="Arial" w:cs="Arial"/>
          <w:b/>
          <w:bCs/>
          <w:i/>
        </w:rPr>
        <w:t>11B-</w:t>
      </w:r>
      <w:r w:rsidRPr="0079455B">
        <w:rPr>
          <w:rFonts w:ascii="Arial" w:eastAsia="Calibri" w:hAnsi="Arial" w:cs="Arial"/>
          <w:b/>
          <w:bCs/>
        </w:rPr>
        <w:t>703.7.2 Symbols.</w:t>
      </w:r>
      <w:proofErr w:type="gramEnd"/>
      <w:r w:rsidRPr="0079455B">
        <w:rPr>
          <w:rFonts w:ascii="Arial" w:eastAsia="Calibri" w:hAnsi="Arial" w:cs="Arial"/>
          <w:b/>
          <w:bCs/>
        </w:rPr>
        <w:t xml:space="preserve"> </w:t>
      </w:r>
      <w:r w:rsidRPr="0079455B">
        <w:rPr>
          <w:rFonts w:ascii="Arial" w:eastAsia="Calibri" w:hAnsi="Arial" w:cs="Arial"/>
          <w:bCs/>
        </w:rPr>
        <w:t>…</w:t>
      </w:r>
    </w:p>
    <w:p w:rsidR="0079455B" w:rsidRPr="0079455B" w:rsidRDefault="0079455B" w:rsidP="0079455B">
      <w:pPr>
        <w:spacing w:after="0" w:line="240" w:lineRule="auto"/>
        <w:ind w:left="720"/>
        <w:rPr>
          <w:rFonts w:ascii="Arial" w:eastAsia="Calibri" w:hAnsi="Arial" w:cs="Arial"/>
        </w:rPr>
      </w:pPr>
    </w:p>
    <w:p w:rsidR="0079455B" w:rsidRPr="0079455B" w:rsidRDefault="0079455B" w:rsidP="0079455B">
      <w:pPr>
        <w:spacing w:after="0" w:line="240" w:lineRule="auto"/>
        <w:ind w:left="1080"/>
        <w:rPr>
          <w:rFonts w:ascii="Arial" w:eastAsia="Calibri" w:hAnsi="Arial" w:cs="Arial"/>
          <w:i/>
        </w:rPr>
      </w:pPr>
      <w:proofErr w:type="gramStart"/>
      <w:r w:rsidRPr="0079455B">
        <w:rPr>
          <w:rFonts w:ascii="Arial" w:eastAsia="Calibri" w:hAnsi="Arial" w:cs="Arial"/>
          <w:b/>
          <w:bCs/>
          <w:i/>
        </w:rPr>
        <w:t>11B-</w:t>
      </w:r>
      <w:r w:rsidRPr="0079455B">
        <w:rPr>
          <w:rFonts w:ascii="Arial" w:eastAsia="Calibri" w:hAnsi="Arial" w:cs="Arial"/>
          <w:b/>
          <w:bCs/>
        </w:rPr>
        <w:t>703.7.2.1 International Symbol of Accessibility.</w:t>
      </w:r>
      <w:proofErr w:type="gramEnd"/>
      <w:r w:rsidRPr="0079455B">
        <w:rPr>
          <w:rFonts w:ascii="Arial" w:eastAsia="Calibri" w:hAnsi="Arial" w:cs="Arial"/>
          <w:b/>
          <w:bCs/>
        </w:rPr>
        <w:t xml:space="preserve"> </w:t>
      </w:r>
      <w:r w:rsidRPr="0079455B">
        <w:rPr>
          <w:rFonts w:ascii="Arial" w:eastAsia="Calibri" w:hAnsi="Arial" w:cs="Arial"/>
        </w:rPr>
        <w:t xml:space="preserve">The International Symbol of Accessibility shall comply with Figure </w:t>
      </w:r>
      <w:r w:rsidRPr="0079455B">
        <w:rPr>
          <w:rFonts w:ascii="Arial" w:eastAsia="Calibri" w:hAnsi="Arial" w:cs="Arial"/>
          <w:i/>
        </w:rPr>
        <w:t>11B-</w:t>
      </w:r>
      <w:r w:rsidRPr="0079455B">
        <w:rPr>
          <w:rFonts w:ascii="Arial" w:eastAsia="Calibri" w:hAnsi="Arial" w:cs="Arial"/>
        </w:rPr>
        <w:t xml:space="preserve">703.7.2.1. </w:t>
      </w:r>
      <w:r w:rsidRPr="0079455B">
        <w:rPr>
          <w:rFonts w:ascii="Arial" w:eastAsia="Calibri" w:hAnsi="Arial" w:cs="Arial"/>
          <w:i/>
        </w:rPr>
        <w:t xml:space="preserve">The symbol shall consist of a white figure on a blue background. The blue shall be Color No. 15090 in Federal Standard 595B. </w:t>
      </w:r>
    </w:p>
    <w:p w:rsidR="0079455B" w:rsidRPr="0079455B" w:rsidRDefault="0079455B" w:rsidP="0079455B">
      <w:pPr>
        <w:spacing w:after="0" w:line="240" w:lineRule="auto"/>
        <w:ind w:left="1080"/>
        <w:rPr>
          <w:rFonts w:ascii="Arial" w:eastAsia="Calibri" w:hAnsi="Arial" w:cs="Arial"/>
          <w:i/>
        </w:rPr>
      </w:pPr>
    </w:p>
    <w:p w:rsidR="0079455B" w:rsidRPr="0079455B" w:rsidRDefault="0079455B" w:rsidP="0079455B">
      <w:pPr>
        <w:spacing w:after="0" w:line="240" w:lineRule="auto"/>
        <w:ind w:left="1440"/>
        <w:rPr>
          <w:rFonts w:ascii="Arial" w:eastAsia="Calibri" w:hAnsi="Arial" w:cs="Arial"/>
          <w:i/>
        </w:rPr>
      </w:pPr>
      <w:r w:rsidRPr="0079455B">
        <w:rPr>
          <w:rFonts w:ascii="Arial" w:eastAsia="Calibri" w:hAnsi="Arial" w:cs="Arial"/>
          <w:b/>
          <w:i/>
          <w:strike/>
        </w:rPr>
        <w:t>Exception</w:t>
      </w:r>
      <w:r w:rsidRPr="0079455B">
        <w:rPr>
          <w:rFonts w:ascii="Arial" w:eastAsia="Calibri" w:hAnsi="Arial" w:cs="Arial"/>
          <w:b/>
          <w:i/>
        </w:rPr>
        <w:t xml:space="preserve"> </w:t>
      </w:r>
      <w:r w:rsidRPr="0079455B">
        <w:rPr>
          <w:rFonts w:ascii="Arial" w:eastAsia="Calibri" w:hAnsi="Arial" w:cs="Arial"/>
          <w:b/>
          <w:i/>
          <w:u w:val="single"/>
        </w:rPr>
        <w:t>Exceptions:</w:t>
      </w:r>
      <w:r w:rsidRPr="0079455B">
        <w:rPr>
          <w:rFonts w:ascii="Arial" w:eastAsia="Calibri" w:hAnsi="Arial" w:cs="Arial"/>
          <w:i/>
        </w:rPr>
        <w:t xml:space="preserve"> </w:t>
      </w:r>
    </w:p>
    <w:p w:rsidR="0079455B" w:rsidRPr="0079455B" w:rsidRDefault="0079455B" w:rsidP="0079455B">
      <w:pPr>
        <w:spacing w:after="0" w:line="240" w:lineRule="auto"/>
        <w:ind w:left="1440"/>
        <w:rPr>
          <w:rFonts w:ascii="Arial" w:eastAsia="Calibri" w:hAnsi="Arial" w:cs="Arial"/>
          <w:i/>
        </w:rPr>
      </w:pPr>
    </w:p>
    <w:p w:rsidR="0079455B" w:rsidRPr="0079455B" w:rsidRDefault="0079455B" w:rsidP="0079455B">
      <w:pPr>
        <w:spacing w:after="0" w:line="240" w:lineRule="auto"/>
        <w:ind w:left="2160" w:hanging="360"/>
        <w:rPr>
          <w:rFonts w:ascii="Arial" w:eastAsia="Calibri" w:hAnsi="Arial" w:cs="Arial"/>
          <w:i/>
        </w:rPr>
      </w:pPr>
      <w:r w:rsidRPr="0079455B">
        <w:rPr>
          <w:rFonts w:ascii="Arial" w:eastAsia="Calibri" w:hAnsi="Arial" w:cs="Arial"/>
          <w:i/>
          <w:highlight w:val="yellow"/>
          <w:u w:val="single"/>
        </w:rPr>
        <w:t>1.</w:t>
      </w:r>
      <w:r w:rsidRPr="0079455B">
        <w:rPr>
          <w:rFonts w:ascii="Arial" w:eastAsia="Calibri" w:hAnsi="Arial" w:cs="Arial"/>
          <w:i/>
        </w:rPr>
        <w:tab/>
        <w:t xml:space="preserve">The appropriate enforcement agency may approve other colors to complement décor or unique design. The symbol contrast shall be light on dark or dark on light. </w:t>
      </w:r>
    </w:p>
    <w:p w:rsidR="0079455B" w:rsidRPr="0079455B" w:rsidRDefault="0079455B" w:rsidP="0079455B">
      <w:pPr>
        <w:spacing w:after="0" w:line="240" w:lineRule="auto"/>
        <w:ind w:left="2160" w:hanging="360"/>
        <w:rPr>
          <w:rFonts w:ascii="Arial" w:eastAsia="Calibri" w:hAnsi="Arial" w:cs="Arial"/>
          <w:i/>
        </w:rPr>
      </w:pPr>
    </w:p>
    <w:p w:rsidR="0079455B" w:rsidRPr="0079455B" w:rsidRDefault="0079455B" w:rsidP="0079455B">
      <w:pPr>
        <w:spacing w:after="0" w:line="240" w:lineRule="auto"/>
        <w:ind w:left="2160" w:hanging="360"/>
        <w:rPr>
          <w:rFonts w:ascii="Arial" w:eastAsia="Calibri" w:hAnsi="Arial" w:cs="Arial"/>
          <w:i/>
        </w:rPr>
      </w:pPr>
      <w:r w:rsidRPr="0079455B">
        <w:rPr>
          <w:rFonts w:ascii="Arial" w:eastAsia="Calibri" w:hAnsi="Arial" w:cs="Arial"/>
          <w:i/>
          <w:highlight w:val="yellow"/>
          <w:u w:val="single"/>
        </w:rPr>
        <w:t>2.</w:t>
      </w:r>
      <w:r w:rsidRPr="0079455B">
        <w:rPr>
          <w:rFonts w:ascii="Arial" w:eastAsia="Calibri" w:hAnsi="Arial" w:cs="Arial"/>
          <w:i/>
          <w:highlight w:val="yellow"/>
        </w:rPr>
        <w:t xml:space="preserve"> </w:t>
      </w:r>
      <w:r w:rsidRPr="0079455B">
        <w:rPr>
          <w:rFonts w:ascii="Arial" w:eastAsia="Calibri" w:hAnsi="Arial" w:cs="Arial"/>
          <w:i/>
          <w:highlight w:val="yellow"/>
        </w:rPr>
        <w:tab/>
      </w:r>
      <w:r w:rsidRPr="0079455B">
        <w:rPr>
          <w:rFonts w:ascii="Arial" w:eastAsia="Calibri" w:hAnsi="Arial" w:cs="Arial"/>
          <w:i/>
          <w:highlight w:val="yellow"/>
          <w:u w:val="single"/>
        </w:rPr>
        <w:t>On the accessibility function button on hall call consoles in a destination-oriented elevator system the International Symbol of Accessibility shall be a white symbol on a black background.</w:t>
      </w:r>
    </w:p>
    <w:p w:rsidR="0079455B" w:rsidRPr="0079455B" w:rsidRDefault="0079455B" w:rsidP="0079455B">
      <w:pPr>
        <w:spacing w:after="0" w:line="240" w:lineRule="auto"/>
        <w:ind w:left="1440"/>
        <w:rPr>
          <w:rFonts w:ascii="Arial" w:eastAsia="Calibri" w:hAnsi="Arial" w:cs="Arial"/>
          <w:b/>
          <w:bCs/>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11B.32</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5: GENERAL SITE AND BUILDING ELEMENTS</w:t>
      </w:r>
    </w:p>
    <w:p w:rsidR="0079455B" w:rsidRPr="0079455B" w:rsidRDefault="0079455B" w:rsidP="0079455B">
      <w:pPr>
        <w:spacing w:after="0" w:line="240" w:lineRule="auto"/>
        <w:rPr>
          <w:rFonts w:ascii="Arial" w:eastAsia="Calibri" w:hAnsi="Arial" w:cs="Arial"/>
          <w:b/>
          <w:bCs/>
          <w:u w:val="single"/>
        </w:rPr>
      </w:pPr>
    </w:p>
    <w:p w:rsidR="0079455B" w:rsidRPr="0079455B" w:rsidRDefault="0079455B" w:rsidP="0079455B">
      <w:pPr>
        <w:spacing w:after="0" w:line="240" w:lineRule="auto"/>
        <w:rPr>
          <w:rFonts w:ascii="Arial" w:eastAsia="Calibri" w:hAnsi="Arial" w:cs="Arial"/>
          <w:b/>
          <w:bCs/>
        </w:rPr>
      </w:pPr>
      <w:r w:rsidRPr="0079455B">
        <w:rPr>
          <w:rFonts w:ascii="Arial" w:eastAsia="Calibri" w:hAnsi="Arial" w:cs="Arial"/>
          <w:b/>
          <w:bCs/>
          <w:i/>
        </w:rPr>
        <w:t>11B-</w:t>
      </w:r>
      <w:r w:rsidRPr="0079455B">
        <w:rPr>
          <w:rFonts w:ascii="Arial" w:eastAsia="Calibri" w:hAnsi="Arial" w:cs="Arial"/>
          <w:b/>
          <w:bCs/>
        </w:rPr>
        <w:t>504 Stairways</w:t>
      </w:r>
    </w:p>
    <w:p w:rsidR="0079455B" w:rsidRPr="0079455B" w:rsidRDefault="0079455B" w:rsidP="0079455B">
      <w:pPr>
        <w:spacing w:after="0" w:line="240" w:lineRule="auto"/>
        <w:rPr>
          <w:rFonts w:ascii="Arial" w:eastAsia="Calibri" w:hAnsi="Arial" w:cs="Arial"/>
          <w:b/>
          <w:bCs/>
        </w:rPr>
      </w:pPr>
    </w:p>
    <w:p w:rsidR="0079455B" w:rsidRPr="0079455B" w:rsidRDefault="0079455B" w:rsidP="0079455B">
      <w:pPr>
        <w:widowControl w:val="0"/>
        <w:spacing w:after="0" w:line="240" w:lineRule="auto"/>
        <w:rPr>
          <w:rFonts w:ascii="Arial" w:eastAsia="Times New Roman" w:hAnsi="Arial" w:cs="Arial"/>
          <w:snapToGrid w:val="0"/>
        </w:rPr>
      </w:pPr>
      <w:proofErr w:type="gramStart"/>
      <w:r w:rsidRPr="0079455B">
        <w:rPr>
          <w:rFonts w:ascii="Arial" w:eastAsia="Times New Roman" w:hAnsi="Arial" w:cs="Arial"/>
          <w:b/>
          <w:bCs/>
          <w:i/>
          <w:snapToGrid w:val="0"/>
        </w:rPr>
        <w:t>11B-</w:t>
      </w:r>
      <w:r w:rsidRPr="0079455B">
        <w:rPr>
          <w:rFonts w:ascii="Arial" w:eastAsia="Times New Roman" w:hAnsi="Arial" w:cs="Arial"/>
          <w:b/>
          <w:bCs/>
          <w:snapToGrid w:val="0"/>
        </w:rPr>
        <w:t>504.2 Treads and risers.</w:t>
      </w:r>
      <w:proofErr w:type="gramEnd"/>
      <w:r w:rsidRPr="0079455B">
        <w:rPr>
          <w:rFonts w:ascii="Arial" w:eastAsia="Times New Roman" w:hAnsi="Arial" w:cs="Arial"/>
          <w:snapToGrid w:val="0"/>
        </w:rPr>
        <w:t xml:space="preserve"> All steps on a flight of stairs shall have uniform riser heights and uniform tread depths. Risers shall be 4 inches (</w:t>
      </w:r>
      <w:r w:rsidRPr="0079455B">
        <w:rPr>
          <w:rFonts w:ascii="Arial" w:eastAsia="Times New Roman" w:hAnsi="Arial" w:cs="Arial"/>
          <w:i/>
          <w:iCs/>
          <w:snapToGrid w:val="0"/>
        </w:rPr>
        <w:t>102</w:t>
      </w:r>
      <w:r w:rsidRPr="0079455B">
        <w:rPr>
          <w:rFonts w:ascii="Arial" w:eastAsia="Times New Roman" w:hAnsi="Arial" w:cs="Arial"/>
          <w:snapToGrid w:val="0"/>
        </w:rPr>
        <w:t xml:space="preserve"> mm) high minimum and 7 inches (</w:t>
      </w:r>
      <w:r w:rsidRPr="0079455B">
        <w:rPr>
          <w:rFonts w:ascii="Arial" w:eastAsia="Times New Roman" w:hAnsi="Arial" w:cs="Arial"/>
          <w:i/>
          <w:iCs/>
          <w:snapToGrid w:val="0"/>
        </w:rPr>
        <w:t>178</w:t>
      </w:r>
      <w:r w:rsidRPr="0079455B">
        <w:rPr>
          <w:rFonts w:ascii="Arial" w:eastAsia="Times New Roman" w:hAnsi="Arial" w:cs="Arial"/>
          <w:snapToGrid w:val="0"/>
        </w:rPr>
        <w:t xml:space="preserve"> mm) high maximum. Treads shall be 11 inches (279 mm) deep minimum.</w:t>
      </w:r>
    </w:p>
    <w:p w:rsidR="0079455B" w:rsidRPr="0079455B" w:rsidRDefault="0079455B" w:rsidP="0079455B">
      <w:pPr>
        <w:widowControl w:val="0"/>
        <w:spacing w:after="0" w:line="240" w:lineRule="auto"/>
        <w:rPr>
          <w:rFonts w:ascii="Arial" w:eastAsia="Times New Roman" w:hAnsi="Arial" w:cs="Arial"/>
          <w:snapToGrid w:val="0"/>
        </w:rPr>
      </w:pPr>
    </w:p>
    <w:p w:rsidR="0079455B" w:rsidRPr="0079455B" w:rsidRDefault="0079455B" w:rsidP="0079455B">
      <w:pPr>
        <w:widowControl w:val="0"/>
        <w:spacing w:after="0" w:line="240" w:lineRule="auto"/>
        <w:ind w:left="720"/>
        <w:rPr>
          <w:rFonts w:ascii="Arial" w:eastAsia="Times New Roman" w:hAnsi="Arial" w:cs="Arial"/>
          <w:i/>
          <w:iCs/>
          <w:snapToGrid w:val="0"/>
          <w:u w:val="single"/>
        </w:rPr>
      </w:pPr>
      <w:r w:rsidRPr="0079455B">
        <w:rPr>
          <w:rFonts w:ascii="Arial" w:eastAsia="Times New Roman" w:hAnsi="Arial" w:cs="Arial"/>
          <w:b/>
          <w:bCs/>
          <w:i/>
          <w:iCs/>
          <w:snapToGrid w:val="0"/>
          <w:highlight w:val="yellow"/>
          <w:u w:val="single"/>
        </w:rPr>
        <w:t>Exception:</w:t>
      </w:r>
      <w:r w:rsidRPr="0079455B">
        <w:rPr>
          <w:rFonts w:ascii="Arial" w:eastAsia="Times New Roman" w:hAnsi="Arial" w:cs="Arial"/>
          <w:i/>
          <w:iCs/>
          <w:snapToGrid w:val="0"/>
          <w:highlight w:val="yellow"/>
          <w:u w:val="single"/>
        </w:rPr>
        <w:t xml:space="preserve"> Curved stairways with winder treads are permitted at stairs which are not part of a required means of egress.</w:t>
      </w:r>
      <w:r w:rsidRPr="0079455B">
        <w:rPr>
          <w:rFonts w:ascii="Arial" w:eastAsia="Times New Roman" w:hAnsi="Arial" w:cs="Arial"/>
          <w:i/>
          <w:iCs/>
          <w:snapToGrid w:val="0"/>
          <w:u w:val="single"/>
        </w:rPr>
        <w:t xml:space="preserve"> </w:t>
      </w:r>
    </w:p>
    <w:p w:rsidR="0079455B" w:rsidRPr="0079455B" w:rsidRDefault="0079455B" w:rsidP="0079455B">
      <w:pPr>
        <w:widowControl w:val="0"/>
        <w:spacing w:after="0" w:line="240" w:lineRule="auto"/>
        <w:rPr>
          <w:rFonts w:ascii="Arial" w:eastAsia="Times New Roman" w:hAnsi="Arial" w:cs="Arial"/>
          <w:snapToGrid w:val="0"/>
        </w:rPr>
      </w:pPr>
    </w:p>
    <w:p w:rsidR="0079455B" w:rsidRPr="0079455B" w:rsidRDefault="0079455B" w:rsidP="0079455B">
      <w:pPr>
        <w:widowControl w:val="0"/>
        <w:spacing w:after="0" w:line="240" w:lineRule="auto"/>
        <w:ind w:left="720"/>
        <w:rPr>
          <w:rFonts w:ascii="Arial" w:eastAsia="Times New Roman" w:hAnsi="Arial" w:cs="Arial"/>
          <w:b/>
          <w:snapToGrid w:val="0"/>
        </w:rPr>
      </w:pPr>
      <w:r w:rsidRPr="0079455B">
        <w:rPr>
          <w:rFonts w:ascii="Arial" w:eastAsia="Times New Roman" w:hAnsi="Arial" w:cs="Arial"/>
          <w:b/>
          <w:snapToGrid w:val="0"/>
        </w:rPr>
        <w:t xml:space="preserve">_ _ _ _ _ _ _ _ _ _ _ _ _ _ _ _ _ _ _ </w:t>
      </w:r>
    </w:p>
    <w:p w:rsidR="0079455B" w:rsidRPr="0079455B" w:rsidRDefault="0079455B" w:rsidP="0079455B">
      <w:pPr>
        <w:widowControl w:val="0"/>
        <w:shd w:val="clear" w:color="auto" w:fill="FFFFFF"/>
        <w:spacing w:after="0" w:line="240" w:lineRule="auto"/>
        <w:ind w:left="720"/>
        <w:rPr>
          <w:rFonts w:ascii="Arial" w:eastAsia="Times New Roman" w:hAnsi="Arial" w:cs="Arial"/>
          <w:b/>
          <w:bCs/>
          <w:snapToGrid w:val="0"/>
        </w:rPr>
      </w:pPr>
      <w:r w:rsidRPr="0079455B">
        <w:rPr>
          <w:rFonts w:ascii="Arial" w:eastAsia="Times New Roman" w:hAnsi="Arial" w:cs="Arial"/>
          <w:b/>
          <w:bCs/>
          <w:snapToGrid w:val="0"/>
        </w:rPr>
        <w:t>RELATED ITEM 11B.32.1</w:t>
      </w:r>
    </w:p>
    <w:p w:rsidR="0079455B" w:rsidRPr="0079455B" w:rsidRDefault="0079455B" w:rsidP="0079455B">
      <w:pPr>
        <w:widowControl w:val="0"/>
        <w:spacing w:after="0" w:line="240" w:lineRule="auto"/>
        <w:ind w:left="720"/>
        <w:rPr>
          <w:rFonts w:ascii="Arial" w:eastAsia="Times New Roman" w:hAnsi="Arial" w:cs="Arial"/>
          <w:snapToGrid w:val="0"/>
        </w:rPr>
      </w:pPr>
    </w:p>
    <w:p w:rsidR="0079455B" w:rsidRPr="0079455B" w:rsidRDefault="0079455B" w:rsidP="0079455B">
      <w:pPr>
        <w:widowControl w:val="0"/>
        <w:spacing w:after="0" w:line="240" w:lineRule="auto"/>
        <w:ind w:left="720"/>
        <w:rPr>
          <w:rFonts w:ascii="Arial" w:eastAsia="Times New Roman" w:hAnsi="Arial" w:cs="Arial"/>
          <w:b/>
          <w:bCs/>
          <w:snapToGrid w:val="0"/>
        </w:rPr>
      </w:pPr>
      <w:r w:rsidRPr="0079455B">
        <w:rPr>
          <w:rFonts w:ascii="Arial" w:eastAsia="Times New Roman" w:hAnsi="Arial" w:cs="Arial"/>
          <w:b/>
          <w:bCs/>
          <w:snapToGrid w:val="0"/>
        </w:rPr>
        <w:t>CHAPTER 2</w:t>
      </w:r>
    </w:p>
    <w:p w:rsidR="0079455B" w:rsidRPr="0079455B" w:rsidRDefault="0079455B" w:rsidP="0079455B">
      <w:pPr>
        <w:widowControl w:val="0"/>
        <w:spacing w:after="0" w:line="240" w:lineRule="auto"/>
        <w:ind w:left="720"/>
        <w:rPr>
          <w:rFonts w:ascii="Arial" w:eastAsia="Times New Roman" w:hAnsi="Arial" w:cs="Arial"/>
          <w:b/>
          <w:bCs/>
          <w:snapToGrid w:val="0"/>
        </w:rPr>
      </w:pPr>
      <w:r w:rsidRPr="0079455B">
        <w:rPr>
          <w:rFonts w:ascii="Arial" w:eastAsia="Times New Roman" w:hAnsi="Arial" w:cs="Arial"/>
          <w:b/>
          <w:snapToGrid w:val="0"/>
        </w:rPr>
        <w:t>Adopt Existing Definition of MEANS OF EGRESS</w:t>
      </w:r>
      <w:r w:rsidRPr="0079455B">
        <w:rPr>
          <w:rFonts w:ascii="Arial" w:eastAsia="Times New Roman" w:hAnsi="Arial" w:cs="Arial"/>
          <w:b/>
          <w:bCs/>
          <w:snapToGrid w:val="0"/>
        </w:rPr>
        <w:t xml:space="preserve"> </w:t>
      </w:r>
    </w:p>
    <w:p w:rsidR="0079455B" w:rsidRPr="0079455B" w:rsidRDefault="0079455B" w:rsidP="0079455B">
      <w:pPr>
        <w:widowControl w:val="0"/>
        <w:spacing w:after="0" w:line="240" w:lineRule="auto"/>
        <w:ind w:left="720"/>
        <w:rPr>
          <w:rFonts w:ascii="Arial" w:eastAsia="Times New Roman" w:hAnsi="Arial" w:cs="Arial"/>
          <w:b/>
          <w:snapToGrid w:val="0"/>
        </w:rPr>
      </w:pPr>
      <w:r w:rsidRPr="0079455B">
        <w:rPr>
          <w:rFonts w:ascii="Arial" w:eastAsia="Times New Roman" w:hAnsi="Arial" w:cs="Arial"/>
          <w:b/>
          <w:bCs/>
          <w:snapToGrid w:val="0"/>
        </w:rPr>
        <w:t xml:space="preserve">Adopt Existing Definition of </w:t>
      </w:r>
      <w:r w:rsidRPr="0079455B">
        <w:rPr>
          <w:rFonts w:ascii="Arial" w:eastAsia="Times New Roman" w:hAnsi="Arial" w:cs="Arial"/>
          <w:b/>
          <w:snapToGrid w:val="0"/>
        </w:rPr>
        <w:t>WINDER</w:t>
      </w:r>
    </w:p>
    <w:p w:rsidR="0079455B" w:rsidRPr="0079455B" w:rsidRDefault="0079455B" w:rsidP="0079455B">
      <w:pPr>
        <w:widowControl w:val="0"/>
        <w:spacing w:after="0" w:line="240" w:lineRule="auto"/>
        <w:ind w:left="720"/>
        <w:rPr>
          <w:rFonts w:ascii="Arial" w:eastAsia="Times New Roman" w:hAnsi="Arial" w:cs="Arial"/>
          <w:b/>
          <w:snapToGrid w:val="0"/>
        </w:rPr>
      </w:pPr>
    </w:p>
    <w:p w:rsidR="0079455B" w:rsidRPr="0079455B" w:rsidRDefault="0079455B" w:rsidP="0079455B">
      <w:pPr>
        <w:widowControl w:val="0"/>
        <w:spacing w:after="0" w:line="240" w:lineRule="auto"/>
        <w:ind w:left="720"/>
        <w:rPr>
          <w:rFonts w:ascii="Arial" w:eastAsia="Times New Roman" w:hAnsi="Arial" w:cs="Arial"/>
          <w:snapToGrid w:val="0"/>
        </w:rPr>
      </w:pPr>
      <w:proofErr w:type="gramStart"/>
      <w:r w:rsidRPr="0079455B">
        <w:rPr>
          <w:rFonts w:ascii="Arial" w:eastAsia="Times New Roman" w:hAnsi="Arial" w:cs="Arial"/>
          <w:b/>
          <w:snapToGrid w:val="0"/>
        </w:rPr>
        <w:t>MEANS OF EGRESS.</w:t>
      </w:r>
      <w:proofErr w:type="gramEnd"/>
      <w:r w:rsidRPr="0079455B">
        <w:rPr>
          <w:rFonts w:ascii="Arial" w:eastAsia="Times New Roman" w:hAnsi="Arial" w:cs="Arial"/>
          <w:b/>
          <w:snapToGrid w:val="0"/>
        </w:rPr>
        <w:t xml:space="preserve"> </w:t>
      </w:r>
      <w:proofErr w:type="gramStart"/>
      <w:r w:rsidRPr="0079455B">
        <w:rPr>
          <w:rFonts w:ascii="Arial" w:eastAsia="Times New Roman" w:hAnsi="Arial" w:cs="Arial"/>
          <w:snapToGrid w:val="0"/>
        </w:rPr>
        <w:t>A continuous and unobstructed path of vertical and horizontal egress travel from any occupied portion of a building or structure to a public way.</w:t>
      </w:r>
      <w:proofErr w:type="gramEnd"/>
      <w:r w:rsidRPr="0079455B">
        <w:rPr>
          <w:rFonts w:ascii="Arial" w:eastAsia="Times New Roman" w:hAnsi="Arial" w:cs="Arial"/>
          <w:snapToGrid w:val="0"/>
        </w:rPr>
        <w:t xml:space="preserve"> A means of egress consists of three separate and distinct parts: the exit access, the exit and the exit discharge.</w:t>
      </w:r>
    </w:p>
    <w:p w:rsidR="0079455B" w:rsidRPr="0079455B" w:rsidRDefault="0079455B" w:rsidP="0079455B">
      <w:pPr>
        <w:widowControl w:val="0"/>
        <w:spacing w:after="0" w:line="240" w:lineRule="auto"/>
        <w:ind w:left="720"/>
        <w:rPr>
          <w:rFonts w:ascii="Arial" w:eastAsia="Times New Roman" w:hAnsi="Arial" w:cs="Arial"/>
          <w:snapToGrid w:val="0"/>
        </w:rPr>
      </w:pPr>
    </w:p>
    <w:p w:rsidR="0079455B" w:rsidRPr="0079455B" w:rsidRDefault="0079455B" w:rsidP="0079455B">
      <w:pPr>
        <w:widowControl w:val="0"/>
        <w:spacing w:after="0" w:line="240" w:lineRule="auto"/>
        <w:ind w:left="720"/>
        <w:rPr>
          <w:rFonts w:ascii="Arial" w:eastAsia="Times New Roman" w:hAnsi="Arial" w:cs="Arial"/>
          <w:snapToGrid w:val="0"/>
        </w:rPr>
      </w:pPr>
      <w:proofErr w:type="gramStart"/>
      <w:r w:rsidRPr="0079455B">
        <w:rPr>
          <w:rFonts w:ascii="Arial" w:eastAsia="Times New Roman" w:hAnsi="Arial" w:cs="Arial"/>
          <w:b/>
          <w:snapToGrid w:val="0"/>
        </w:rPr>
        <w:t>WINDER.</w:t>
      </w:r>
      <w:proofErr w:type="gramEnd"/>
      <w:r w:rsidRPr="0079455B">
        <w:rPr>
          <w:rFonts w:ascii="Arial" w:eastAsia="Times New Roman" w:hAnsi="Arial" w:cs="Arial"/>
          <w:b/>
          <w:snapToGrid w:val="0"/>
        </w:rPr>
        <w:t xml:space="preserve"> </w:t>
      </w:r>
      <w:proofErr w:type="gramStart"/>
      <w:r w:rsidRPr="0079455B">
        <w:rPr>
          <w:rFonts w:ascii="Arial" w:eastAsia="Times New Roman" w:hAnsi="Arial" w:cs="Arial"/>
          <w:snapToGrid w:val="0"/>
        </w:rPr>
        <w:t>A tread with nonparallel edges.</w:t>
      </w:r>
      <w:proofErr w:type="gramEnd"/>
    </w:p>
    <w:p w:rsidR="0079455B" w:rsidRPr="0079455B" w:rsidRDefault="0079455B" w:rsidP="0079455B">
      <w:pPr>
        <w:widowControl w:val="0"/>
        <w:spacing w:after="0" w:line="240" w:lineRule="auto"/>
        <w:ind w:left="720"/>
        <w:rPr>
          <w:rFonts w:ascii="Arial" w:eastAsia="Times New Roman" w:hAnsi="Arial" w:cs="Arial"/>
          <w:snapToGrid w:val="0"/>
        </w:rPr>
      </w:pPr>
    </w:p>
    <w:p w:rsidR="0079455B" w:rsidRPr="0079455B" w:rsidRDefault="0079455B" w:rsidP="0079455B">
      <w:pPr>
        <w:widowControl w:val="0"/>
        <w:spacing w:after="0" w:line="240" w:lineRule="auto"/>
        <w:ind w:left="720"/>
        <w:rPr>
          <w:rFonts w:ascii="Arial" w:eastAsia="Times New Roman" w:hAnsi="Arial" w:cs="Arial"/>
          <w:b/>
          <w:snapToGrid w:val="0"/>
        </w:rPr>
      </w:pPr>
      <w:r w:rsidRPr="0079455B">
        <w:rPr>
          <w:rFonts w:ascii="Arial" w:eastAsia="Times New Roman" w:hAnsi="Arial" w:cs="Arial"/>
          <w:b/>
          <w:snapToGrid w:val="0"/>
        </w:rPr>
        <w:t xml:space="preserve">_ _ _ _ _ _ _ _ _ _ _ _ _ _ _ _ _ _ _ </w:t>
      </w:r>
    </w:p>
    <w:p w:rsidR="0079455B" w:rsidRPr="0079455B" w:rsidRDefault="0079455B" w:rsidP="0079455B">
      <w:pPr>
        <w:widowControl w:val="0"/>
        <w:shd w:val="clear" w:color="auto" w:fill="FFFFFF"/>
        <w:spacing w:after="0" w:line="240" w:lineRule="auto"/>
        <w:ind w:left="720"/>
        <w:rPr>
          <w:rFonts w:ascii="Arial" w:eastAsia="Times New Roman" w:hAnsi="Arial" w:cs="Arial"/>
          <w:b/>
          <w:bCs/>
          <w:snapToGrid w:val="0"/>
        </w:rPr>
      </w:pPr>
      <w:r w:rsidRPr="0079455B">
        <w:rPr>
          <w:rFonts w:ascii="Arial" w:eastAsia="Times New Roman" w:hAnsi="Arial" w:cs="Arial"/>
          <w:b/>
          <w:bCs/>
          <w:snapToGrid w:val="0"/>
        </w:rPr>
        <w:t>RELATED ITEM 11B.32.2</w:t>
      </w:r>
    </w:p>
    <w:p w:rsidR="0079455B" w:rsidRPr="0079455B" w:rsidRDefault="0079455B" w:rsidP="0079455B">
      <w:pPr>
        <w:widowControl w:val="0"/>
        <w:spacing w:after="0" w:line="240" w:lineRule="auto"/>
        <w:ind w:left="720"/>
        <w:rPr>
          <w:rFonts w:ascii="Arial" w:eastAsia="Times New Roman" w:hAnsi="Arial" w:cs="Arial"/>
          <w:snapToGrid w:val="0"/>
        </w:rPr>
      </w:pPr>
    </w:p>
    <w:p w:rsidR="0079455B" w:rsidRPr="0079455B" w:rsidRDefault="0079455B" w:rsidP="0079455B">
      <w:pPr>
        <w:widowControl w:val="0"/>
        <w:spacing w:after="0" w:line="240" w:lineRule="auto"/>
        <w:ind w:left="720"/>
        <w:rPr>
          <w:rFonts w:ascii="Arial" w:eastAsia="Times New Roman" w:hAnsi="Arial" w:cs="Arial"/>
          <w:bCs/>
          <w:snapToGrid w:val="0"/>
        </w:rPr>
      </w:pPr>
      <w:r w:rsidRPr="0079455B">
        <w:rPr>
          <w:rFonts w:ascii="Arial" w:eastAsia="Times New Roman" w:hAnsi="Arial" w:cs="Arial"/>
          <w:bCs/>
          <w:snapToGrid w:val="0"/>
        </w:rPr>
        <w:t>WITHDRAWN</w:t>
      </w:r>
    </w:p>
    <w:p w:rsidR="0079455B" w:rsidRPr="0079455B" w:rsidRDefault="0079455B" w:rsidP="0079455B">
      <w:pPr>
        <w:widowControl w:val="0"/>
        <w:spacing w:after="0" w:line="240" w:lineRule="auto"/>
        <w:rPr>
          <w:rFonts w:ascii="Arial" w:eastAsia="Times New Roman" w:hAnsi="Arial" w:cs="Arial"/>
          <w:b/>
          <w:snapToGrid w:val="0"/>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11B.33</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5: GENERAL SITE AND BUILDING ELEMENTS</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i/>
          <w:snapToGrid w:val="0"/>
        </w:rPr>
        <w:lastRenderedPageBreak/>
        <w:t>11B-</w:t>
      </w:r>
      <w:r w:rsidRPr="0079455B">
        <w:rPr>
          <w:rFonts w:ascii="Arial" w:eastAsia="Times New Roman" w:hAnsi="Arial" w:cs="Arial"/>
          <w:b/>
          <w:bCs/>
          <w:snapToGrid w:val="0"/>
        </w:rPr>
        <w:t>505 Handrails</w:t>
      </w:r>
    </w:p>
    <w:p w:rsidR="0079455B" w:rsidRPr="0079455B" w:rsidRDefault="0079455B" w:rsidP="0079455B">
      <w:pPr>
        <w:spacing w:after="0" w:line="240" w:lineRule="auto"/>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505.10 Handrail extensions.</w:t>
      </w:r>
      <w:proofErr w:type="gramEnd"/>
      <w:r w:rsidRPr="0079455B">
        <w:rPr>
          <w:rFonts w:ascii="Arial" w:eastAsia="Calibri" w:hAnsi="Arial" w:cs="Arial"/>
          <w:b/>
          <w:bCs/>
        </w:rPr>
        <w:t xml:space="preserve"> </w:t>
      </w:r>
      <w:r w:rsidRPr="0079455B">
        <w:rPr>
          <w:rFonts w:ascii="Arial" w:eastAsia="Calibri" w:hAnsi="Arial" w:cs="Arial"/>
        </w:rPr>
        <w:t xml:space="preserve">Handrail gripping surfaces shall extend beyond and in the same direction of stair flights and ramp runs in accordance with </w:t>
      </w:r>
      <w:r w:rsidRPr="0079455B">
        <w:rPr>
          <w:rFonts w:ascii="Arial" w:eastAsia="Calibri" w:hAnsi="Arial" w:cs="Arial"/>
          <w:i/>
        </w:rPr>
        <w:t>Section 11B-</w:t>
      </w:r>
      <w:r w:rsidRPr="0079455B">
        <w:rPr>
          <w:rFonts w:ascii="Arial" w:eastAsia="Calibri" w:hAnsi="Arial" w:cs="Arial"/>
        </w:rPr>
        <w:t>505.10.</w:t>
      </w:r>
    </w:p>
    <w:p w:rsidR="0079455B" w:rsidRPr="0079455B" w:rsidRDefault="0079455B" w:rsidP="0079455B">
      <w:pPr>
        <w:spacing w:after="0" w:line="240" w:lineRule="auto"/>
        <w:rPr>
          <w:rFonts w:ascii="Arial" w:eastAsia="Calibri" w:hAnsi="Arial" w:cs="Arial"/>
        </w:rPr>
      </w:pPr>
    </w:p>
    <w:p w:rsidR="0079455B" w:rsidRPr="0079455B" w:rsidRDefault="0079455B" w:rsidP="0079455B">
      <w:pPr>
        <w:spacing w:after="0" w:line="240" w:lineRule="auto"/>
        <w:ind w:left="360"/>
        <w:rPr>
          <w:rFonts w:ascii="Arial" w:eastAsia="Calibri" w:hAnsi="Arial" w:cs="Arial"/>
          <w:b/>
          <w:bCs/>
        </w:rPr>
      </w:pPr>
      <w:r w:rsidRPr="0079455B">
        <w:rPr>
          <w:rFonts w:ascii="Arial" w:eastAsia="Calibri" w:hAnsi="Arial" w:cs="Arial"/>
          <w:b/>
          <w:bCs/>
        </w:rPr>
        <w:t xml:space="preserve">Exceptions: </w:t>
      </w:r>
    </w:p>
    <w:p w:rsidR="0079455B" w:rsidRPr="0079455B" w:rsidRDefault="0079455B" w:rsidP="0079455B">
      <w:pPr>
        <w:spacing w:after="0" w:line="240" w:lineRule="auto"/>
        <w:ind w:left="1080" w:hanging="360"/>
        <w:rPr>
          <w:rFonts w:ascii="Arial" w:eastAsia="Calibri" w:hAnsi="Arial" w:cs="Arial"/>
        </w:rPr>
      </w:pPr>
      <w:r w:rsidRPr="0079455B">
        <w:rPr>
          <w:rFonts w:ascii="Arial" w:eastAsia="Calibri" w:hAnsi="Arial" w:cs="Arial"/>
          <w:b/>
          <w:bCs/>
        </w:rPr>
        <w:t xml:space="preserve">1. </w:t>
      </w:r>
      <w:r w:rsidRPr="0079455B">
        <w:rPr>
          <w:rFonts w:ascii="Arial" w:eastAsia="Calibri" w:hAnsi="Arial" w:cs="Arial"/>
          <w:b/>
          <w:bCs/>
        </w:rPr>
        <w:tab/>
      </w:r>
      <w:r w:rsidRPr="0079455B">
        <w:rPr>
          <w:rFonts w:ascii="Arial" w:eastAsia="Calibri" w:hAnsi="Arial" w:cs="Arial"/>
          <w:bCs/>
        </w:rPr>
        <w:t>..</w:t>
      </w:r>
      <w:r w:rsidRPr="0079455B">
        <w:rPr>
          <w:rFonts w:ascii="Arial" w:eastAsia="Calibri" w:hAnsi="Arial" w:cs="Arial"/>
        </w:rPr>
        <w:t>.</w:t>
      </w:r>
    </w:p>
    <w:p w:rsidR="0079455B" w:rsidRPr="0079455B" w:rsidRDefault="0079455B" w:rsidP="0079455B">
      <w:pPr>
        <w:spacing w:after="0" w:line="240" w:lineRule="auto"/>
        <w:ind w:left="1080" w:hanging="360"/>
        <w:rPr>
          <w:rFonts w:ascii="Arial" w:eastAsia="Calibri" w:hAnsi="Arial" w:cs="Arial"/>
        </w:rPr>
      </w:pPr>
      <w:r w:rsidRPr="0079455B">
        <w:rPr>
          <w:rFonts w:ascii="Arial" w:eastAsia="Calibri" w:hAnsi="Arial" w:cs="Arial"/>
          <w:b/>
          <w:bCs/>
        </w:rPr>
        <w:t xml:space="preserve">2. </w:t>
      </w:r>
      <w:r w:rsidRPr="0079455B">
        <w:rPr>
          <w:rFonts w:ascii="Arial" w:eastAsia="Calibri" w:hAnsi="Arial" w:cs="Arial"/>
          <w:b/>
          <w:bCs/>
        </w:rPr>
        <w:tab/>
      </w:r>
      <w:r w:rsidRPr="0079455B">
        <w:rPr>
          <w:rFonts w:ascii="Arial" w:eastAsia="Calibri" w:hAnsi="Arial" w:cs="Arial"/>
          <w:bCs/>
        </w:rPr>
        <w:t>..</w:t>
      </w:r>
      <w:r w:rsidRPr="0079455B">
        <w:rPr>
          <w:rFonts w:ascii="Arial" w:eastAsia="Calibri" w:hAnsi="Arial" w:cs="Arial"/>
        </w:rPr>
        <w:t>.</w:t>
      </w:r>
    </w:p>
    <w:p w:rsidR="0079455B" w:rsidRPr="0079455B" w:rsidRDefault="0079455B" w:rsidP="0079455B">
      <w:pPr>
        <w:widowControl w:val="0"/>
        <w:shd w:val="clear" w:color="auto" w:fill="FFFFFF"/>
        <w:spacing w:after="0" w:line="240" w:lineRule="auto"/>
        <w:ind w:left="1080" w:hanging="360"/>
        <w:rPr>
          <w:rFonts w:ascii="Arial" w:eastAsia="Times New Roman" w:hAnsi="Arial" w:cs="Arial"/>
          <w:b/>
          <w:bCs/>
          <w:snapToGrid w:val="0"/>
        </w:rPr>
      </w:pPr>
      <w:r w:rsidRPr="0079455B">
        <w:rPr>
          <w:rFonts w:ascii="Arial" w:eastAsia="Times New Roman" w:hAnsi="Arial" w:cs="Arial"/>
          <w:b/>
          <w:bCs/>
          <w:snapToGrid w:val="0"/>
        </w:rPr>
        <w:t xml:space="preserve">3. </w:t>
      </w:r>
      <w:r w:rsidRPr="0079455B">
        <w:rPr>
          <w:rFonts w:ascii="Arial" w:eastAsia="Times New Roman" w:hAnsi="Arial" w:cs="Arial"/>
          <w:b/>
          <w:bCs/>
          <w:snapToGrid w:val="0"/>
        </w:rPr>
        <w:tab/>
      </w:r>
      <w:r w:rsidRPr="0079455B">
        <w:rPr>
          <w:rFonts w:ascii="Arial" w:eastAsia="Times New Roman" w:hAnsi="Arial" w:cs="Arial"/>
          <w:snapToGrid w:val="0"/>
        </w:rPr>
        <w:t xml:space="preserve">In alterations, </w:t>
      </w:r>
      <w:r w:rsidRPr="0079455B">
        <w:rPr>
          <w:rFonts w:ascii="Arial" w:eastAsia="Times New Roman" w:hAnsi="Arial" w:cs="Arial"/>
          <w:i/>
          <w:snapToGrid w:val="0"/>
        </w:rPr>
        <w:t xml:space="preserve">where the extension of the handrail in the direction of </w:t>
      </w:r>
      <w:r w:rsidRPr="0079455B">
        <w:rPr>
          <w:rFonts w:ascii="Arial" w:eastAsia="Times New Roman" w:hAnsi="Arial" w:cs="Arial"/>
          <w:i/>
          <w:snapToGrid w:val="0"/>
          <w:u w:val="single"/>
        </w:rPr>
        <w:t>stair flight or</w:t>
      </w:r>
      <w:r w:rsidRPr="0079455B">
        <w:rPr>
          <w:rFonts w:ascii="Arial" w:eastAsia="Times New Roman" w:hAnsi="Arial" w:cs="Arial"/>
          <w:i/>
          <w:snapToGrid w:val="0"/>
        </w:rPr>
        <w:t xml:space="preserve"> ramp run would create a hazard, the extension of the handrail may be turned 90 degrees from the </w:t>
      </w:r>
      <w:r w:rsidRPr="0079455B">
        <w:rPr>
          <w:rFonts w:ascii="Arial" w:eastAsia="Times New Roman" w:hAnsi="Arial" w:cs="Arial"/>
          <w:i/>
          <w:snapToGrid w:val="0"/>
          <w:u w:val="single"/>
        </w:rPr>
        <w:t>direction of stair flight or</w:t>
      </w:r>
      <w:r w:rsidRPr="0079455B">
        <w:rPr>
          <w:rFonts w:ascii="Arial" w:eastAsia="Times New Roman" w:hAnsi="Arial" w:cs="Arial"/>
          <w:i/>
          <w:snapToGrid w:val="0"/>
        </w:rPr>
        <w:t xml:space="preserve"> ramp run.</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widowControl w:val="0"/>
        <w:spacing w:after="0" w:line="240" w:lineRule="auto"/>
        <w:rPr>
          <w:rFonts w:ascii="Arial" w:eastAsia="Times New Roman" w:hAnsi="Arial" w:cs="Arial"/>
          <w:b/>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11B.34</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5: GENERAL SITE AND BUILDING ELEMENTS</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p>
    <w:p w:rsidR="0079455B" w:rsidRPr="0079455B" w:rsidRDefault="0079455B" w:rsidP="0079455B">
      <w:pPr>
        <w:spacing w:after="0" w:line="240" w:lineRule="auto"/>
        <w:ind w:left="360"/>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505.10.3 Bottom extension at stairs.</w:t>
      </w:r>
      <w:proofErr w:type="gramEnd"/>
      <w:r w:rsidRPr="0079455B">
        <w:rPr>
          <w:rFonts w:ascii="Arial" w:eastAsia="Calibri" w:hAnsi="Arial" w:cs="Arial"/>
          <w:b/>
          <w:bCs/>
        </w:rPr>
        <w:t xml:space="preserve"> </w:t>
      </w:r>
      <w:r w:rsidRPr="0079455B">
        <w:rPr>
          <w:rFonts w:ascii="Arial" w:eastAsia="Calibri" w:hAnsi="Arial" w:cs="Arial"/>
        </w:rPr>
        <w:t>At the bottom of a stair flight, handrails shall extend at the slope of the stair flight for a horizontal distance equal to one tread depth beyond the last riser nosing.</w:t>
      </w:r>
      <w:r w:rsidRPr="0079455B">
        <w:rPr>
          <w:rFonts w:ascii="Arial" w:eastAsia="Calibri" w:hAnsi="Arial" w:cs="Arial"/>
          <w:i/>
        </w:rPr>
        <w:t xml:space="preserve"> </w:t>
      </w:r>
      <w:r w:rsidRPr="0079455B">
        <w:rPr>
          <w:rFonts w:ascii="Arial" w:eastAsia="Calibri" w:hAnsi="Arial" w:cs="Arial"/>
          <w:i/>
          <w:strike/>
        </w:rPr>
        <w:t>Such extension shall continue with a horizontal extension or shall be continuous to the handrail of an adjacent stair flight</w:t>
      </w:r>
      <w:r w:rsidRPr="0079455B">
        <w:rPr>
          <w:rFonts w:ascii="Arial" w:eastAsia="Calibri" w:hAnsi="Arial" w:cs="Arial"/>
          <w:i/>
        </w:rPr>
        <w:t xml:space="preserve"> </w:t>
      </w:r>
      <w:r w:rsidRPr="0079455B">
        <w:rPr>
          <w:rFonts w:ascii="Arial" w:eastAsia="Calibri" w:hAnsi="Arial" w:cs="Arial"/>
          <w:i/>
          <w:strike/>
        </w:rPr>
        <w:t>or shall return to a wall, guard, or the walking surface. At the bottom of a stair flight, a</w:t>
      </w:r>
      <w:r w:rsidRPr="0079455B">
        <w:rPr>
          <w:rFonts w:ascii="Arial" w:eastAsia="Calibri" w:hAnsi="Arial" w:cs="Arial"/>
          <w:i/>
        </w:rPr>
        <w:t xml:space="preserve"> </w:t>
      </w:r>
      <w:r w:rsidRPr="0079455B">
        <w:rPr>
          <w:rFonts w:ascii="Arial" w:eastAsia="Calibri" w:hAnsi="Arial" w:cs="Arial"/>
          <w:i/>
          <w:highlight w:val="yellow"/>
          <w:u w:val="single"/>
        </w:rPr>
        <w:t>The</w:t>
      </w:r>
      <w:r w:rsidRPr="0079455B">
        <w:rPr>
          <w:rFonts w:ascii="Arial" w:eastAsia="Calibri" w:hAnsi="Arial" w:cs="Arial"/>
          <w:i/>
        </w:rPr>
        <w:t xml:space="preserve"> horizontal extension of a handrail shall be 12 inches (305 mm) long minimum and a height equal to that of the sloping portion of the handrail as measured above the stair </w:t>
      </w:r>
      <w:proofErr w:type="spellStart"/>
      <w:r w:rsidRPr="0079455B">
        <w:rPr>
          <w:rFonts w:ascii="Arial" w:eastAsia="Calibri" w:hAnsi="Arial" w:cs="Arial"/>
          <w:i/>
        </w:rPr>
        <w:t>nosings</w:t>
      </w:r>
      <w:proofErr w:type="spellEnd"/>
      <w:r w:rsidRPr="0079455B">
        <w:rPr>
          <w:rFonts w:ascii="Arial" w:eastAsia="Calibri" w:hAnsi="Arial" w:cs="Arial"/>
          <w:i/>
        </w:rPr>
        <w:t xml:space="preserve">. </w:t>
      </w:r>
      <w:r w:rsidRPr="0079455B">
        <w:rPr>
          <w:rFonts w:ascii="Arial" w:eastAsia="Calibri" w:hAnsi="Arial" w:cs="Arial"/>
        </w:rPr>
        <w:t xml:space="preserve">Extension shall return to a wall, guard, or the landing surface, or shall be continuous to the handrail of an adjacent stair flight. </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11B.35</w:t>
      </w:r>
    </w:p>
    <w:p w:rsidR="0079455B" w:rsidRPr="0079455B" w:rsidRDefault="0079455B" w:rsidP="0079455B">
      <w:pPr>
        <w:widowControl w:val="0"/>
        <w:spacing w:after="0" w:line="240" w:lineRule="auto"/>
        <w:rPr>
          <w:rFonts w:ascii="Arial" w:eastAsia="Times New Roman" w:hAnsi="Arial" w:cs="Arial"/>
          <w:snapToGrid w:val="0"/>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snapToGrid w:val="0"/>
          <w:highlight w:val="yellow"/>
        </w:rPr>
        <w:t>WITHDRAWN</w:t>
      </w:r>
    </w:p>
    <w:p w:rsidR="0079455B" w:rsidRPr="0079455B" w:rsidRDefault="0079455B" w:rsidP="0079455B">
      <w:pPr>
        <w:widowControl w:val="0"/>
        <w:spacing w:after="0" w:line="240" w:lineRule="auto"/>
        <w:rPr>
          <w:rFonts w:ascii="Arial" w:eastAsia="Times New Roman" w:hAnsi="Arial" w:cs="Arial"/>
          <w:b/>
          <w:bCs/>
          <w:snapToGrid w:val="0"/>
          <w:u w:val="single"/>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11B.36</w:t>
      </w:r>
    </w:p>
    <w:p w:rsidR="0079455B" w:rsidRPr="0079455B" w:rsidRDefault="0079455B" w:rsidP="0079455B">
      <w:pPr>
        <w:widowControl w:val="0"/>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6: PLUMBING ELEMENTS AND FACILITIES</w:t>
      </w:r>
    </w:p>
    <w:p w:rsidR="0079455B" w:rsidRPr="0079455B" w:rsidRDefault="0079455B" w:rsidP="0079455B">
      <w:pPr>
        <w:widowControl w:val="0"/>
        <w:spacing w:after="0" w:line="240" w:lineRule="auto"/>
        <w:jc w:val="center"/>
        <w:rPr>
          <w:rFonts w:ascii="Arial" w:eastAsia="Times New Roman" w:hAnsi="Arial" w:cs="Arial"/>
          <w:b/>
          <w:bCs/>
          <w:snapToGrid w:val="0"/>
        </w:rPr>
      </w:pPr>
    </w:p>
    <w:p w:rsidR="0079455B" w:rsidRPr="0079455B" w:rsidRDefault="0079455B" w:rsidP="0079455B">
      <w:pPr>
        <w:widowControl w:val="0"/>
        <w:spacing w:after="0" w:line="240" w:lineRule="auto"/>
        <w:rPr>
          <w:rFonts w:ascii="Arial" w:eastAsia="Calibri" w:hAnsi="Arial" w:cs="Arial"/>
          <w:b/>
          <w:bCs/>
        </w:rPr>
      </w:pPr>
      <w:r w:rsidRPr="0079455B">
        <w:rPr>
          <w:rFonts w:ascii="Arial" w:eastAsia="Calibri" w:hAnsi="Arial" w:cs="Arial"/>
          <w:b/>
          <w:bCs/>
          <w:i/>
        </w:rPr>
        <w:t>11B-</w:t>
      </w:r>
      <w:r w:rsidRPr="0079455B">
        <w:rPr>
          <w:rFonts w:ascii="Arial" w:eastAsia="Calibri" w:hAnsi="Arial" w:cs="Arial"/>
          <w:b/>
          <w:bCs/>
        </w:rPr>
        <w:t>604 Water closets and toilet compartments</w:t>
      </w:r>
    </w:p>
    <w:p w:rsidR="0079455B" w:rsidRPr="0079455B" w:rsidRDefault="0079455B" w:rsidP="0079455B">
      <w:pPr>
        <w:widowControl w:val="0"/>
        <w:spacing w:after="0" w:line="240" w:lineRule="auto"/>
        <w:rPr>
          <w:rFonts w:ascii="Arial" w:eastAsia="Calibri" w:hAnsi="Arial" w:cs="Arial"/>
          <w:bCs/>
        </w:rPr>
      </w:pPr>
      <w:proofErr w:type="gramStart"/>
      <w:r w:rsidRPr="0079455B">
        <w:rPr>
          <w:rFonts w:ascii="Arial" w:eastAsia="Calibri" w:hAnsi="Arial" w:cs="Arial"/>
          <w:b/>
          <w:bCs/>
          <w:i/>
        </w:rPr>
        <w:t>11B-</w:t>
      </w:r>
      <w:r w:rsidRPr="0079455B">
        <w:rPr>
          <w:rFonts w:ascii="Arial" w:eastAsia="Calibri" w:hAnsi="Arial" w:cs="Arial"/>
          <w:b/>
          <w:bCs/>
        </w:rPr>
        <w:t>604.3 Clearance.</w:t>
      </w:r>
      <w:proofErr w:type="gramEnd"/>
      <w:r w:rsidRPr="0079455B">
        <w:rPr>
          <w:rFonts w:ascii="Arial" w:eastAsia="Calibri" w:hAnsi="Arial" w:cs="Arial"/>
          <w:b/>
          <w:bCs/>
        </w:rPr>
        <w:t xml:space="preserve"> </w:t>
      </w:r>
      <w:r w:rsidRPr="0079455B">
        <w:rPr>
          <w:rFonts w:ascii="Arial" w:eastAsia="Calibri" w:hAnsi="Arial" w:cs="Arial"/>
          <w:bCs/>
        </w:rPr>
        <w:t>…</w:t>
      </w:r>
    </w:p>
    <w:p w:rsidR="0079455B" w:rsidRPr="0079455B" w:rsidRDefault="0079455B" w:rsidP="0079455B">
      <w:pPr>
        <w:widowControl w:val="0"/>
        <w:spacing w:after="0" w:line="240" w:lineRule="auto"/>
        <w:rPr>
          <w:rFonts w:ascii="Arial" w:eastAsia="Times New Roman" w:hAnsi="Arial" w:cs="Arial"/>
          <w:b/>
          <w:bCs/>
          <w:snapToGrid w:val="0"/>
        </w:rPr>
      </w:pPr>
    </w:p>
    <w:p w:rsidR="0079455B" w:rsidRPr="0079455B" w:rsidRDefault="0079455B" w:rsidP="0079455B">
      <w:pPr>
        <w:widowControl w:val="0"/>
        <w:spacing w:after="0" w:line="240" w:lineRule="auto"/>
        <w:rPr>
          <w:rFonts w:ascii="Arial" w:eastAsia="Times New Roman" w:hAnsi="Arial" w:cs="Arial"/>
          <w:bCs/>
          <w:snapToGrid w:val="0"/>
        </w:rPr>
      </w:pPr>
      <w:proofErr w:type="gramStart"/>
      <w:r w:rsidRPr="0079455B">
        <w:rPr>
          <w:rFonts w:ascii="Arial" w:eastAsia="Times New Roman" w:hAnsi="Arial" w:cs="Arial"/>
          <w:b/>
          <w:bCs/>
          <w:i/>
          <w:snapToGrid w:val="0"/>
        </w:rPr>
        <w:t>11B-</w:t>
      </w:r>
      <w:r w:rsidRPr="0079455B">
        <w:rPr>
          <w:rFonts w:ascii="Arial" w:eastAsia="Times New Roman" w:hAnsi="Arial" w:cs="Arial"/>
          <w:b/>
          <w:bCs/>
          <w:snapToGrid w:val="0"/>
        </w:rPr>
        <w:t>604.3.1 Size.</w:t>
      </w:r>
      <w:proofErr w:type="gramEnd"/>
      <w:r w:rsidRPr="0079455B">
        <w:rPr>
          <w:rFonts w:ascii="Arial" w:eastAsia="Times New Roman" w:hAnsi="Arial" w:cs="Arial"/>
          <w:b/>
          <w:bCs/>
          <w:snapToGrid w:val="0"/>
        </w:rPr>
        <w:t xml:space="preserve">  </w:t>
      </w:r>
      <w:r w:rsidRPr="0079455B">
        <w:rPr>
          <w:rFonts w:ascii="Arial" w:eastAsia="Times New Roman" w:hAnsi="Arial" w:cs="Arial"/>
          <w:bCs/>
          <w:snapToGrid w:val="0"/>
        </w:rPr>
        <w:t xml:space="preserve">Clearance around a water closet shall be 60 inches (1524 mm) minimum measured perpendicular from the side wall and 56 inches (14422 mm) minimum measured perpendicular from the rear wall. </w:t>
      </w:r>
      <w:r w:rsidRPr="0079455B">
        <w:rPr>
          <w:rFonts w:ascii="Arial" w:eastAsia="Times New Roman" w:hAnsi="Arial" w:cs="Arial"/>
          <w:bCs/>
          <w:i/>
          <w:snapToGrid w:val="0"/>
        </w:rPr>
        <w:t>A minimum 60 inches (1524 mm) wide and 48 inches (1219 mm) deep maneuvering space shall be provided in front of the water closet.</w:t>
      </w:r>
    </w:p>
    <w:p w:rsidR="0079455B" w:rsidRPr="0079455B" w:rsidRDefault="0079455B" w:rsidP="0079455B">
      <w:pPr>
        <w:widowControl w:val="0"/>
        <w:spacing w:after="0" w:line="240" w:lineRule="auto"/>
        <w:rPr>
          <w:rFonts w:ascii="Arial" w:eastAsia="Times New Roman" w:hAnsi="Arial" w:cs="Arial"/>
          <w:bCs/>
          <w:snapToGrid w:val="0"/>
        </w:rPr>
      </w:pPr>
    </w:p>
    <w:p w:rsidR="0079455B" w:rsidRPr="0079455B" w:rsidRDefault="0079455B" w:rsidP="0079455B">
      <w:pPr>
        <w:spacing w:after="0" w:line="240" w:lineRule="auto"/>
        <w:ind w:left="360"/>
        <w:rPr>
          <w:rFonts w:ascii="Arial" w:eastAsia="Calibri" w:hAnsi="Arial" w:cs="Arial"/>
          <w:bCs/>
          <w:i/>
          <w:u w:val="single"/>
        </w:rPr>
      </w:pPr>
      <w:r w:rsidRPr="0079455B">
        <w:rPr>
          <w:rFonts w:ascii="Arial" w:eastAsia="Calibri" w:hAnsi="Arial" w:cs="Arial"/>
          <w:b/>
          <w:bCs/>
          <w:i/>
          <w:highlight w:val="yellow"/>
          <w:u w:val="single"/>
        </w:rPr>
        <w:t xml:space="preserve">Exception: </w:t>
      </w:r>
      <w:r w:rsidRPr="0079455B">
        <w:rPr>
          <w:rFonts w:ascii="Arial" w:eastAsia="Calibri" w:hAnsi="Arial" w:cs="Arial"/>
          <w:bCs/>
          <w:i/>
          <w:highlight w:val="yellow"/>
          <w:u w:val="single"/>
        </w:rPr>
        <w:t>In residential dwelling units complying with Section 11B-233.3.1.1, maneuvering space in front of the water closet shall be a minimum 60 inches (1524 mm) wide and 36 inches (914 mm) deep.</w:t>
      </w:r>
    </w:p>
    <w:p w:rsidR="0079455B" w:rsidRPr="0079455B" w:rsidRDefault="0079455B" w:rsidP="0079455B">
      <w:pPr>
        <w:spacing w:after="0" w:line="240" w:lineRule="auto"/>
        <w:rPr>
          <w:rFonts w:ascii="Arial" w:eastAsia="Calibri" w:hAnsi="Arial" w:cs="Arial"/>
          <w:bCs/>
          <w:i/>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11B.37</w:t>
      </w:r>
    </w:p>
    <w:p w:rsidR="0079455B" w:rsidRPr="0079455B" w:rsidRDefault="0079455B" w:rsidP="0079455B">
      <w:pPr>
        <w:widowControl w:val="0"/>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6: PLUMBING ELEMENTS AND FACILITIES</w:t>
      </w:r>
    </w:p>
    <w:p w:rsidR="0079455B" w:rsidRPr="0079455B" w:rsidRDefault="0079455B" w:rsidP="0079455B">
      <w:pPr>
        <w:widowControl w:val="0"/>
        <w:spacing w:after="0" w:line="240" w:lineRule="auto"/>
        <w:rPr>
          <w:rFonts w:ascii="Arial" w:eastAsia="Times New Roman" w:hAnsi="Arial" w:cs="Arial"/>
          <w:snapToGrid w:val="0"/>
        </w:rPr>
      </w:pPr>
    </w:p>
    <w:p w:rsidR="0079455B" w:rsidRPr="0079455B" w:rsidRDefault="0079455B" w:rsidP="0079455B">
      <w:pPr>
        <w:widowControl w:val="0"/>
        <w:spacing w:after="0" w:line="240" w:lineRule="auto"/>
        <w:rPr>
          <w:rFonts w:ascii="Arial" w:eastAsia="Calibri" w:hAnsi="Arial" w:cs="Arial"/>
          <w:b/>
          <w:bCs/>
        </w:rPr>
      </w:pPr>
      <w:r w:rsidRPr="0079455B">
        <w:rPr>
          <w:rFonts w:ascii="Arial" w:eastAsia="Calibri" w:hAnsi="Arial" w:cs="Arial"/>
          <w:b/>
          <w:bCs/>
          <w:i/>
        </w:rPr>
        <w:t>11B-</w:t>
      </w:r>
      <w:r w:rsidRPr="0079455B">
        <w:rPr>
          <w:rFonts w:ascii="Arial" w:eastAsia="Calibri" w:hAnsi="Arial" w:cs="Arial"/>
          <w:b/>
          <w:bCs/>
        </w:rPr>
        <w:t>604 Water closets and toilet compartments</w:t>
      </w:r>
    </w:p>
    <w:p w:rsidR="0079455B" w:rsidRPr="0079455B" w:rsidRDefault="0079455B" w:rsidP="0079455B">
      <w:pPr>
        <w:widowControl w:val="0"/>
        <w:spacing w:after="0" w:line="240" w:lineRule="auto"/>
        <w:rPr>
          <w:rFonts w:ascii="Arial" w:eastAsia="Times New Roman" w:hAnsi="Arial" w:cs="Arial"/>
          <w:snapToGrid w:val="0"/>
        </w:rPr>
      </w:pPr>
    </w:p>
    <w:p w:rsidR="0079455B" w:rsidRPr="0079455B" w:rsidRDefault="0079455B" w:rsidP="0079455B">
      <w:pPr>
        <w:spacing w:after="0" w:line="240" w:lineRule="auto"/>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604.7 Dispensers.</w:t>
      </w:r>
      <w:proofErr w:type="gramEnd"/>
      <w:r w:rsidRPr="0079455B">
        <w:rPr>
          <w:rFonts w:ascii="Arial" w:eastAsia="Calibri" w:hAnsi="Arial" w:cs="Arial"/>
          <w:b/>
          <w:bCs/>
        </w:rPr>
        <w:t xml:space="preserve"> </w:t>
      </w:r>
      <w:r w:rsidRPr="0079455B">
        <w:rPr>
          <w:rFonts w:ascii="Arial" w:eastAsia="Calibri" w:hAnsi="Arial" w:cs="Arial"/>
        </w:rPr>
        <w:t xml:space="preserve">Toilet paper dispensers shall comply with </w:t>
      </w:r>
      <w:r w:rsidRPr="0079455B">
        <w:rPr>
          <w:rFonts w:ascii="Arial" w:eastAsia="Calibri" w:hAnsi="Arial" w:cs="Arial"/>
          <w:i/>
        </w:rPr>
        <w:t>Section 11B-</w:t>
      </w:r>
      <w:r w:rsidRPr="0079455B">
        <w:rPr>
          <w:rFonts w:ascii="Arial" w:eastAsia="Calibri" w:hAnsi="Arial" w:cs="Arial"/>
        </w:rPr>
        <w:t>309.4 and shall be 7 inches (</w:t>
      </w:r>
      <w:r w:rsidRPr="0079455B">
        <w:rPr>
          <w:rFonts w:ascii="Arial" w:eastAsia="Calibri" w:hAnsi="Arial" w:cs="Arial"/>
          <w:i/>
        </w:rPr>
        <w:t>178</w:t>
      </w:r>
      <w:r w:rsidRPr="0079455B">
        <w:rPr>
          <w:rFonts w:ascii="Arial" w:eastAsia="Calibri" w:hAnsi="Arial" w:cs="Arial"/>
        </w:rPr>
        <w:t xml:space="preserve"> mm) minimum and 9 inches (</w:t>
      </w:r>
      <w:r w:rsidRPr="0079455B">
        <w:rPr>
          <w:rFonts w:ascii="Arial" w:eastAsia="Calibri" w:hAnsi="Arial" w:cs="Arial"/>
          <w:i/>
        </w:rPr>
        <w:t>229</w:t>
      </w:r>
      <w:r w:rsidRPr="0079455B">
        <w:rPr>
          <w:rFonts w:ascii="Arial" w:eastAsia="Calibri" w:hAnsi="Arial" w:cs="Arial"/>
        </w:rPr>
        <w:t xml:space="preserve"> mm) maximum in front of the water closet measured to the centerline of the dispenser. The outlet of the dispenser shall be </w:t>
      </w:r>
      <w:r w:rsidRPr="0079455B">
        <w:rPr>
          <w:rFonts w:ascii="Arial" w:eastAsia="Calibri" w:hAnsi="Arial" w:cs="Arial"/>
          <w:i/>
        </w:rPr>
        <w:t>below the grab bar, 19 inches (483 mm) minimum</w:t>
      </w:r>
      <w:r w:rsidRPr="0079455B">
        <w:rPr>
          <w:rFonts w:ascii="Arial" w:eastAsia="Calibri" w:hAnsi="Arial" w:cs="Arial"/>
        </w:rPr>
        <w:t xml:space="preserve"> above the finish floor and shall not be located behind grab bars. Dispensers shall not be of a type that controls delivery or that does not allow continuous paper flow.</w:t>
      </w:r>
    </w:p>
    <w:p w:rsidR="0079455B" w:rsidRPr="0079455B" w:rsidRDefault="0079455B" w:rsidP="0079455B">
      <w:pPr>
        <w:spacing w:after="0" w:line="240" w:lineRule="auto"/>
        <w:rPr>
          <w:rFonts w:ascii="Arial" w:eastAsia="Calibri" w:hAnsi="Arial" w:cs="Arial"/>
        </w:rPr>
      </w:pPr>
    </w:p>
    <w:p w:rsidR="0079455B" w:rsidRPr="0079455B" w:rsidRDefault="0079455B" w:rsidP="0079455B">
      <w:pPr>
        <w:spacing w:after="0" w:line="240" w:lineRule="auto"/>
        <w:jc w:val="center"/>
        <w:rPr>
          <w:rFonts w:ascii="Arial" w:eastAsia="Calibri" w:hAnsi="Arial" w:cs="Arial"/>
        </w:rPr>
      </w:pPr>
      <w:r w:rsidRPr="0079455B">
        <w:rPr>
          <w:rFonts w:ascii="Arial" w:eastAsia="Calibri" w:hAnsi="Arial" w:cs="Arial"/>
          <w:noProof/>
        </w:rPr>
        <w:lastRenderedPageBreak/>
        <w:drawing>
          <wp:inline distT="0" distB="0" distL="0" distR="0" wp14:anchorId="5D33EAC0" wp14:editId="2BC1AC02">
            <wp:extent cx="2883877" cy="2193002"/>
            <wp:effectExtent l="0" t="0" r="0" b="0"/>
            <wp:docPr id="12" name="Picture 12" descr="T:\Access Compliance\2013 RULEMAKING\Presubmittal Documents\Figures\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ccess Compliance\2013 RULEMAKING\Presubmittal Documents\Figures\60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2188" cy="2199322"/>
                    </a:xfrm>
                    <a:prstGeom prst="rect">
                      <a:avLst/>
                    </a:prstGeom>
                    <a:noFill/>
                    <a:ln>
                      <a:noFill/>
                    </a:ln>
                  </pic:spPr>
                </pic:pic>
              </a:graphicData>
            </a:graphic>
          </wp:inline>
        </w:drawing>
      </w:r>
    </w:p>
    <w:p w:rsidR="0079455B" w:rsidRPr="0079455B" w:rsidRDefault="0079455B" w:rsidP="0079455B">
      <w:pPr>
        <w:spacing w:after="0" w:line="240" w:lineRule="auto"/>
        <w:jc w:val="center"/>
        <w:rPr>
          <w:rFonts w:ascii="Arial" w:eastAsia="Calibri" w:hAnsi="Arial" w:cs="Arial"/>
        </w:rPr>
      </w:pPr>
    </w:p>
    <w:p w:rsidR="0079455B" w:rsidRPr="0079455B" w:rsidRDefault="0079455B" w:rsidP="0079455B">
      <w:pPr>
        <w:spacing w:after="0" w:line="240" w:lineRule="auto"/>
        <w:jc w:val="center"/>
        <w:rPr>
          <w:rFonts w:ascii="Arial" w:eastAsia="Calibri" w:hAnsi="Arial" w:cs="Arial"/>
          <w:b/>
        </w:rPr>
      </w:pPr>
      <w:r w:rsidRPr="0079455B">
        <w:rPr>
          <w:rFonts w:ascii="Arial" w:eastAsia="Calibri" w:hAnsi="Arial" w:cs="Arial"/>
          <w:b/>
        </w:rPr>
        <w:t xml:space="preserve">Figure </w:t>
      </w:r>
      <w:r w:rsidRPr="0079455B">
        <w:rPr>
          <w:rFonts w:ascii="Arial" w:eastAsia="Calibri" w:hAnsi="Arial" w:cs="Arial"/>
          <w:b/>
          <w:bCs/>
          <w:i/>
        </w:rPr>
        <w:t>11B-</w:t>
      </w:r>
      <w:r w:rsidRPr="0079455B">
        <w:rPr>
          <w:rFonts w:ascii="Arial" w:eastAsia="Calibri" w:hAnsi="Arial" w:cs="Arial"/>
          <w:b/>
        </w:rPr>
        <w:t>604.7</w:t>
      </w:r>
    </w:p>
    <w:p w:rsidR="0079455B" w:rsidRPr="0079455B" w:rsidRDefault="0079455B" w:rsidP="0079455B">
      <w:pPr>
        <w:spacing w:after="0" w:line="240" w:lineRule="auto"/>
        <w:jc w:val="center"/>
        <w:rPr>
          <w:rFonts w:ascii="Arial" w:eastAsia="Calibri" w:hAnsi="Arial" w:cs="Arial"/>
          <w:b/>
        </w:rPr>
      </w:pPr>
      <w:r w:rsidRPr="0079455B">
        <w:rPr>
          <w:rFonts w:ascii="Arial" w:eastAsia="Calibri" w:hAnsi="Arial" w:cs="Arial"/>
          <w:b/>
        </w:rPr>
        <w:t>Dispenser Outlet Location</w:t>
      </w:r>
    </w:p>
    <w:p w:rsidR="0079455B" w:rsidRPr="0079455B" w:rsidRDefault="0079455B" w:rsidP="0079455B">
      <w:pPr>
        <w:widowControl w:val="0"/>
        <w:spacing w:after="0" w:line="240" w:lineRule="auto"/>
        <w:rPr>
          <w:rFonts w:ascii="Arial" w:eastAsia="Times New Roman" w:hAnsi="Arial" w:cs="Arial"/>
          <w:b/>
          <w:bCs/>
          <w:snapToGrid w:val="0"/>
          <w:u w:val="single"/>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Cs/>
          <w:snapToGrid w:val="0"/>
        </w:rPr>
      </w:pPr>
      <w:r w:rsidRPr="0079455B">
        <w:rPr>
          <w:rFonts w:ascii="Arial" w:eastAsia="Times New Roman" w:hAnsi="Arial" w:cs="Arial"/>
          <w:b/>
          <w:bCs/>
          <w:snapToGrid w:val="0"/>
        </w:rPr>
        <w:t>ITEM 11B.38</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6: PLUMBING ELEMENTS AND FACILITIES</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rPr>
          <w:rFonts w:ascii="Arial" w:eastAsia="Calibri" w:hAnsi="Arial" w:cs="Arial"/>
          <w:b/>
          <w:bCs/>
        </w:rPr>
      </w:pPr>
      <w:r w:rsidRPr="0079455B">
        <w:rPr>
          <w:rFonts w:ascii="Arial" w:eastAsia="Calibri" w:hAnsi="Arial" w:cs="Arial"/>
          <w:b/>
          <w:bCs/>
          <w:i/>
        </w:rPr>
        <w:t>11B-</w:t>
      </w:r>
      <w:r w:rsidRPr="0079455B">
        <w:rPr>
          <w:rFonts w:ascii="Arial" w:eastAsia="Calibri" w:hAnsi="Arial" w:cs="Arial"/>
          <w:b/>
          <w:bCs/>
        </w:rPr>
        <w:t>604 Water closets and toilet compartments</w:t>
      </w:r>
    </w:p>
    <w:p w:rsidR="0079455B" w:rsidRPr="0079455B" w:rsidRDefault="0079455B" w:rsidP="0079455B">
      <w:pPr>
        <w:widowControl w:val="0"/>
        <w:shd w:val="clear" w:color="auto" w:fill="FFFFFF"/>
        <w:spacing w:after="0" w:line="240" w:lineRule="auto"/>
        <w:rPr>
          <w:rFonts w:ascii="Arial" w:eastAsia="Calibri" w:hAnsi="Arial" w:cs="Arial"/>
          <w:b/>
          <w:bCs/>
        </w:rPr>
      </w:pPr>
      <w:proofErr w:type="gramStart"/>
      <w:r w:rsidRPr="0079455B">
        <w:rPr>
          <w:rFonts w:ascii="Arial" w:eastAsia="Calibri" w:hAnsi="Arial" w:cs="Arial"/>
          <w:b/>
          <w:bCs/>
          <w:i/>
        </w:rPr>
        <w:t>11B-</w:t>
      </w:r>
      <w:r w:rsidRPr="0079455B">
        <w:rPr>
          <w:rFonts w:ascii="Arial" w:eastAsia="Calibri" w:hAnsi="Arial" w:cs="Arial"/>
          <w:b/>
          <w:bCs/>
        </w:rPr>
        <w:t>604.8 Toilet compartments</w:t>
      </w:r>
      <w:r w:rsidRPr="0079455B">
        <w:rPr>
          <w:rFonts w:ascii="Arial" w:eastAsia="Times New Roman" w:hAnsi="Arial" w:cs="Arial"/>
          <w:b/>
          <w:bCs/>
          <w:snapToGrid w:val="0"/>
        </w:rPr>
        <w:t>.</w:t>
      </w:r>
      <w:proofErr w:type="gramEnd"/>
      <w:r w:rsidRPr="0079455B">
        <w:rPr>
          <w:rFonts w:ascii="Arial" w:eastAsia="Times New Roman" w:hAnsi="Arial" w:cs="Arial"/>
          <w:b/>
          <w:bCs/>
          <w:snapToGrid w:val="0"/>
        </w:rPr>
        <w:t xml:space="preserve"> </w:t>
      </w:r>
      <w:r w:rsidRPr="0079455B">
        <w:rPr>
          <w:rFonts w:ascii="Arial" w:eastAsia="Times New Roman" w:hAnsi="Arial" w:cs="Arial"/>
          <w:bCs/>
          <w:snapToGrid w:val="0"/>
        </w:rPr>
        <w:t>…</w:t>
      </w:r>
    </w:p>
    <w:p w:rsidR="0079455B" w:rsidRPr="0079455B" w:rsidRDefault="0079455B" w:rsidP="0079455B">
      <w:pPr>
        <w:widowControl w:val="0"/>
        <w:shd w:val="clear" w:color="auto" w:fill="FFFFFF"/>
        <w:spacing w:after="0" w:line="240" w:lineRule="auto"/>
        <w:rPr>
          <w:rFonts w:ascii="Arial" w:eastAsia="Times New Roman" w:hAnsi="Arial" w:cs="Arial"/>
          <w:bCs/>
          <w:snapToGrid w:val="0"/>
        </w:rPr>
      </w:pPr>
      <w:proofErr w:type="gramStart"/>
      <w:r w:rsidRPr="0079455B">
        <w:rPr>
          <w:rFonts w:ascii="Arial" w:eastAsia="Calibri" w:hAnsi="Arial" w:cs="Arial"/>
          <w:b/>
          <w:bCs/>
          <w:i/>
        </w:rPr>
        <w:t>11B-</w:t>
      </w:r>
      <w:r w:rsidRPr="0079455B">
        <w:rPr>
          <w:rFonts w:ascii="Arial" w:eastAsia="Calibri" w:hAnsi="Arial" w:cs="Arial"/>
          <w:b/>
          <w:bCs/>
        </w:rPr>
        <w:t>604.8.1 Wheelchair accessible compartments</w:t>
      </w:r>
      <w:r w:rsidRPr="0079455B">
        <w:rPr>
          <w:rFonts w:ascii="Arial" w:eastAsia="Times New Roman" w:hAnsi="Arial" w:cs="Arial"/>
          <w:b/>
          <w:bCs/>
          <w:snapToGrid w:val="0"/>
        </w:rPr>
        <w:t>.</w:t>
      </w:r>
      <w:proofErr w:type="gramEnd"/>
      <w:r w:rsidRPr="0079455B">
        <w:rPr>
          <w:rFonts w:ascii="Arial" w:eastAsia="Times New Roman" w:hAnsi="Arial" w:cs="Arial"/>
          <w:b/>
          <w:bCs/>
          <w:snapToGrid w:val="0"/>
        </w:rPr>
        <w:t xml:space="preserve"> </w:t>
      </w:r>
      <w:r w:rsidRPr="0079455B">
        <w:rPr>
          <w:rFonts w:ascii="Arial" w:eastAsia="Times New Roman" w:hAnsi="Arial" w:cs="Arial"/>
          <w:bCs/>
          <w:snapToGrid w:val="0"/>
        </w:rPr>
        <w:t>…</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spacing w:after="0" w:line="240" w:lineRule="auto"/>
        <w:ind w:left="360"/>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604.8.1.1 Size.</w:t>
      </w:r>
      <w:proofErr w:type="gramEnd"/>
      <w:r w:rsidRPr="0079455B">
        <w:rPr>
          <w:rFonts w:ascii="Arial" w:eastAsia="Calibri" w:hAnsi="Arial" w:cs="Arial"/>
        </w:rPr>
        <w:t xml:space="preserve"> Wheelchair accessible compartments shall be 60 inches (</w:t>
      </w:r>
      <w:r w:rsidRPr="0079455B">
        <w:rPr>
          <w:rFonts w:ascii="Arial" w:eastAsia="Calibri" w:hAnsi="Arial" w:cs="Arial"/>
          <w:i/>
        </w:rPr>
        <w:t>1524</w:t>
      </w:r>
      <w:r w:rsidRPr="0079455B">
        <w:rPr>
          <w:rFonts w:ascii="Arial" w:eastAsia="Calibri" w:hAnsi="Arial" w:cs="Arial"/>
        </w:rPr>
        <w:t xml:space="preserve"> mm) wide minimum measured perpendicular to the side wall, and 56 inches (</w:t>
      </w:r>
      <w:r w:rsidRPr="0079455B">
        <w:rPr>
          <w:rFonts w:ascii="Arial" w:eastAsia="Calibri" w:hAnsi="Arial" w:cs="Arial"/>
          <w:i/>
        </w:rPr>
        <w:t>1422</w:t>
      </w:r>
      <w:r w:rsidRPr="0079455B">
        <w:rPr>
          <w:rFonts w:ascii="Arial" w:eastAsia="Calibri" w:hAnsi="Arial" w:cs="Arial"/>
        </w:rPr>
        <w:t xml:space="preserve"> mm) deep minimum for wall hung water closets and 59 inches (</w:t>
      </w:r>
      <w:r w:rsidRPr="0079455B">
        <w:rPr>
          <w:rFonts w:ascii="Arial" w:eastAsia="Calibri" w:hAnsi="Arial" w:cs="Arial"/>
          <w:i/>
        </w:rPr>
        <w:t>1499</w:t>
      </w:r>
      <w:r w:rsidRPr="0079455B">
        <w:rPr>
          <w:rFonts w:ascii="Arial" w:eastAsia="Calibri" w:hAnsi="Arial" w:cs="Arial"/>
        </w:rPr>
        <w:t xml:space="preserve"> mm) deep minimum for floor mounted water closets measured perpendicular to the rear wall. </w:t>
      </w:r>
      <w:r w:rsidRPr="0079455B">
        <w:rPr>
          <w:rFonts w:ascii="Arial" w:eastAsia="Calibri" w:hAnsi="Arial" w:cs="Arial"/>
          <w:i/>
          <w:highlight w:val="yellow"/>
          <w:u w:val="single"/>
        </w:rPr>
        <w:t>Wheelchair accessible compartments shall additionally provide maneuvering space complying with Section 11B-604.8.1.1.1, 11B-604.8.1.1.2, or 11B-604.8.1.1.3, as applicable.</w:t>
      </w:r>
      <w:r w:rsidRPr="0079455B">
        <w:rPr>
          <w:rFonts w:ascii="Arial" w:eastAsia="Calibri" w:hAnsi="Arial" w:cs="Arial"/>
        </w:rPr>
        <w:t xml:space="preserve"> Wheelchair accessible compartments for children’s use shall be 60 inches (</w:t>
      </w:r>
      <w:r w:rsidRPr="0079455B">
        <w:rPr>
          <w:rFonts w:ascii="Arial" w:eastAsia="Calibri" w:hAnsi="Arial" w:cs="Arial"/>
          <w:i/>
        </w:rPr>
        <w:t>1524</w:t>
      </w:r>
      <w:r w:rsidRPr="0079455B">
        <w:rPr>
          <w:rFonts w:ascii="Arial" w:eastAsia="Calibri" w:hAnsi="Arial" w:cs="Arial"/>
        </w:rPr>
        <w:t xml:space="preserve"> mm) wide minimum measured perpendicular to the side wall, and 59 inches (</w:t>
      </w:r>
      <w:r w:rsidRPr="0079455B">
        <w:rPr>
          <w:rFonts w:ascii="Arial" w:eastAsia="Calibri" w:hAnsi="Arial" w:cs="Arial"/>
          <w:i/>
        </w:rPr>
        <w:t>1499</w:t>
      </w:r>
      <w:r w:rsidRPr="0079455B">
        <w:rPr>
          <w:rFonts w:ascii="Arial" w:eastAsia="Calibri" w:hAnsi="Arial" w:cs="Arial"/>
        </w:rPr>
        <w:t xml:space="preserve"> mm) deep minimum for wall hung and floor mounted water closets measured perpendicular to the rear wall.</w:t>
      </w:r>
    </w:p>
    <w:p w:rsidR="0079455B" w:rsidRPr="0079455B" w:rsidRDefault="0079455B" w:rsidP="0079455B">
      <w:pPr>
        <w:spacing w:after="0" w:line="240" w:lineRule="auto"/>
        <w:rPr>
          <w:rFonts w:ascii="Arial" w:eastAsia="Calibri" w:hAnsi="Arial" w:cs="Arial"/>
        </w:rPr>
      </w:pPr>
    </w:p>
    <w:p w:rsidR="0079455B" w:rsidRPr="0079455B" w:rsidRDefault="0079455B" w:rsidP="0079455B">
      <w:pPr>
        <w:spacing w:after="0" w:line="240" w:lineRule="auto"/>
        <w:ind w:left="720"/>
        <w:rPr>
          <w:rFonts w:ascii="Arial" w:eastAsia="Calibri" w:hAnsi="Arial" w:cs="Arial"/>
          <w:i/>
        </w:rPr>
      </w:pPr>
      <w:proofErr w:type="gramStart"/>
      <w:r w:rsidRPr="0079455B">
        <w:rPr>
          <w:rFonts w:ascii="Arial" w:eastAsia="Calibri" w:hAnsi="Arial" w:cs="Arial"/>
          <w:b/>
          <w:i/>
        </w:rPr>
        <w:t>11B-604.8.1.1.1 Maneuvering space with in-swinging door.</w:t>
      </w:r>
      <w:proofErr w:type="gramEnd"/>
      <w:r w:rsidRPr="0079455B">
        <w:rPr>
          <w:rFonts w:ascii="Arial" w:eastAsia="Calibri" w:hAnsi="Arial" w:cs="Arial"/>
          <w:i/>
        </w:rPr>
        <w:t xml:space="preserve"> In a wheelchair accessible compartment with an in-swinging door, a minimum 60 inches (1524 mm) wide by 36 inches (914 mm) deep maneuvering space shall be provided in front of the clearance required in Section 11B-604.8.1.1. </w:t>
      </w:r>
      <w:proofErr w:type="gramStart"/>
      <w:r w:rsidRPr="0079455B">
        <w:rPr>
          <w:rFonts w:ascii="Arial" w:eastAsia="Calibri" w:hAnsi="Arial" w:cs="Arial"/>
          <w:i/>
        </w:rPr>
        <w:t>See Figures 11B-604.8.1.1.2 (b) and 11B-604.8.1.1.3 (b).</w:t>
      </w:r>
      <w:proofErr w:type="gramEnd"/>
    </w:p>
    <w:p w:rsidR="0079455B" w:rsidRPr="0079455B" w:rsidRDefault="0079455B" w:rsidP="0079455B">
      <w:pPr>
        <w:spacing w:after="0" w:line="240" w:lineRule="auto"/>
        <w:ind w:left="720"/>
        <w:rPr>
          <w:rFonts w:ascii="Arial" w:eastAsia="Calibri" w:hAnsi="Arial" w:cs="Arial"/>
          <w:i/>
        </w:rPr>
      </w:pPr>
    </w:p>
    <w:p w:rsidR="0079455B" w:rsidRPr="0079455B" w:rsidRDefault="0079455B" w:rsidP="0079455B">
      <w:pPr>
        <w:spacing w:after="0" w:line="240" w:lineRule="auto"/>
        <w:ind w:left="720"/>
        <w:rPr>
          <w:rFonts w:ascii="Arial" w:eastAsia="Times New Roman" w:hAnsi="Arial" w:cs="Arial"/>
          <w:i/>
          <w:snapToGrid w:val="0"/>
        </w:rPr>
      </w:pPr>
      <w:proofErr w:type="gramStart"/>
      <w:r w:rsidRPr="0079455B">
        <w:rPr>
          <w:rFonts w:ascii="Arial" w:eastAsia="Times New Roman" w:hAnsi="Arial" w:cs="Arial"/>
          <w:b/>
          <w:i/>
          <w:snapToGrid w:val="0"/>
        </w:rPr>
        <w:t>11B-604.8.1.1.2 Maneuvering space with side-opening door.</w:t>
      </w:r>
      <w:proofErr w:type="gramEnd"/>
      <w:r w:rsidRPr="0079455B">
        <w:rPr>
          <w:rFonts w:ascii="Arial" w:eastAsia="Times New Roman" w:hAnsi="Arial" w:cs="Arial"/>
          <w:i/>
          <w:snapToGrid w:val="0"/>
        </w:rPr>
        <w:t xml:space="preserve"> In a wheelchair accessible compartment with a side-opening door, either in-swinging or out-swinging, a minimum 60 inches (1524 mm) wide and 60 inches (1524 mm) deep maneuvering space shall be provided in front of the water closet. </w:t>
      </w:r>
      <w:proofErr w:type="gramStart"/>
      <w:r w:rsidRPr="0079455B">
        <w:rPr>
          <w:rFonts w:ascii="Arial" w:eastAsia="Times New Roman" w:hAnsi="Arial" w:cs="Arial"/>
          <w:i/>
          <w:snapToGrid w:val="0"/>
        </w:rPr>
        <w:t>See Figure 11B-604.8.1.1.2.</w:t>
      </w:r>
      <w:proofErr w:type="gramEnd"/>
    </w:p>
    <w:p w:rsidR="0079455B" w:rsidRPr="0079455B" w:rsidRDefault="0079455B" w:rsidP="0079455B">
      <w:pPr>
        <w:spacing w:after="0" w:line="240" w:lineRule="auto"/>
        <w:rPr>
          <w:rFonts w:ascii="Arial" w:eastAsia="Times New Roman" w:hAnsi="Arial" w:cs="Arial"/>
          <w:i/>
          <w:snapToGrid w:val="0"/>
        </w:rPr>
      </w:pPr>
    </w:p>
    <w:p w:rsidR="0079455B" w:rsidRPr="0079455B" w:rsidRDefault="0079455B" w:rsidP="0079455B">
      <w:pPr>
        <w:spacing w:after="0" w:line="240" w:lineRule="auto"/>
        <w:ind w:left="720"/>
        <w:rPr>
          <w:rFonts w:ascii="Arial" w:eastAsia="Calibri" w:hAnsi="Arial" w:cs="Arial"/>
          <w:i/>
          <w:u w:val="single"/>
        </w:rPr>
      </w:pPr>
      <w:proofErr w:type="gramStart"/>
      <w:r w:rsidRPr="0079455B">
        <w:rPr>
          <w:rFonts w:ascii="Arial" w:eastAsia="Calibri" w:hAnsi="Arial" w:cs="Arial"/>
          <w:b/>
          <w:i/>
        </w:rPr>
        <w:t>11B-604.8.1.1.3 Maneuvering space with end-opening door.</w:t>
      </w:r>
      <w:proofErr w:type="gramEnd"/>
      <w:r w:rsidRPr="0079455B">
        <w:rPr>
          <w:rFonts w:ascii="Arial" w:eastAsia="Calibri" w:hAnsi="Arial" w:cs="Arial"/>
          <w:i/>
        </w:rPr>
        <w:t xml:space="preserve"> In a wheelchair accessible compartment with an end-opening door (facing the water closet), either in-swinging or out-swinging, a minimum 60 inches (1524 mm) wide and 48 inches (1219 mm) deep maneuvering space shall be provided in front of the water closet. </w:t>
      </w:r>
      <w:proofErr w:type="gramStart"/>
      <w:r w:rsidRPr="0079455B">
        <w:rPr>
          <w:rFonts w:ascii="Arial" w:eastAsia="Calibri" w:hAnsi="Arial" w:cs="Arial"/>
          <w:i/>
        </w:rPr>
        <w:t>See Figure 11B-604.8.1.1.3.</w:t>
      </w:r>
      <w:proofErr w:type="gramEnd"/>
    </w:p>
    <w:p w:rsidR="0079455B" w:rsidRPr="0079455B" w:rsidRDefault="0079455B" w:rsidP="0079455B">
      <w:pPr>
        <w:widowControl w:val="0"/>
        <w:spacing w:after="0" w:line="240" w:lineRule="auto"/>
        <w:rPr>
          <w:rFonts w:ascii="Arial" w:eastAsia="Times New Roman" w:hAnsi="Arial" w:cs="Arial"/>
          <w:b/>
          <w:bCs/>
          <w:snapToGrid w:val="0"/>
          <w:u w:val="single"/>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Cs/>
          <w:snapToGrid w:val="0"/>
        </w:rPr>
      </w:pPr>
      <w:r w:rsidRPr="0079455B">
        <w:rPr>
          <w:rFonts w:ascii="Arial" w:eastAsia="Times New Roman" w:hAnsi="Arial" w:cs="Arial"/>
          <w:b/>
          <w:bCs/>
          <w:snapToGrid w:val="0"/>
        </w:rPr>
        <w:t>ITEM 11B.39</w:t>
      </w:r>
    </w:p>
    <w:p w:rsidR="003C5402" w:rsidRPr="0079455B" w:rsidRDefault="003C5402" w:rsidP="00D050D3">
      <w:pPr>
        <w:widowControl w:val="0"/>
        <w:shd w:val="clear" w:color="auto" w:fill="FFFFFF"/>
        <w:spacing w:after="0" w:line="240" w:lineRule="auto"/>
        <w:rPr>
          <w:rFonts w:ascii="Arial" w:eastAsia="Times New Roman" w:hAnsi="Arial" w:cs="Arial"/>
          <w:b/>
          <w:bCs/>
          <w:snapToGrid w:val="0"/>
        </w:rPr>
      </w:pPr>
    </w:p>
    <w:p w:rsidR="003C5402" w:rsidRPr="0079455B" w:rsidRDefault="003C5402" w:rsidP="00D050D3">
      <w:pPr>
        <w:widowControl w:val="0"/>
        <w:shd w:val="clear" w:color="auto" w:fill="FFFFFF"/>
        <w:spacing w:after="0" w:line="240" w:lineRule="auto"/>
        <w:rPr>
          <w:rFonts w:ascii="Arial" w:eastAsia="Times New Roman" w:hAnsi="Arial" w:cs="Arial"/>
          <w:b/>
          <w:bCs/>
          <w:snapToGrid w:val="0"/>
        </w:rPr>
      </w:pPr>
    </w:p>
    <w:p w:rsidR="003C5402" w:rsidRDefault="003C5402" w:rsidP="00D050D3">
      <w:pPr>
        <w:widowControl w:val="0"/>
        <w:shd w:val="clear" w:color="auto" w:fill="FFFFFF"/>
        <w:spacing w:after="0" w:line="240" w:lineRule="auto"/>
        <w:rPr>
          <w:rFonts w:ascii="Arial" w:eastAsia="Times New Roman" w:hAnsi="Arial" w:cs="Arial"/>
          <w:b/>
          <w:bCs/>
          <w:snapToGrid w:val="0"/>
        </w:rPr>
      </w:pPr>
    </w:p>
    <w:p w:rsidR="003C5402" w:rsidRDefault="003C5402" w:rsidP="00D050D3">
      <w:pPr>
        <w:widowControl w:val="0"/>
        <w:shd w:val="clear" w:color="auto" w:fill="FFFFFF"/>
        <w:spacing w:after="0" w:line="240" w:lineRule="auto"/>
        <w:rPr>
          <w:rFonts w:ascii="Arial" w:eastAsia="Times New Roman" w:hAnsi="Arial" w:cs="Arial"/>
          <w:b/>
          <w:bCs/>
          <w:snapToGrid w:val="0"/>
        </w:rPr>
      </w:pPr>
    </w:p>
    <w:p w:rsidR="003C5402" w:rsidRDefault="003C5402" w:rsidP="00D050D3">
      <w:pPr>
        <w:widowControl w:val="0"/>
        <w:shd w:val="clear" w:color="auto" w:fill="FFFFFF"/>
        <w:spacing w:after="0" w:line="240" w:lineRule="auto"/>
        <w:rPr>
          <w:rFonts w:ascii="Arial" w:eastAsia="Times New Roman" w:hAnsi="Arial" w:cs="Arial"/>
          <w:b/>
          <w:bCs/>
          <w:snapToGrid w:val="0"/>
        </w:rPr>
      </w:pPr>
    </w:p>
    <w:p w:rsidR="003C5402" w:rsidRDefault="003C5402" w:rsidP="00D050D3">
      <w:pPr>
        <w:widowControl w:val="0"/>
        <w:shd w:val="clear" w:color="auto" w:fill="FFFFFF"/>
        <w:spacing w:after="0" w:line="240" w:lineRule="auto"/>
        <w:rPr>
          <w:rFonts w:ascii="Arial" w:eastAsia="Times New Roman" w:hAnsi="Arial" w:cs="Arial"/>
          <w:b/>
          <w:bCs/>
          <w:snapToGrid w:val="0"/>
        </w:rPr>
      </w:pPr>
    </w:p>
    <w:p w:rsidR="003C5402" w:rsidRDefault="003C5402" w:rsidP="00D050D3">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lastRenderedPageBreak/>
        <w:t>DIVISION 6: PLUMBING ELEMENTS AND FACILITIES</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rPr>
          <w:rFonts w:ascii="Arial" w:eastAsia="Calibri" w:hAnsi="Arial" w:cs="Arial"/>
          <w:b/>
          <w:bCs/>
        </w:rPr>
      </w:pPr>
      <w:r w:rsidRPr="0079455B">
        <w:rPr>
          <w:rFonts w:ascii="Arial" w:eastAsia="Calibri" w:hAnsi="Arial" w:cs="Arial"/>
          <w:b/>
          <w:bCs/>
          <w:i/>
        </w:rPr>
        <w:t>11B-</w:t>
      </w:r>
      <w:r w:rsidRPr="0079455B">
        <w:rPr>
          <w:rFonts w:ascii="Arial" w:eastAsia="Calibri" w:hAnsi="Arial" w:cs="Arial"/>
          <w:b/>
          <w:bCs/>
        </w:rPr>
        <w:t>604 Water closets and toilet compartments</w:t>
      </w:r>
    </w:p>
    <w:p w:rsidR="0079455B" w:rsidRPr="0079455B" w:rsidRDefault="0079455B" w:rsidP="0079455B">
      <w:pPr>
        <w:widowControl w:val="0"/>
        <w:shd w:val="clear" w:color="auto" w:fill="FFFFFF"/>
        <w:spacing w:after="0" w:line="240" w:lineRule="auto"/>
        <w:rPr>
          <w:rFonts w:ascii="Arial" w:eastAsia="Calibri" w:hAnsi="Arial" w:cs="Arial"/>
          <w:b/>
          <w:bCs/>
        </w:rPr>
      </w:pPr>
      <w:proofErr w:type="gramStart"/>
      <w:r w:rsidRPr="0079455B">
        <w:rPr>
          <w:rFonts w:ascii="Arial" w:eastAsia="Calibri" w:hAnsi="Arial" w:cs="Arial"/>
          <w:b/>
          <w:bCs/>
          <w:i/>
        </w:rPr>
        <w:t>11B-</w:t>
      </w:r>
      <w:r w:rsidRPr="0079455B">
        <w:rPr>
          <w:rFonts w:ascii="Arial" w:eastAsia="Calibri" w:hAnsi="Arial" w:cs="Arial"/>
          <w:b/>
          <w:bCs/>
        </w:rPr>
        <w:t>604.8 Toilet compartments</w:t>
      </w:r>
      <w:r w:rsidRPr="0079455B">
        <w:rPr>
          <w:rFonts w:ascii="Arial" w:eastAsia="Times New Roman" w:hAnsi="Arial" w:cs="Arial"/>
          <w:b/>
          <w:bCs/>
          <w:snapToGrid w:val="0"/>
        </w:rPr>
        <w:t>.</w:t>
      </w:r>
      <w:proofErr w:type="gramEnd"/>
      <w:r w:rsidRPr="0079455B">
        <w:rPr>
          <w:rFonts w:ascii="Arial" w:eastAsia="Times New Roman" w:hAnsi="Arial" w:cs="Arial"/>
          <w:b/>
          <w:bCs/>
          <w:snapToGrid w:val="0"/>
        </w:rPr>
        <w:t xml:space="preserve"> </w:t>
      </w:r>
      <w:r w:rsidRPr="0079455B">
        <w:rPr>
          <w:rFonts w:ascii="Arial" w:eastAsia="Times New Roman" w:hAnsi="Arial" w:cs="Arial"/>
          <w:bCs/>
          <w:snapToGrid w:val="0"/>
        </w:rPr>
        <w:t>…</w:t>
      </w:r>
    </w:p>
    <w:p w:rsidR="0079455B" w:rsidRPr="0079455B" w:rsidRDefault="0079455B" w:rsidP="0079455B">
      <w:pPr>
        <w:widowControl w:val="0"/>
        <w:shd w:val="clear" w:color="auto" w:fill="FFFFFF"/>
        <w:spacing w:after="0" w:line="240" w:lineRule="auto"/>
        <w:rPr>
          <w:rFonts w:ascii="Arial" w:eastAsia="Times New Roman" w:hAnsi="Arial" w:cs="Arial"/>
          <w:bCs/>
          <w:snapToGrid w:val="0"/>
        </w:rPr>
      </w:pPr>
      <w:proofErr w:type="gramStart"/>
      <w:r w:rsidRPr="0079455B">
        <w:rPr>
          <w:rFonts w:ascii="Arial" w:eastAsia="Calibri" w:hAnsi="Arial" w:cs="Arial"/>
          <w:b/>
          <w:bCs/>
          <w:i/>
        </w:rPr>
        <w:t>11B-</w:t>
      </w:r>
      <w:r w:rsidRPr="0079455B">
        <w:rPr>
          <w:rFonts w:ascii="Arial" w:eastAsia="Calibri" w:hAnsi="Arial" w:cs="Arial"/>
          <w:b/>
          <w:bCs/>
        </w:rPr>
        <w:t>604.8.1 Wheelchair accessible compartments</w:t>
      </w:r>
      <w:r w:rsidRPr="0079455B">
        <w:rPr>
          <w:rFonts w:ascii="Arial" w:eastAsia="Times New Roman" w:hAnsi="Arial" w:cs="Arial"/>
          <w:b/>
          <w:bCs/>
          <w:snapToGrid w:val="0"/>
        </w:rPr>
        <w:t>.</w:t>
      </w:r>
      <w:proofErr w:type="gramEnd"/>
      <w:r w:rsidRPr="0079455B">
        <w:rPr>
          <w:rFonts w:ascii="Arial" w:eastAsia="Times New Roman" w:hAnsi="Arial" w:cs="Arial"/>
          <w:b/>
          <w:bCs/>
          <w:snapToGrid w:val="0"/>
        </w:rPr>
        <w:t xml:space="preserve"> </w:t>
      </w:r>
      <w:r w:rsidRPr="0079455B">
        <w:rPr>
          <w:rFonts w:ascii="Arial" w:eastAsia="Times New Roman" w:hAnsi="Arial" w:cs="Arial"/>
          <w:bCs/>
          <w:snapToGrid w:val="0"/>
        </w:rPr>
        <w:t>…</w:t>
      </w:r>
    </w:p>
    <w:p w:rsidR="0079455B" w:rsidRPr="0079455B" w:rsidRDefault="0079455B" w:rsidP="0079455B">
      <w:pPr>
        <w:widowControl w:val="0"/>
        <w:shd w:val="clear" w:color="auto" w:fill="FFFFFF"/>
        <w:spacing w:after="0" w:line="240" w:lineRule="auto"/>
        <w:rPr>
          <w:rFonts w:ascii="Arial" w:eastAsia="Calibri" w:hAnsi="Arial" w:cs="Arial"/>
          <w:b/>
          <w:bCs/>
        </w:rPr>
      </w:pPr>
      <w:proofErr w:type="gramStart"/>
      <w:r w:rsidRPr="0079455B">
        <w:rPr>
          <w:rFonts w:ascii="Arial" w:eastAsia="Calibri" w:hAnsi="Arial" w:cs="Arial"/>
          <w:b/>
          <w:bCs/>
          <w:i/>
        </w:rPr>
        <w:t>11B-</w:t>
      </w:r>
      <w:r w:rsidRPr="0079455B">
        <w:rPr>
          <w:rFonts w:ascii="Arial" w:eastAsia="Calibri" w:hAnsi="Arial" w:cs="Arial"/>
          <w:b/>
          <w:bCs/>
        </w:rPr>
        <w:t>604.8.1.1 Size</w:t>
      </w:r>
      <w:r w:rsidRPr="0079455B">
        <w:rPr>
          <w:rFonts w:ascii="Arial" w:eastAsia="Times New Roman" w:hAnsi="Arial" w:cs="Arial"/>
          <w:b/>
          <w:bCs/>
          <w:snapToGrid w:val="0"/>
        </w:rPr>
        <w:t>.</w:t>
      </w:r>
      <w:proofErr w:type="gramEnd"/>
      <w:r w:rsidRPr="0079455B">
        <w:rPr>
          <w:rFonts w:ascii="Arial" w:eastAsia="Times New Roman" w:hAnsi="Arial" w:cs="Arial"/>
          <w:b/>
          <w:bCs/>
          <w:snapToGrid w:val="0"/>
        </w:rPr>
        <w:t xml:space="preserve"> </w:t>
      </w:r>
      <w:r w:rsidRPr="0079455B">
        <w:rPr>
          <w:rFonts w:ascii="Arial" w:eastAsia="Times New Roman" w:hAnsi="Arial" w:cs="Arial"/>
          <w:bCs/>
          <w:snapToGrid w:val="0"/>
        </w:rPr>
        <w:t>…</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ind w:left="360"/>
        <w:rPr>
          <w:rFonts w:ascii="Arial" w:eastAsia="Times New Roman" w:hAnsi="Arial" w:cs="Arial"/>
          <w:i/>
          <w:snapToGrid w:val="0"/>
        </w:rPr>
      </w:pPr>
      <w:proofErr w:type="gramStart"/>
      <w:r w:rsidRPr="0079455B">
        <w:rPr>
          <w:rFonts w:ascii="Arial" w:eastAsia="Times New Roman" w:hAnsi="Arial" w:cs="Arial"/>
          <w:b/>
          <w:i/>
          <w:snapToGrid w:val="0"/>
        </w:rPr>
        <w:t>11B-604.8.1.1.2 Maneuvering space with side-opening door.</w:t>
      </w:r>
      <w:proofErr w:type="gramEnd"/>
      <w:r w:rsidRPr="0079455B">
        <w:rPr>
          <w:rFonts w:ascii="Arial" w:eastAsia="Times New Roman" w:hAnsi="Arial" w:cs="Arial"/>
          <w:i/>
          <w:snapToGrid w:val="0"/>
        </w:rPr>
        <w:t xml:space="preserve"> In a wheelchair accessible compartment with a </w:t>
      </w:r>
      <w:r w:rsidRPr="0079455B">
        <w:rPr>
          <w:rFonts w:ascii="Arial" w:eastAsia="Times New Roman" w:hAnsi="Arial" w:cs="Arial"/>
          <w:i/>
          <w:strike/>
          <w:snapToGrid w:val="0"/>
        </w:rPr>
        <w:t>side-opening</w:t>
      </w:r>
      <w:r w:rsidRPr="0079455B">
        <w:rPr>
          <w:rFonts w:ascii="Arial" w:eastAsia="Times New Roman" w:hAnsi="Arial" w:cs="Arial"/>
          <w:i/>
          <w:snapToGrid w:val="0"/>
        </w:rPr>
        <w:t xml:space="preserve"> door </w:t>
      </w:r>
      <w:r w:rsidRPr="0079455B">
        <w:rPr>
          <w:rFonts w:ascii="Arial" w:eastAsia="Times New Roman" w:hAnsi="Arial" w:cs="Arial"/>
          <w:i/>
          <w:snapToGrid w:val="0"/>
          <w:highlight w:val="yellow"/>
          <w:u w:val="single"/>
        </w:rPr>
        <w:t>located in the side wall or partition</w:t>
      </w:r>
      <w:r w:rsidRPr="0079455B">
        <w:rPr>
          <w:rFonts w:ascii="Arial" w:eastAsia="Times New Roman" w:hAnsi="Arial" w:cs="Arial"/>
          <w:i/>
          <w:snapToGrid w:val="0"/>
        </w:rPr>
        <w:t xml:space="preserve">, either in-swinging or out-swinging, a minimum 60 inches (1524 mm) wide and 60 inches (1524 mm) deep maneuvering space shall be provided in front of the water closet. </w:t>
      </w:r>
      <w:proofErr w:type="gramStart"/>
      <w:r w:rsidRPr="0079455B">
        <w:rPr>
          <w:rFonts w:ascii="Arial" w:eastAsia="Times New Roman" w:hAnsi="Arial" w:cs="Arial"/>
          <w:i/>
          <w:snapToGrid w:val="0"/>
        </w:rPr>
        <w:t>See Figure 11B-604.8.1.1.2.</w:t>
      </w:r>
      <w:proofErr w:type="gramEnd"/>
    </w:p>
    <w:p w:rsidR="0079455B" w:rsidRPr="0079455B" w:rsidRDefault="0079455B" w:rsidP="0079455B">
      <w:pPr>
        <w:widowControl w:val="0"/>
        <w:shd w:val="clear" w:color="auto" w:fill="FFFFFF"/>
        <w:spacing w:after="0" w:line="240" w:lineRule="auto"/>
        <w:ind w:left="360"/>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ind w:left="360"/>
        <w:rPr>
          <w:rFonts w:ascii="Arial" w:eastAsia="Times New Roman" w:hAnsi="Arial" w:cs="Arial"/>
          <w:i/>
          <w:snapToGrid w:val="0"/>
        </w:rPr>
      </w:pPr>
      <w:proofErr w:type="gramStart"/>
      <w:r w:rsidRPr="0079455B">
        <w:rPr>
          <w:rFonts w:ascii="Arial" w:eastAsia="Times New Roman" w:hAnsi="Arial" w:cs="Arial"/>
          <w:b/>
          <w:i/>
          <w:snapToGrid w:val="0"/>
        </w:rPr>
        <w:t>11B-604.8.1.1.3 Maneuvering space with end-opening door.</w:t>
      </w:r>
      <w:proofErr w:type="gramEnd"/>
      <w:r w:rsidRPr="0079455B">
        <w:rPr>
          <w:rFonts w:ascii="Arial" w:eastAsia="Times New Roman" w:hAnsi="Arial" w:cs="Arial"/>
          <w:i/>
          <w:snapToGrid w:val="0"/>
        </w:rPr>
        <w:t xml:space="preserve"> In a wheelchair accessible compartment with </w:t>
      </w:r>
      <w:r w:rsidRPr="0079455B">
        <w:rPr>
          <w:rFonts w:ascii="Arial" w:eastAsia="Times New Roman" w:hAnsi="Arial" w:cs="Arial"/>
          <w:i/>
          <w:strike/>
          <w:snapToGrid w:val="0"/>
        </w:rPr>
        <w:t>an end-opening door</w:t>
      </w:r>
      <w:r w:rsidRPr="0079455B">
        <w:rPr>
          <w:rFonts w:ascii="Arial" w:eastAsia="Times New Roman" w:hAnsi="Arial" w:cs="Arial"/>
          <w:i/>
          <w:snapToGrid w:val="0"/>
        </w:rPr>
        <w:t xml:space="preserve"> </w:t>
      </w:r>
      <w:r w:rsidRPr="0079455B">
        <w:rPr>
          <w:rFonts w:ascii="Arial" w:eastAsia="Times New Roman" w:hAnsi="Arial" w:cs="Arial"/>
          <w:i/>
          <w:snapToGrid w:val="0"/>
          <w:highlight w:val="yellow"/>
          <w:u w:val="single"/>
        </w:rPr>
        <w:t>a door located in the front wall or partition</w:t>
      </w:r>
      <w:r w:rsidRPr="0079455B">
        <w:rPr>
          <w:rFonts w:ascii="Arial" w:eastAsia="Times New Roman" w:hAnsi="Arial" w:cs="Arial"/>
          <w:i/>
          <w:snapToGrid w:val="0"/>
        </w:rPr>
        <w:t xml:space="preserve"> (facing the water closet), either in-swinging or out-swinging, a minimum 60 inches (1524 mm) wide and 48 inches (1219 mm) deep maneuvering space shall be provided in front of the water closet. </w:t>
      </w:r>
      <w:proofErr w:type="gramStart"/>
      <w:r w:rsidRPr="0079455B">
        <w:rPr>
          <w:rFonts w:ascii="Arial" w:eastAsia="Times New Roman" w:hAnsi="Arial" w:cs="Arial"/>
          <w:i/>
          <w:snapToGrid w:val="0"/>
        </w:rPr>
        <w:t>See Figure 11B-604.8.1.1.3.</w:t>
      </w:r>
      <w:proofErr w:type="gramEnd"/>
    </w:p>
    <w:p w:rsidR="0079455B" w:rsidRPr="0079455B" w:rsidRDefault="0079455B" w:rsidP="0079455B">
      <w:pPr>
        <w:widowControl w:val="0"/>
        <w:shd w:val="clear" w:color="auto" w:fill="FFFFFF"/>
        <w:spacing w:after="0" w:line="240" w:lineRule="auto"/>
        <w:rPr>
          <w:rFonts w:ascii="Arial" w:eastAsia="Times New Roman" w:hAnsi="Arial" w:cs="Arial"/>
          <w:i/>
          <w:snapToGrid w:val="0"/>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11B.40</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6: PLUMBING ELEMENTS AND FACILITIES</w:t>
      </w:r>
    </w:p>
    <w:p w:rsidR="0079455B" w:rsidRPr="0079455B" w:rsidRDefault="0079455B" w:rsidP="0079455B">
      <w:pPr>
        <w:spacing w:after="0" w:line="240" w:lineRule="auto"/>
        <w:rPr>
          <w:rFonts w:ascii="Arial" w:eastAsia="Calibri" w:hAnsi="Arial" w:cs="Arial"/>
          <w:b/>
          <w:i/>
          <w:strike/>
        </w:rPr>
      </w:pPr>
    </w:p>
    <w:p w:rsidR="0079455B" w:rsidRPr="0079455B" w:rsidRDefault="0079455B" w:rsidP="0079455B">
      <w:pPr>
        <w:spacing w:after="0" w:line="240" w:lineRule="auto"/>
        <w:rPr>
          <w:rFonts w:ascii="Arial" w:eastAsia="Calibri" w:hAnsi="Arial" w:cs="Arial"/>
          <w:b/>
          <w:i/>
          <w:strike/>
        </w:rPr>
      </w:pPr>
      <w:r w:rsidRPr="0079455B">
        <w:rPr>
          <w:rFonts w:ascii="Arial" w:eastAsia="Calibri" w:hAnsi="Arial" w:cs="Arial"/>
          <w:b/>
          <w:i/>
        </w:rPr>
        <w:t>11B-</w:t>
      </w:r>
      <w:r w:rsidRPr="0079455B">
        <w:rPr>
          <w:rFonts w:ascii="Arial" w:eastAsia="Calibri" w:hAnsi="Arial" w:cs="Arial"/>
          <w:b/>
        </w:rPr>
        <w:t>606 Lavatories and sinks</w:t>
      </w:r>
    </w:p>
    <w:p w:rsidR="0079455B" w:rsidRPr="0079455B" w:rsidRDefault="0079455B" w:rsidP="0079455B">
      <w:pPr>
        <w:spacing w:after="0" w:line="240" w:lineRule="auto"/>
        <w:rPr>
          <w:rFonts w:ascii="Arial" w:eastAsia="Calibri" w:hAnsi="Arial" w:cs="Arial"/>
          <w:b/>
          <w:i/>
          <w:strike/>
        </w:rPr>
      </w:pPr>
    </w:p>
    <w:p w:rsidR="0079455B" w:rsidRPr="0079455B" w:rsidRDefault="0079455B" w:rsidP="0079455B">
      <w:pPr>
        <w:spacing w:after="0" w:line="240" w:lineRule="auto"/>
        <w:rPr>
          <w:rFonts w:ascii="Arial" w:eastAsia="Calibri" w:hAnsi="Arial" w:cs="Arial"/>
          <w:i/>
        </w:rPr>
      </w:pPr>
      <w:proofErr w:type="gramStart"/>
      <w:r w:rsidRPr="0079455B">
        <w:rPr>
          <w:rFonts w:ascii="Arial" w:eastAsia="Calibri" w:hAnsi="Arial" w:cs="Arial"/>
          <w:b/>
          <w:i/>
        </w:rPr>
        <w:t>11B-606.7 Sink depth.</w:t>
      </w:r>
      <w:proofErr w:type="gramEnd"/>
      <w:r w:rsidRPr="0079455B">
        <w:rPr>
          <w:rFonts w:ascii="Arial" w:eastAsia="Calibri" w:hAnsi="Arial" w:cs="Arial"/>
          <w:i/>
        </w:rPr>
        <w:t xml:space="preserve"> </w:t>
      </w:r>
      <w:r w:rsidRPr="0079455B">
        <w:rPr>
          <w:rFonts w:ascii="Arial" w:eastAsia="Calibri" w:hAnsi="Arial" w:cs="Arial"/>
          <w:i/>
          <w:strike/>
        </w:rPr>
        <w:t>Sinks shall be 6½ inches (165 mm) deep maximum.</w:t>
      </w:r>
      <w:r w:rsidRPr="0079455B">
        <w:rPr>
          <w:rFonts w:ascii="Arial" w:eastAsia="Calibri" w:hAnsi="Arial" w:cs="Arial"/>
          <w:i/>
        </w:rPr>
        <w:t xml:space="preserve"> Where a forward approach is required at a sink, knee and toe clearance shall be provided in compliance with Section 11B-306. </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r w:rsidRPr="0079455B">
        <w:rPr>
          <w:rFonts w:ascii="Arial" w:eastAsia="Times New Roman" w:hAnsi="Arial" w:cs="Arial"/>
          <w:b/>
          <w:bCs/>
          <w:snapToGrid w:val="0"/>
        </w:rPr>
        <w:t>ITEM 11B.41</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7: COMMUNICATION ELEMENTS AND FEATURES</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p>
    <w:p w:rsidR="0079455B" w:rsidRPr="0079455B" w:rsidRDefault="0079455B" w:rsidP="0079455B">
      <w:pPr>
        <w:widowControl w:val="0"/>
        <w:shd w:val="clear" w:color="auto" w:fill="FFFFFF"/>
        <w:spacing w:after="0" w:line="240" w:lineRule="auto"/>
        <w:rPr>
          <w:rFonts w:ascii="Arial" w:eastAsia="Times New Roman" w:hAnsi="Arial" w:cs="Arial"/>
          <w:b/>
          <w:bCs/>
          <w:i/>
          <w:snapToGrid w:val="0"/>
        </w:rPr>
      </w:pPr>
      <w:r w:rsidRPr="0079455B">
        <w:rPr>
          <w:rFonts w:ascii="Arial" w:eastAsia="Times New Roman" w:hAnsi="Arial" w:cs="Arial"/>
          <w:b/>
          <w:bCs/>
          <w:i/>
          <w:snapToGrid w:val="0"/>
        </w:rPr>
        <w:t>11B-</w:t>
      </w:r>
      <w:r w:rsidRPr="0079455B">
        <w:rPr>
          <w:rFonts w:ascii="Arial" w:eastAsia="Times New Roman" w:hAnsi="Arial" w:cs="Arial"/>
          <w:b/>
          <w:bCs/>
          <w:snapToGrid w:val="0"/>
        </w:rPr>
        <w:t>703 Signs</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roofErr w:type="gramStart"/>
      <w:r w:rsidRPr="0079455B">
        <w:rPr>
          <w:rFonts w:ascii="Arial" w:eastAsia="Times New Roman" w:hAnsi="Arial" w:cs="Arial"/>
          <w:b/>
          <w:bCs/>
          <w:i/>
          <w:snapToGrid w:val="0"/>
        </w:rPr>
        <w:t>11B-</w:t>
      </w:r>
      <w:r w:rsidRPr="0079455B">
        <w:rPr>
          <w:rFonts w:ascii="Arial" w:eastAsia="Times New Roman" w:hAnsi="Arial" w:cs="Arial"/>
          <w:b/>
          <w:bCs/>
          <w:snapToGrid w:val="0"/>
        </w:rPr>
        <w:t>703.3 Braille.</w:t>
      </w:r>
      <w:proofErr w:type="gramEnd"/>
      <w:r w:rsidRPr="0079455B">
        <w:rPr>
          <w:rFonts w:ascii="Arial" w:eastAsia="Times New Roman" w:hAnsi="Arial" w:cs="Arial"/>
          <w:b/>
          <w:bCs/>
          <w:snapToGrid w:val="0"/>
        </w:rPr>
        <w:t xml:space="preserve"> </w:t>
      </w:r>
      <w:r w:rsidRPr="0079455B">
        <w:rPr>
          <w:rFonts w:ascii="Arial" w:eastAsia="Times New Roman" w:hAnsi="Arial" w:cs="Arial"/>
          <w:bCs/>
          <w:snapToGrid w:val="0"/>
        </w:rPr>
        <w:t>…</w:t>
      </w:r>
    </w:p>
    <w:p w:rsidR="0079455B" w:rsidRPr="0079455B" w:rsidRDefault="0079455B" w:rsidP="0079455B">
      <w:pPr>
        <w:widowControl w:val="0"/>
        <w:shd w:val="clear" w:color="auto" w:fill="FFFFFF"/>
        <w:spacing w:after="0" w:line="240" w:lineRule="auto"/>
        <w:rPr>
          <w:rFonts w:ascii="Arial" w:eastAsia="Times New Roman" w:hAnsi="Arial" w:cs="Arial"/>
          <w:b/>
          <w:bCs/>
          <w:snapToGrid w:val="0"/>
        </w:rPr>
      </w:pPr>
    </w:p>
    <w:p w:rsidR="0079455B" w:rsidRPr="0079455B" w:rsidRDefault="0079455B" w:rsidP="0079455B">
      <w:pPr>
        <w:spacing w:after="0" w:line="240" w:lineRule="auto"/>
        <w:rPr>
          <w:rFonts w:ascii="Arial" w:eastAsia="Calibri" w:hAnsi="Arial" w:cs="Arial"/>
        </w:rPr>
      </w:pPr>
      <w:proofErr w:type="gramStart"/>
      <w:r w:rsidRPr="0079455B">
        <w:rPr>
          <w:rFonts w:ascii="Arial" w:eastAsia="Calibri" w:hAnsi="Arial" w:cs="Arial"/>
          <w:b/>
          <w:bCs/>
          <w:i/>
        </w:rPr>
        <w:t>11B-</w:t>
      </w:r>
      <w:r w:rsidRPr="0079455B">
        <w:rPr>
          <w:rFonts w:ascii="Arial" w:eastAsia="Calibri" w:hAnsi="Arial" w:cs="Arial"/>
          <w:b/>
          <w:bCs/>
        </w:rPr>
        <w:t>703.3.2 Position.</w:t>
      </w:r>
      <w:proofErr w:type="gramEnd"/>
      <w:r w:rsidRPr="0079455B">
        <w:rPr>
          <w:rFonts w:ascii="Arial" w:eastAsia="Calibri" w:hAnsi="Arial" w:cs="Arial"/>
          <w:b/>
          <w:bCs/>
        </w:rPr>
        <w:t xml:space="preserve"> </w:t>
      </w:r>
      <w:r w:rsidRPr="0079455B">
        <w:rPr>
          <w:rFonts w:ascii="Arial" w:eastAsia="Calibri" w:hAnsi="Arial" w:cs="Arial"/>
        </w:rPr>
        <w:t>Braille shall be positioned below the corresponding text</w:t>
      </w:r>
      <w:r w:rsidRPr="0079455B">
        <w:rPr>
          <w:rFonts w:ascii="Arial" w:eastAsia="Calibri" w:hAnsi="Arial" w:cs="Arial"/>
          <w:i/>
        </w:rPr>
        <w:t xml:space="preserve"> in a horizontal format, flush left or centered</w:t>
      </w:r>
      <w:r w:rsidRPr="0079455B">
        <w:rPr>
          <w:rFonts w:ascii="Arial" w:eastAsia="Calibri" w:hAnsi="Arial" w:cs="Arial"/>
        </w:rPr>
        <w:t xml:space="preserve">. If text is multi-lined, Braille shall be placed below the entire text. Braille shall be separated 3/8 inch (9.5 mm) minimum </w:t>
      </w:r>
      <w:r w:rsidRPr="0079455B">
        <w:rPr>
          <w:rFonts w:ascii="Arial" w:eastAsia="Calibri" w:hAnsi="Arial" w:cs="Arial"/>
          <w:i/>
        </w:rPr>
        <w:t xml:space="preserve">and </w:t>
      </w:r>
      <w:r w:rsidRPr="0079455B">
        <w:rPr>
          <w:rFonts w:ascii="Arial" w:eastAsia="Times New Roman" w:hAnsi="Arial" w:cs="Arial"/>
          <w:i/>
          <w:iCs/>
          <w:vertAlign w:val="superscript"/>
        </w:rPr>
        <w:t>1</w:t>
      </w:r>
      <w:r w:rsidRPr="0079455B">
        <w:rPr>
          <w:rFonts w:ascii="Arial" w:eastAsia="Times New Roman" w:hAnsi="Arial" w:cs="Arial"/>
          <w:i/>
          <w:iCs/>
        </w:rPr>
        <w:t>/</w:t>
      </w:r>
      <w:r w:rsidRPr="0079455B">
        <w:rPr>
          <w:rFonts w:ascii="Arial" w:eastAsia="Times New Roman" w:hAnsi="Arial" w:cs="Arial"/>
          <w:i/>
          <w:iCs/>
          <w:vertAlign w:val="subscript"/>
        </w:rPr>
        <w:t>2</w:t>
      </w:r>
      <w:r w:rsidRPr="0079455B">
        <w:rPr>
          <w:rFonts w:ascii="Arial" w:eastAsia="Times New Roman" w:hAnsi="Arial" w:cs="Arial"/>
          <w:i/>
          <w:iCs/>
        </w:rPr>
        <w:t xml:space="preserve"> </w:t>
      </w:r>
      <w:r w:rsidRPr="0079455B">
        <w:rPr>
          <w:rFonts w:ascii="Arial" w:eastAsia="Calibri" w:hAnsi="Arial" w:cs="Arial"/>
          <w:i/>
        </w:rPr>
        <w:t xml:space="preserve">inch (12.7 mm) maximum </w:t>
      </w:r>
      <w:r w:rsidRPr="0079455B">
        <w:rPr>
          <w:rFonts w:ascii="Arial" w:eastAsia="Calibri" w:hAnsi="Arial" w:cs="Arial"/>
        </w:rPr>
        <w:t>from any other tactile characters and 3/8 inch (9.5 mm) minimum from raised borders and decorative elements.</w:t>
      </w:r>
    </w:p>
    <w:p w:rsidR="0079455B" w:rsidRPr="0079455B" w:rsidRDefault="0079455B" w:rsidP="0079455B">
      <w:pPr>
        <w:spacing w:after="0" w:line="240" w:lineRule="auto"/>
        <w:rPr>
          <w:rFonts w:ascii="Arial" w:eastAsia="Calibri" w:hAnsi="Arial" w:cs="Arial"/>
        </w:rPr>
      </w:pPr>
    </w:p>
    <w:p w:rsidR="0079455B" w:rsidRPr="0079455B" w:rsidRDefault="0079455B" w:rsidP="0079455B">
      <w:pPr>
        <w:spacing w:after="0" w:line="240" w:lineRule="auto"/>
        <w:ind w:left="360"/>
        <w:rPr>
          <w:rFonts w:ascii="Arial" w:eastAsia="Calibri" w:hAnsi="Arial" w:cs="Arial"/>
          <w:strike/>
        </w:rPr>
      </w:pPr>
      <w:r w:rsidRPr="0079455B">
        <w:rPr>
          <w:rFonts w:ascii="Arial" w:eastAsia="Calibri" w:hAnsi="Arial" w:cs="Arial"/>
          <w:b/>
          <w:bCs/>
        </w:rPr>
        <w:t xml:space="preserve">Exception: </w:t>
      </w:r>
      <w:r w:rsidRPr="0079455B">
        <w:rPr>
          <w:rFonts w:ascii="Arial" w:eastAsia="Calibri" w:hAnsi="Arial" w:cs="Arial"/>
        </w:rPr>
        <w:t xml:space="preserve">Braille provided on elevator car controls shall be separated 3/16 inch (4.8 mm) minimum and shall be located </w:t>
      </w:r>
      <w:r w:rsidRPr="0079455B">
        <w:rPr>
          <w:rFonts w:ascii="Arial" w:eastAsia="Calibri" w:hAnsi="Arial" w:cs="Arial"/>
          <w:strike/>
        </w:rPr>
        <w:t>either</w:t>
      </w:r>
      <w:r w:rsidRPr="0079455B">
        <w:rPr>
          <w:rFonts w:ascii="Arial" w:eastAsia="Calibri" w:hAnsi="Arial" w:cs="Arial"/>
        </w:rPr>
        <w:t xml:space="preserve"> directly below the corresponding raised characters or symbols.</w:t>
      </w:r>
    </w:p>
    <w:p w:rsidR="0079455B" w:rsidRPr="0079455B" w:rsidRDefault="0079455B" w:rsidP="0079455B">
      <w:pPr>
        <w:widowControl w:val="0"/>
        <w:spacing w:after="0" w:line="240" w:lineRule="auto"/>
        <w:rPr>
          <w:rFonts w:ascii="Arial" w:eastAsia="Times New Roman" w:hAnsi="Arial" w:cs="Arial"/>
          <w:snapToGrid w:val="0"/>
        </w:rPr>
      </w:pPr>
    </w:p>
    <w:p w:rsidR="0079455B" w:rsidRPr="0079455B" w:rsidRDefault="0079455B" w:rsidP="0079455B">
      <w:pPr>
        <w:widowControl w:val="0"/>
        <w:spacing w:after="0" w:line="240" w:lineRule="auto"/>
        <w:rPr>
          <w:rFonts w:ascii="Arial" w:eastAsia="Times New Roman" w:hAnsi="Arial" w:cs="Arial"/>
          <w:snapToGrid w:val="0"/>
        </w:rPr>
      </w:pP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r w:rsidRPr="0079455B">
        <w:rPr>
          <w:rFonts w:ascii="Arial" w:eastAsia="Times New Roman" w:hAnsi="Arial" w:cs="Arial"/>
          <w:b/>
          <w:bCs/>
          <w:snapToGrid w:val="0"/>
          <w:u w:val="single"/>
        </w:rPr>
        <w:tab/>
      </w:r>
    </w:p>
    <w:p w:rsidR="0079455B" w:rsidRPr="0079455B" w:rsidRDefault="0079455B" w:rsidP="0079455B">
      <w:pPr>
        <w:widowControl w:val="0"/>
        <w:shd w:val="clear" w:color="auto" w:fill="FFFFFF"/>
        <w:spacing w:after="0" w:line="240" w:lineRule="auto"/>
        <w:rPr>
          <w:rFonts w:ascii="Arial" w:eastAsia="Times New Roman" w:hAnsi="Arial" w:cs="Arial"/>
          <w:bCs/>
          <w:snapToGrid w:val="0"/>
        </w:rPr>
      </w:pPr>
      <w:r w:rsidRPr="0079455B">
        <w:rPr>
          <w:rFonts w:ascii="Arial" w:eastAsia="Times New Roman" w:hAnsi="Arial" w:cs="Arial"/>
          <w:b/>
          <w:bCs/>
          <w:snapToGrid w:val="0"/>
        </w:rPr>
        <w:t>ITEM 11B.42</w:t>
      </w:r>
    </w:p>
    <w:p w:rsidR="0079455B" w:rsidRPr="0079455B" w:rsidRDefault="0079455B" w:rsidP="0079455B">
      <w:pPr>
        <w:widowControl w:val="0"/>
        <w:shd w:val="clear" w:color="auto" w:fill="FFFFFF"/>
        <w:spacing w:after="0" w:line="240" w:lineRule="auto"/>
        <w:jc w:val="center"/>
        <w:rPr>
          <w:rFonts w:ascii="Arial" w:eastAsia="Times New Roman" w:hAnsi="Arial" w:cs="Arial"/>
          <w:b/>
          <w:bCs/>
          <w:snapToGrid w:val="0"/>
        </w:rPr>
      </w:pPr>
      <w:r w:rsidRPr="0079455B">
        <w:rPr>
          <w:rFonts w:ascii="Arial" w:eastAsia="Times New Roman" w:hAnsi="Arial" w:cs="Arial"/>
          <w:b/>
          <w:bCs/>
          <w:snapToGrid w:val="0"/>
        </w:rPr>
        <w:t>DIVISION 7: COMMUNICATION ELEMENTS AND FEATURES</w:t>
      </w:r>
    </w:p>
    <w:p w:rsidR="0079455B" w:rsidRPr="0079455B" w:rsidRDefault="0079455B" w:rsidP="0079455B">
      <w:pPr>
        <w:spacing w:after="0" w:line="240" w:lineRule="auto"/>
        <w:rPr>
          <w:rFonts w:ascii="Arial" w:eastAsia="Calibri" w:hAnsi="Arial" w:cs="Arial"/>
          <w:b/>
          <w:bCs/>
          <w:i/>
          <w:u w:val="single"/>
        </w:rPr>
      </w:pPr>
    </w:p>
    <w:p w:rsidR="0079455B" w:rsidRPr="0079455B" w:rsidRDefault="0079455B" w:rsidP="0079455B">
      <w:pPr>
        <w:spacing w:after="0" w:line="240" w:lineRule="auto"/>
        <w:rPr>
          <w:rFonts w:ascii="Arial" w:eastAsia="Calibri" w:hAnsi="Arial" w:cs="Arial"/>
          <w:b/>
          <w:bCs/>
        </w:rPr>
      </w:pPr>
      <w:r w:rsidRPr="0079455B">
        <w:rPr>
          <w:rFonts w:ascii="Arial" w:eastAsia="Calibri" w:hAnsi="Arial" w:cs="Arial"/>
          <w:b/>
          <w:bCs/>
          <w:i/>
        </w:rPr>
        <w:t>11B-</w:t>
      </w:r>
      <w:r w:rsidRPr="0079455B">
        <w:rPr>
          <w:rFonts w:ascii="Arial" w:eastAsia="Calibri" w:hAnsi="Arial" w:cs="Arial"/>
          <w:b/>
          <w:bCs/>
        </w:rPr>
        <w:t>703 Signs</w:t>
      </w:r>
    </w:p>
    <w:p w:rsidR="0079455B" w:rsidRPr="0079455B" w:rsidRDefault="0079455B" w:rsidP="0079455B">
      <w:pPr>
        <w:spacing w:after="0" w:line="240" w:lineRule="auto"/>
        <w:rPr>
          <w:rFonts w:ascii="Arial" w:eastAsia="Calibri" w:hAnsi="Arial" w:cs="Arial"/>
          <w:bCs/>
          <w:i/>
          <w:u w:val="single"/>
        </w:rPr>
      </w:pPr>
      <w:proofErr w:type="gramStart"/>
      <w:r w:rsidRPr="0079455B">
        <w:rPr>
          <w:rFonts w:ascii="Arial" w:eastAsia="Calibri" w:hAnsi="Arial" w:cs="Arial"/>
          <w:b/>
          <w:bCs/>
          <w:i/>
        </w:rPr>
        <w:t>11B-</w:t>
      </w:r>
      <w:r w:rsidRPr="0079455B">
        <w:rPr>
          <w:rFonts w:ascii="Arial" w:eastAsia="Calibri" w:hAnsi="Arial" w:cs="Arial"/>
          <w:b/>
          <w:bCs/>
        </w:rPr>
        <w:t>703.4 Installation height and location.</w:t>
      </w:r>
      <w:proofErr w:type="gramEnd"/>
      <w:r w:rsidRPr="0079455B">
        <w:rPr>
          <w:rFonts w:ascii="Arial" w:eastAsia="Calibri" w:hAnsi="Arial" w:cs="Arial"/>
          <w:b/>
          <w:bCs/>
        </w:rPr>
        <w:t xml:space="preserve"> </w:t>
      </w:r>
      <w:r w:rsidRPr="0079455B">
        <w:rPr>
          <w:rFonts w:ascii="Arial" w:eastAsia="Calibri" w:hAnsi="Arial" w:cs="Arial"/>
          <w:bCs/>
        </w:rPr>
        <w:t>…</w:t>
      </w:r>
    </w:p>
    <w:p w:rsidR="0079455B" w:rsidRPr="0079455B" w:rsidRDefault="0079455B" w:rsidP="0079455B">
      <w:pPr>
        <w:spacing w:after="0" w:line="240" w:lineRule="auto"/>
        <w:rPr>
          <w:rFonts w:ascii="Arial" w:eastAsia="Calibri" w:hAnsi="Arial" w:cs="Arial"/>
          <w:b/>
          <w:bCs/>
          <w:i/>
          <w:u w:val="single"/>
        </w:rPr>
      </w:pPr>
    </w:p>
    <w:p w:rsidR="00552AEA" w:rsidRPr="00552AEA" w:rsidRDefault="0079455B" w:rsidP="00552AEA">
      <w:pPr>
        <w:widowControl w:val="0"/>
        <w:shd w:val="clear" w:color="auto" w:fill="FFFFFF"/>
        <w:spacing w:after="0" w:line="240" w:lineRule="auto"/>
        <w:rPr>
          <w:rFonts w:ascii="Arial" w:eastAsia="Times New Roman" w:hAnsi="Arial" w:cs="Arial"/>
          <w:snapToGrid w:val="0"/>
        </w:rPr>
      </w:pPr>
      <w:proofErr w:type="gramStart"/>
      <w:r w:rsidRPr="0079455B">
        <w:rPr>
          <w:rFonts w:ascii="Arial" w:eastAsia="Times New Roman" w:hAnsi="Arial" w:cs="Arial"/>
          <w:b/>
          <w:bCs/>
          <w:i/>
          <w:snapToGrid w:val="0"/>
        </w:rPr>
        <w:t>11B-</w:t>
      </w:r>
      <w:r w:rsidRPr="0079455B">
        <w:rPr>
          <w:rFonts w:ascii="Arial" w:eastAsia="Times New Roman" w:hAnsi="Arial" w:cs="Arial"/>
          <w:b/>
          <w:bCs/>
          <w:snapToGrid w:val="0"/>
        </w:rPr>
        <w:t>703.4.2 Location.</w:t>
      </w:r>
      <w:proofErr w:type="gramEnd"/>
      <w:r w:rsidRPr="0079455B">
        <w:rPr>
          <w:rFonts w:ascii="Arial" w:eastAsia="Times New Roman" w:hAnsi="Arial" w:cs="Arial"/>
          <w:b/>
          <w:bCs/>
          <w:snapToGrid w:val="0"/>
        </w:rPr>
        <w:t xml:space="preserve"> </w:t>
      </w:r>
      <w:r w:rsidRPr="0079455B">
        <w:rPr>
          <w:rFonts w:ascii="Arial" w:eastAsia="Times New Roman" w:hAnsi="Arial" w:cs="Arial"/>
          <w:snapToGrid w:val="0"/>
        </w:rPr>
        <w:t>Where a tactile sign is provided at a door, the sign shall be located alongside the door at the latch side. Where a tactile sign is provided at double doors with one active leaf, the sign shall be located on the inactive leaf. Where a tactile sign is provided at double doors with two active leafs, the sign shall be located to the right of the right hand door. Where there is no wall space</w:t>
      </w:r>
      <w:r w:rsidR="00552AEA">
        <w:rPr>
          <w:rFonts w:ascii="Arial" w:eastAsia="Times New Roman" w:hAnsi="Arial" w:cs="Arial"/>
          <w:snapToGrid w:val="0"/>
        </w:rPr>
        <w:t xml:space="preserve"> </w:t>
      </w:r>
      <w:r w:rsidR="00552AEA" w:rsidRPr="00552AEA">
        <w:rPr>
          <w:rFonts w:ascii="Arial" w:eastAsia="Times New Roman" w:hAnsi="Arial" w:cs="Arial"/>
          <w:snapToGrid w:val="0"/>
        </w:rPr>
        <w:t>at the latch side of a single door or at the right side of double doors, signs shall be located on the nearest adjacent wall. Signs containing tactile characters shall be located so that a clear floor space of 18 inches (</w:t>
      </w:r>
      <w:r w:rsidR="00552AEA" w:rsidRPr="00552AEA">
        <w:rPr>
          <w:rFonts w:ascii="Arial" w:eastAsia="Times New Roman" w:hAnsi="Arial" w:cs="Arial"/>
          <w:i/>
          <w:snapToGrid w:val="0"/>
        </w:rPr>
        <w:t>457</w:t>
      </w:r>
      <w:r w:rsidR="00552AEA" w:rsidRPr="00552AEA">
        <w:rPr>
          <w:rFonts w:ascii="Arial" w:eastAsia="Times New Roman" w:hAnsi="Arial" w:cs="Arial"/>
          <w:snapToGrid w:val="0"/>
        </w:rPr>
        <w:t xml:space="preserve"> mm) minimum by 18 inches (</w:t>
      </w:r>
      <w:r w:rsidR="00552AEA" w:rsidRPr="00552AEA">
        <w:rPr>
          <w:rFonts w:ascii="Arial" w:eastAsia="Times New Roman" w:hAnsi="Arial" w:cs="Arial"/>
          <w:i/>
          <w:snapToGrid w:val="0"/>
        </w:rPr>
        <w:t>457</w:t>
      </w:r>
      <w:r w:rsidR="00552AEA" w:rsidRPr="00552AEA">
        <w:rPr>
          <w:rFonts w:ascii="Arial" w:eastAsia="Times New Roman" w:hAnsi="Arial" w:cs="Arial"/>
          <w:snapToGrid w:val="0"/>
        </w:rPr>
        <w:t xml:space="preserve"> mm) minimum, centered on the tactile characters, is provided beyond the arc of any door swing between the closed position and 45 degree open position. </w:t>
      </w:r>
      <w:r w:rsidR="00552AEA" w:rsidRPr="00552AEA">
        <w:rPr>
          <w:rFonts w:ascii="Arial" w:eastAsia="Times New Roman" w:hAnsi="Arial" w:cs="Arial"/>
          <w:i/>
          <w:strike/>
          <w:snapToGrid w:val="0"/>
        </w:rPr>
        <w:t>Where permanent identification signage is provided for rooms and spaces they shall be located on the approach side of the door as one enters the room or space. Signs that identify exits shall be located on the approach side of the door as one exits the room or space.</w:t>
      </w:r>
      <w:r w:rsidR="00552AEA" w:rsidRPr="00552AEA">
        <w:rPr>
          <w:rFonts w:ascii="Arial" w:eastAsia="Times New Roman" w:hAnsi="Arial" w:cs="Arial"/>
          <w:i/>
          <w:iCs/>
          <w:snapToGrid w:val="0"/>
        </w:rPr>
        <w:t xml:space="preserve"> </w:t>
      </w:r>
      <w:r w:rsidR="00552AEA" w:rsidRPr="00552AEA">
        <w:rPr>
          <w:rFonts w:ascii="Arial" w:eastAsia="Times New Roman" w:hAnsi="Arial" w:cs="Arial"/>
          <w:i/>
          <w:iCs/>
          <w:snapToGrid w:val="0"/>
          <w:highlight w:val="yellow"/>
          <w:u w:val="single"/>
        </w:rPr>
        <w:t>Where provided, signs identifying permanent rooms and spaces shall be located at the entrance to, and outside of the room or space.  Where provided, signs identifying exits shall be located</w:t>
      </w:r>
      <w:r w:rsidR="00552AEA" w:rsidRPr="00552AEA">
        <w:rPr>
          <w:rFonts w:ascii="Arial" w:eastAsia="Times New Roman" w:hAnsi="Arial" w:cs="Arial"/>
          <w:i/>
          <w:iCs/>
          <w:snapToGrid w:val="0"/>
          <w:u w:val="single"/>
        </w:rPr>
        <w:t xml:space="preserve"> </w:t>
      </w:r>
      <w:r w:rsidR="00552AEA" w:rsidRPr="00552AEA">
        <w:rPr>
          <w:rFonts w:ascii="Arial" w:eastAsia="Times New Roman" w:hAnsi="Arial" w:cs="Arial"/>
          <w:i/>
          <w:iCs/>
          <w:snapToGrid w:val="0"/>
          <w:highlight w:val="yellow"/>
          <w:u w:val="single"/>
        </w:rPr>
        <w:lastRenderedPageBreak/>
        <w:t>at the exit door when approached in the direction of egress travel.</w:t>
      </w:r>
    </w:p>
    <w:p w:rsidR="00552AEA" w:rsidRPr="00552AEA" w:rsidRDefault="00552AEA" w:rsidP="00552AEA">
      <w:pPr>
        <w:widowControl w:val="0"/>
        <w:spacing w:after="0" w:line="240" w:lineRule="auto"/>
        <w:ind w:left="360"/>
        <w:rPr>
          <w:rFonts w:ascii="Arial" w:eastAsia="Times New Roman" w:hAnsi="Arial" w:cs="Arial"/>
          <w:snapToGrid w:val="0"/>
        </w:rPr>
      </w:pPr>
    </w:p>
    <w:p w:rsidR="00552AEA" w:rsidRPr="00552AEA" w:rsidRDefault="00552AEA" w:rsidP="00552AEA">
      <w:pPr>
        <w:spacing w:after="0" w:line="240" w:lineRule="auto"/>
        <w:ind w:left="720"/>
        <w:rPr>
          <w:rFonts w:ascii="Arial" w:eastAsia="Calibri" w:hAnsi="Arial" w:cs="Arial"/>
        </w:rPr>
      </w:pPr>
      <w:r w:rsidRPr="00552AEA">
        <w:rPr>
          <w:rFonts w:ascii="Arial" w:eastAsia="Calibri" w:hAnsi="Arial" w:cs="Arial"/>
          <w:b/>
          <w:bCs/>
        </w:rPr>
        <w:t xml:space="preserve">Exception: </w:t>
      </w:r>
      <w:r w:rsidRPr="00552AEA">
        <w:rPr>
          <w:rFonts w:ascii="Arial" w:eastAsia="Calibri" w:hAnsi="Arial" w:cs="Arial"/>
          <w:b/>
          <w:bCs/>
          <w:i/>
          <w:iCs/>
          <w:strike/>
        </w:rPr>
        <w:t>Reserved.</w:t>
      </w:r>
      <w:r w:rsidRPr="00552AEA">
        <w:rPr>
          <w:rFonts w:ascii="Arial" w:eastAsia="Calibri" w:hAnsi="Arial" w:cs="Arial"/>
          <w:b/>
          <w:bCs/>
        </w:rPr>
        <w:t xml:space="preserve"> </w:t>
      </w:r>
      <w:r w:rsidRPr="00552AEA">
        <w:rPr>
          <w:rFonts w:ascii="Arial" w:eastAsia="Calibri" w:hAnsi="Arial" w:cs="Arial"/>
          <w:i/>
          <w:iCs/>
          <w:highlight w:val="yellow"/>
          <w:u w:val="single"/>
        </w:rPr>
        <w:t>In alterations where sign installation locations identified in Section 11B-703.4.2 are obstructed or otherwise unavailable for sign installation, signs</w:t>
      </w:r>
      <w:r w:rsidRPr="00552AEA">
        <w:rPr>
          <w:rFonts w:ascii="Arial" w:eastAsia="Calibri" w:hAnsi="Arial" w:cs="Arial"/>
          <w:highlight w:val="yellow"/>
          <w:u w:val="single"/>
        </w:rPr>
        <w:t xml:space="preserve"> </w:t>
      </w:r>
      <w:r w:rsidRPr="00552AEA">
        <w:rPr>
          <w:rFonts w:ascii="Arial" w:eastAsia="Calibri" w:hAnsi="Arial" w:cs="Arial"/>
          <w:i/>
          <w:highlight w:val="yellow"/>
          <w:u w:val="single"/>
        </w:rPr>
        <w:t>with tactile characters shall be permitted on the push side of doors with closers and without hold-open devices.</w:t>
      </w:r>
      <w:r w:rsidRPr="00552AEA">
        <w:rPr>
          <w:rFonts w:ascii="Arial" w:eastAsia="Calibri" w:hAnsi="Arial" w:cs="Arial"/>
        </w:rPr>
        <w:t xml:space="preserve"> </w:t>
      </w:r>
    </w:p>
    <w:p w:rsidR="00552AEA" w:rsidRPr="00552AEA" w:rsidRDefault="00552AEA" w:rsidP="00552AEA">
      <w:pPr>
        <w:spacing w:after="0" w:line="240" w:lineRule="auto"/>
        <w:ind w:left="720"/>
        <w:rPr>
          <w:rFonts w:ascii="Arial" w:eastAsia="Calibri" w:hAnsi="Arial" w:cs="Arial"/>
          <w:bCs/>
        </w:rPr>
      </w:pPr>
    </w:p>
    <w:p w:rsidR="00552AEA" w:rsidRPr="00552AEA" w:rsidRDefault="00552AEA" w:rsidP="00552AEA">
      <w:pPr>
        <w:widowControl w:val="0"/>
        <w:spacing w:after="0" w:line="240" w:lineRule="auto"/>
        <w:rPr>
          <w:rFonts w:ascii="Arial" w:eastAsia="Times New Roman" w:hAnsi="Arial" w:cs="Arial"/>
          <w:snapToGrid w:val="0"/>
        </w:rPr>
      </w:pP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p>
    <w:p w:rsidR="00552AEA" w:rsidRPr="00552AEA" w:rsidRDefault="00552AEA" w:rsidP="00552AEA">
      <w:pPr>
        <w:widowControl w:val="0"/>
        <w:shd w:val="clear" w:color="auto" w:fill="FFFFFF"/>
        <w:spacing w:after="0" w:line="240" w:lineRule="auto"/>
        <w:rPr>
          <w:rFonts w:ascii="Arial" w:eastAsia="Times New Roman" w:hAnsi="Arial" w:cs="Arial"/>
          <w:bCs/>
          <w:snapToGrid w:val="0"/>
        </w:rPr>
      </w:pPr>
      <w:r w:rsidRPr="00552AEA">
        <w:rPr>
          <w:rFonts w:ascii="Arial" w:eastAsia="Times New Roman" w:hAnsi="Arial" w:cs="Arial"/>
          <w:b/>
          <w:bCs/>
          <w:snapToGrid w:val="0"/>
        </w:rPr>
        <w:t>ITEM 11B.43</w:t>
      </w:r>
    </w:p>
    <w:p w:rsidR="00552AEA" w:rsidRPr="00552AEA" w:rsidRDefault="00552AEA" w:rsidP="00552AEA">
      <w:pPr>
        <w:widowControl w:val="0"/>
        <w:shd w:val="clear" w:color="auto" w:fill="FFFFFF"/>
        <w:spacing w:after="0" w:line="240" w:lineRule="auto"/>
        <w:jc w:val="center"/>
        <w:rPr>
          <w:rFonts w:ascii="Arial" w:eastAsia="Times New Roman" w:hAnsi="Arial" w:cs="Arial"/>
          <w:b/>
          <w:bCs/>
          <w:snapToGrid w:val="0"/>
        </w:rPr>
      </w:pPr>
      <w:r w:rsidRPr="00552AEA">
        <w:rPr>
          <w:rFonts w:ascii="Arial" w:eastAsia="Times New Roman" w:hAnsi="Arial" w:cs="Arial"/>
          <w:b/>
          <w:bCs/>
          <w:snapToGrid w:val="0"/>
        </w:rPr>
        <w:t>DIVISION 7: COMMUNICATION ELEMENTS AND FEATURES</w:t>
      </w:r>
    </w:p>
    <w:p w:rsidR="00552AEA" w:rsidRPr="00552AEA" w:rsidRDefault="00552AEA" w:rsidP="00552AEA">
      <w:pPr>
        <w:widowControl w:val="0"/>
        <w:shd w:val="clear" w:color="auto" w:fill="FFFFFF"/>
        <w:spacing w:after="0" w:line="240" w:lineRule="auto"/>
        <w:jc w:val="center"/>
        <w:rPr>
          <w:rFonts w:ascii="Arial" w:eastAsia="Times New Roman" w:hAnsi="Arial" w:cs="Arial"/>
          <w:b/>
          <w:bCs/>
          <w:snapToGrid w:val="0"/>
        </w:rPr>
      </w:pPr>
    </w:p>
    <w:p w:rsidR="00552AEA" w:rsidRPr="00552AEA" w:rsidRDefault="00552AEA" w:rsidP="00552AEA">
      <w:pPr>
        <w:widowControl w:val="0"/>
        <w:shd w:val="clear" w:color="auto" w:fill="FFFFFF"/>
        <w:spacing w:after="0" w:line="240" w:lineRule="auto"/>
        <w:rPr>
          <w:rFonts w:ascii="Arial" w:eastAsia="Times New Roman" w:hAnsi="Arial" w:cs="Arial"/>
          <w:b/>
          <w:bCs/>
          <w:snapToGrid w:val="0"/>
        </w:rPr>
      </w:pPr>
      <w:r w:rsidRPr="00552AEA">
        <w:rPr>
          <w:rFonts w:ascii="Arial" w:eastAsia="Times New Roman" w:hAnsi="Arial" w:cs="Arial"/>
          <w:b/>
          <w:bCs/>
          <w:i/>
          <w:snapToGrid w:val="0"/>
        </w:rPr>
        <w:t>11B-</w:t>
      </w:r>
      <w:r w:rsidRPr="00552AEA">
        <w:rPr>
          <w:rFonts w:ascii="Arial" w:eastAsia="Times New Roman" w:hAnsi="Arial" w:cs="Arial"/>
          <w:b/>
          <w:bCs/>
          <w:snapToGrid w:val="0"/>
        </w:rPr>
        <w:t>703 Signs</w:t>
      </w:r>
    </w:p>
    <w:p w:rsidR="00552AEA" w:rsidRPr="00552AEA" w:rsidRDefault="00552AEA" w:rsidP="00552AEA">
      <w:pPr>
        <w:widowControl w:val="0"/>
        <w:shd w:val="clear" w:color="auto" w:fill="FFFFFF"/>
        <w:spacing w:after="0" w:line="240" w:lineRule="auto"/>
        <w:rPr>
          <w:rFonts w:ascii="Arial" w:eastAsia="Times New Roman" w:hAnsi="Arial" w:cs="Arial"/>
          <w:b/>
          <w:bCs/>
          <w:snapToGrid w:val="0"/>
        </w:rPr>
      </w:pPr>
      <w:r w:rsidRPr="00552AEA">
        <w:rPr>
          <w:rFonts w:ascii="Arial" w:eastAsia="Times New Roman" w:hAnsi="Arial" w:cs="Arial"/>
          <w:b/>
          <w:bCs/>
          <w:i/>
          <w:snapToGrid w:val="0"/>
        </w:rPr>
        <w:t>11B-</w:t>
      </w:r>
      <w:r w:rsidRPr="00552AEA">
        <w:rPr>
          <w:rFonts w:ascii="Arial" w:eastAsia="Times New Roman" w:hAnsi="Arial" w:cs="Arial"/>
          <w:b/>
          <w:bCs/>
          <w:snapToGrid w:val="0"/>
        </w:rPr>
        <w:t xml:space="preserve">703.7 Symbols of accessibility. </w:t>
      </w:r>
      <w:r w:rsidRPr="00552AEA">
        <w:rPr>
          <w:rFonts w:ascii="Arial" w:eastAsia="Times New Roman" w:hAnsi="Arial" w:cs="Arial"/>
          <w:bCs/>
          <w:snapToGrid w:val="0"/>
        </w:rPr>
        <w:t>…</w:t>
      </w:r>
    </w:p>
    <w:p w:rsidR="00552AEA" w:rsidRPr="00552AEA" w:rsidRDefault="00552AEA" w:rsidP="00552AEA">
      <w:pPr>
        <w:spacing w:after="0" w:line="240" w:lineRule="auto"/>
        <w:rPr>
          <w:rFonts w:ascii="Arial" w:eastAsia="Calibri" w:hAnsi="Arial" w:cs="Arial"/>
          <w:b/>
          <w:bCs/>
        </w:rPr>
      </w:pPr>
      <w:proofErr w:type="gramStart"/>
      <w:r w:rsidRPr="00552AEA">
        <w:rPr>
          <w:rFonts w:ascii="Arial" w:eastAsia="Calibri" w:hAnsi="Arial" w:cs="Arial"/>
          <w:b/>
          <w:bCs/>
          <w:i/>
        </w:rPr>
        <w:t>11B-</w:t>
      </w:r>
      <w:r w:rsidRPr="00552AEA">
        <w:rPr>
          <w:rFonts w:ascii="Arial" w:eastAsia="Calibri" w:hAnsi="Arial" w:cs="Arial"/>
          <w:b/>
          <w:bCs/>
        </w:rPr>
        <w:t>703.7.2 Symbols.</w:t>
      </w:r>
      <w:proofErr w:type="gramEnd"/>
      <w:r w:rsidRPr="00552AEA">
        <w:rPr>
          <w:rFonts w:ascii="Arial" w:eastAsia="Calibri" w:hAnsi="Arial" w:cs="Arial"/>
          <w:b/>
          <w:bCs/>
        </w:rPr>
        <w:t xml:space="preserve"> </w:t>
      </w:r>
      <w:r w:rsidRPr="00552AEA">
        <w:rPr>
          <w:rFonts w:ascii="Arial" w:eastAsia="Calibri" w:hAnsi="Arial" w:cs="Arial"/>
          <w:bCs/>
        </w:rPr>
        <w:t>…</w:t>
      </w:r>
    </w:p>
    <w:p w:rsidR="00552AEA" w:rsidRPr="00552AEA" w:rsidRDefault="00552AEA" w:rsidP="00552AEA">
      <w:pPr>
        <w:spacing w:after="0" w:line="240" w:lineRule="auto"/>
        <w:rPr>
          <w:rFonts w:ascii="Arial" w:eastAsia="Calibri" w:hAnsi="Arial" w:cs="Arial"/>
        </w:rPr>
      </w:pPr>
    </w:p>
    <w:p w:rsidR="00552AEA" w:rsidRPr="00552AEA" w:rsidRDefault="00552AEA" w:rsidP="00552AEA">
      <w:pPr>
        <w:spacing w:after="0" w:line="240" w:lineRule="auto"/>
        <w:ind w:left="360"/>
        <w:rPr>
          <w:rFonts w:ascii="Arial" w:eastAsia="Calibri" w:hAnsi="Arial" w:cs="Arial"/>
          <w:i/>
        </w:rPr>
      </w:pPr>
      <w:proofErr w:type="gramStart"/>
      <w:r w:rsidRPr="00552AEA">
        <w:rPr>
          <w:rFonts w:ascii="Arial" w:eastAsia="Calibri" w:hAnsi="Arial" w:cs="Arial"/>
          <w:b/>
          <w:bCs/>
          <w:i/>
        </w:rPr>
        <w:t>11B-</w:t>
      </w:r>
      <w:r w:rsidRPr="00552AEA">
        <w:rPr>
          <w:rFonts w:ascii="Arial" w:eastAsia="Calibri" w:hAnsi="Arial" w:cs="Arial"/>
          <w:b/>
          <w:bCs/>
        </w:rPr>
        <w:t>703.7.2.1 International Symbol of Accessibility.</w:t>
      </w:r>
      <w:proofErr w:type="gramEnd"/>
      <w:r w:rsidRPr="00552AEA">
        <w:rPr>
          <w:rFonts w:ascii="Arial" w:eastAsia="Calibri" w:hAnsi="Arial" w:cs="Arial"/>
          <w:b/>
          <w:bCs/>
        </w:rPr>
        <w:t xml:space="preserve"> </w:t>
      </w:r>
      <w:r w:rsidRPr="00552AEA">
        <w:rPr>
          <w:rFonts w:ascii="Arial" w:eastAsia="Calibri" w:hAnsi="Arial" w:cs="Arial"/>
        </w:rPr>
        <w:t xml:space="preserve">The International Symbol of Accessibility shall comply with Figure </w:t>
      </w:r>
      <w:r w:rsidRPr="00552AEA">
        <w:rPr>
          <w:rFonts w:ascii="Arial" w:eastAsia="Calibri" w:hAnsi="Arial" w:cs="Arial"/>
          <w:i/>
        </w:rPr>
        <w:t>11B-</w:t>
      </w:r>
      <w:r w:rsidRPr="00552AEA">
        <w:rPr>
          <w:rFonts w:ascii="Arial" w:eastAsia="Calibri" w:hAnsi="Arial" w:cs="Arial"/>
        </w:rPr>
        <w:t xml:space="preserve">703.7.2.1. </w:t>
      </w:r>
      <w:r w:rsidRPr="00552AEA">
        <w:rPr>
          <w:rFonts w:ascii="Arial" w:eastAsia="Calibri" w:hAnsi="Arial" w:cs="Arial"/>
          <w:i/>
        </w:rPr>
        <w:t xml:space="preserve">The symbol shall consist of a white figure on a blue background. </w:t>
      </w:r>
      <w:r w:rsidRPr="00552AEA">
        <w:rPr>
          <w:rFonts w:ascii="Arial" w:eastAsia="Calibri" w:hAnsi="Arial" w:cs="Arial"/>
          <w:i/>
          <w:strike/>
        </w:rPr>
        <w:t>The blue shall be Color No. 15090 in Federal Standard 595B.</w:t>
      </w:r>
      <w:r w:rsidRPr="00552AEA">
        <w:rPr>
          <w:rFonts w:ascii="Arial" w:eastAsia="Calibri" w:hAnsi="Arial" w:cs="Arial"/>
          <w:i/>
        </w:rPr>
        <w:t xml:space="preserve"> </w:t>
      </w:r>
      <w:r w:rsidRPr="00552AEA">
        <w:rPr>
          <w:rFonts w:ascii="Arial" w:eastAsia="Calibri" w:hAnsi="Arial" w:cs="Arial"/>
          <w:i/>
          <w:highlight w:val="yellow"/>
          <w:u w:val="single"/>
        </w:rPr>
        <w:t>The color blue shall approximate FS 15090 in Federal Standard 595C.</w:t>
      </w:r>
    </w:p>
    <w:p w:rsidR="00552AEA" w:rsidRPr="00552AEA" w:rsidRDefault="00552AEA" w:rsidP="00552AEA">
      <w:pPr>
        <w:spacing w:after="0" w:line="240" w:lineRule="auto"/>
        <w:ind w:left="360"/>
        <w:rPr>
          <w:rFonts w:ascii="Arial" w:eastAsia="Calibri" w:hAnsi="Arial" w:cs="Arial"/>
          <w:i/>
        </w:rPr>
      </w:pPr>
    </w:p>
    <w:p w:rsidR="00552AEA" w:rsidRPr="00552AEA" w:rsidRDefault="00552AEA" w:rsidP="00552AEA">
      <w:pPr>
        <w:spacing w:after="0" w:line="240" w:lineRule="auto"/>
        <w:ind w:left="720"/>
        <w:rPr>
          <w:rFonts w:ascii="Arial" w:eastAsia="Calibri" w:hAnsi="Arial" w:cs="Arial"/>
          <w:i/>
        </w:rPr>
      </w:pPr>
      <w:r w:rsidRPr="00552AEA">
        <w:rPr>
          <w:rFonts w:ascii="Arial" w:eastAsia="Calibri" w:hAnsi="Arial" w:cs="Arial"/>
          <w:b/>
          <w:i/>
        </w:rPr>
        <w:t>Exception:</w:t>
      </w:r>
      <w:r w:rsidRPr="00552AEA">
        <w:rPr>
          <w:rFonts w:ascii="Arial" w:eastAsia="Calibri" w:hAnsi="Arial" w:cs="Arial"/>
          <w:i/>
        </w:rPr>
        <w:t xml:space="preserve"> The appropriate enforcement agency may approve other colors </w:t>
      </w:r>
      <w:r w:rsidRPr="00552AEA">
        <w:rPr>
          <w:rFonts w:ascii="Arial" w:eastAsia="Calibri" w:hAnsi="Arial" w:cs="Arial"/>
          <w:i/>
          <w:strike/>
        </w:rPr>
        <w:t>to complement décor or unique design. The symbol contrast shall be light on dark or dark on light.</w:t>
      </w:r>
      <w:r w:rsidRPr="00552AEA">
        <w:rPr>
          <w:rFonts w:ascii="Arial" w:eastAsia="Calibri" w:hAnsi="Arial" w:cs="Arial"/>
          <w:i/>
        </w:rPr>
        <w:t xml:space="preserve"> </w:t>
      </w:r>
      <w:proofErr w:type="gramStart"/>
      <w:r w:rsidRPr="00552AEA">
        <w:rPr>
          <w:rFonts w:ascii="Arial" w:eastAsia="Calibri" w:hAnsi="Arial" w:cs="Arial"/>
          <w:i/>
          <w:highlight w:val="yellow"/>
          <w:u w:val="single"/>
        </w:rPr>
        <w:t>provided</w:t>
      </w:r>
      <w:proofErr w:type="gramEnd"/>
      <w:r w:rsidRPr="00552AEA">
        <w:rPr>
          <w:rFonts w:ascii="Arial" w:eastAsia="Calibri" w:hAnsi="Arial" w:cs="Arial"/>
          <w:i/>
          <w:highlight w:val="yellow"/>
          <w:u w:val="single"/>
        </w:rPr>
        <w:t xml:space="preserve"> the symbol contrast is light on dark or dark on light.</w:t>
      </w:r>
    </w:p>
    <w:p w:rsidR="00552AEA" w:rsidRPr="00552AEA" w:rsidRDefault="00552AEA" w:rsidP="00552AEA">
      <w:pPr>
        <w:widowControl w:val="0"/>
        <w:shd w:val="clear" w:color="auto" w:fill="FFFFFF"/>
        <w:spacing w:after="0" w:line="240" w:lineRule="auto"/>
        <w:rPr>
          <w:rFonts w:ascii="Arial" w:eastAsia="Times New Roman" w:hAnsi="Arial" w:cs="Arial"/>
          <w:b/>
          <w:bCs/>
          <w:snapToGrid w:val="0"/>
        </w:rPr>
      </w:pPr>
    </w:p>
    <w:p w:rsidR="00552AEA" w:rsidRPr="00552AEA" w:rsidRDefault="00552AEA" w:rsidP="00552AEA">
      <w:pPr>
        <w:widowControl w:val="0"/>
        <w:spacing w:after="0" w:line="240" w:lineRule="auto"/>
        <w:rPr>
          <w:rFonts w:ascii="Arial" w:eastAsia="Times New Roman" w:hAnsi="Arial" w:cs="Arial"/>
          <w:snapToGrid w:val="0"/>
        </w:rPr>
      </w:pP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r w:rsidRPr="00552AEA">
        <w:rPr>
          <w:rFonts w:ascii="Arial" w:eastAsia="Times New Roman" w:hAnsi="Arial" w:cs="Arial"/>
          <w:b/>
          <w:bCs/>
          <w:snapToGrid w:val="0"/>
          <w:u w:val="single"/>
        </w:rPr>
        <w:tab/>
      </w:r>
    </w:p>
    <w:p w:rsidR="00552AEA" w:rsidRPr="00552AEA" w:rsidRDefault="00552AEA" w:rsidP="00552AEA">
      <w:pPr>
        <w:widowControl w:val="0"/>
        <w:shd w:val="clear" w:color="auto" w:fill="FFFFFF"/>
        <w:spacing w:after="0" w:line="240" w:lineRule="auto"/>
        <w:rPr>
          <w:rFonts w:ascii="Arial" w:eastAsia="Times New Roman" w:hAnsi="Arial" w:cs="Arial"/>
          <w:b/>
          <w:bCs/>
          <w:snapToGrid w:val="0"/>
        </w:rPr>
      </w:pPr>
      <w:r w:rsidRPr="00552AEA">
        <w:rPr>
          <w:rFonts w:ascii="Arial" w:eastAsia="Times New Roman" w:hAnsi="Arial" w:cs="Arial"/>
          <w:b/>
          <w:bCs/>
          <w:snapToGrid w:val="0"/>
        </w:rPr>
        <w:t>ITEM 11B.44</w:t>
      </w:r>
    </w:p>
    <w:p w:rsidR="00552AEA" w:rsidRPr="00552AEA" w:rsidRDefault="00552AEA" w:rsidP="00552AEA">
      <w:pPr>
        <w:widowControl w:val="0"/>
        <w:shd w:val="clear" w:color="auto" w:fill="FFFFFF"/>
        <w:spacing w:after="0" w:line="240" w:lineRule="auto"/>
        <w:jc w:val="center"/>
        <w:rPr>
          <w:rFonts w:ascii="Arial" w:eastAsia="Times New Roman" w:hAnsi="Arial" w:cs="Arial"/>
          <w:b/>
          <w:bCs/>
          <w:snapToGrid w:val="0"/>
        </w:rPr>
      </w:pPr>
      <w:r w:rsidRPr="00552AEA">
        <w:rPr>
          <w:rFonts w:ascii="Arial" w:eastAsia="Times New Roman" w:hAnsi="Arial" w:cs="Arial"/>
          <w:b/>
          <w:bCs/>
          <w:snapToGrid w:val="0"/>
        </w:rPr>
        <w:t>DIVISION 7: COMMUNICATION ELEMENTS AND FEATURES</w:t>
      </w:r>
    </w:p>
    <w:p w:rsidR="00552AEA" w:rsidRPr="00552AEA" w:rsidRDefault="00552AEA" w:rsidP="00552AEA">
      <w:pPr>
        <w:widowControl w:val="0"/>
        <w:shd w:val="clear" w:color="auto" w:fill="FFFFFF"/>
        <w:spacing w:after="0" w:line="240" w:lineRule="auto"/>
        <w:jc w:val="center"/>
        <w:rPr>
          <w:rFonts w:ascii="Arial" w:eastAsia="Times New Roman" w:hAnsi="Arial" w:cs="Arial"/>
          <w:b/>
          <w:bCs/>
          <w:snapToGrid w:val="0"/>
        </w:rPr>
      </w:pPr>
    </w:p>
    <w:p w:rsidR="00552AEA" w:rsidRPr="00552AEA" w:rsidRDefault="00552AEA" w:rsidP="00552AEA">
      <w:pPr>
        <w:widowControl w:val="0"/>
        <w:spacing w:after="0" w:line="240" w:lineRule="auto"/>
        <w:rPr>
          <w:rFonts w:ascii="Arial" w:eastAsia="Times New Roman" w:hAnsi="Arial" w:cs="Arial"/>
          <w:b/>
          <w:bCs/>
          <w:snapToGrid w:val="0"/>
        </w:rPr>
      </w:pPr>
      <w:r w:rsidRPr="00552AEA">
        <w:rPr>
          <w:rFonts w:ascii="Arial" w:eastAsia="Times New Roman" w:hAnsi="Arial" w:cs="Arial"/>
          <w:b/>
          <w:bCs/>
          <w:i/>
          <w:snapToGrid w:val="0"/>
        </w:rPr>
        <w:t>11B-</w:t>
      </w:r>
      <w:r w:rsidRPr="00552AEA">
        <w:rPr>
          <w:rFonts w:ascii="Arial" w:eastAsia="Times New Roman" w:hAnsi="Arial" w:cs="Arial"/>
          <w:b/>
          <w:bCs/>
          <w:snapToGrid w:val="0"/>
        </w:rPr>
        <w:t>703 Signs</w:t>
      </w:r>
    </w:p>
    <w:p w:rsidR="00552AEA" w:rsidRPr="00552AEA" w:rsidRDefault="00552AEA" w:rsidP="00552AEA">
      <w:pPr>
        <w:widowControl w:val="0"/>
        <w:spacing w:after="0" w:line="240" w:lineRule="auto"/>
        <w:rPr>
          <w:rFonts w:ascii="Arial" w:eastAsia="Times New Roman" w:hAnsi="Arial" w:cs="Arial"/>
          <w:b/>
          <w:bCs/>
          <w:i/>
          <w:snapToGrid w:val="0"/>
          <w:highlight w:val="yellow"/>
          <w:u w:val="single"/>
        </w:rPr>
      </w:pPr>
      <w:proofErr w:type="gramStart"/>
      <w:r w:rsidRPr="00552AEA">
        <w:rPr>
          <w:rFonts w:ascii="Arial" w:eastAsia="Times New Roman" w:hAnsi="Arial" w:cs="Arial"/>
          <w:b/>
          <w:bCs/>
          <w:i/>
          <w:snapToGrid w:val="0"/>
          <w:highlight w:val="yellow"/>
          <w:u w:val="single"/>
        </w:rPr>
        <w:t>11B-703.8 Variable message signs.</w:t>
      </w:r>
      <w:proofErr w:type="gramEnd"/>
    </w:p>
    <w:p w:rsidR="00552AEA" w:rsidRPr="00552AEA" w:rsidRDefault="00552AEA" w:rsidP="00552AEA">
      <w:pPr>
        <w:widowControl w:val="0"/>
        <w:spacing w:after="0" w:line="240" w:lineRule="auto"/>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11B-703.8.1 General.</w:t>
      </w:r>
      <w:proofErr w:type="gramEnd"/>
      <w:r w:rsidRPr="00552AEA">
        <w:rPr>
          <w:rFonts w:ascii="Arial" w:eastAsia="Times New Roman" w:hAnsi="Arial" w:cs="Arial"/>
          <w:bCs/>
          <w:i/>
          <w:snapToGrid w:val="0"/>
          <w:highlight w:val="yellow"/>
          <w:u w:val="single"/>
        </w:rPr>
        <w:t xml:space="preserve"> High resolution variable message sign (VMS) characters shall comply with Sections 11B-703.5 and 11B-703.8.12 through 11B-703.8.14. Low resolution variable message sign (VMS) characters shall comply with Section 11B-703.8. </w:t>
      </w:r>
    </w:p>
    <w:p w:rsidR="00552AEA" w:rsidRPr="00552AEA" w:rsidRDefault="00552AEA" w:rsidP="00552AEA">
      <w:pPr>
        <w:widowControl w:val="0"/>
        <w:spacing w:after="0" w:line="240" w:lineRule="auto"/>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11B-703.8.2 Case.</w:t>
      </w:r>
      <w:proofErr w:type="gramEnd"/>
      <w:r w:rsidRPr="00552AEA">
        <w:rPr>
          <w:rFonts w:ascii="Arial" w:eastAsia="Times New Roman" w:hAnsi="Arial" w:cs="Arial"/>
          <w:bCs/>
          <w:i/>
          <w:snapToGrid w:val="0"/>
          <w:highlight w:val="yellow"/>
          <w:u w:val="single"/>
        </w:rPr>
        <w:t xml:space="preserve"> Low resolution VMS characters shall be uppercase.</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11B-703.8.3 Style.</w:t>
      </w:r>
      <w:proofErr w:type="gramEnd"/>
      <w:r w:rsidRPr="00552AEA">
        <w:rPr>
          <w:rFonts w:ascii="Arial" w:eastAsia="Times New Roman" w:hAnsi="Arial" w:cs="Arial"/>
          <w:bCs/>
          <w:i/>
          <w:snapToGrid w:val="0"/>
          <w:highlight w:val="yellow"/>
          <w:u w:val="single"/>
        </w:rPr>
        <w:t xml:space="preserve"> Low resolution VMS characters shall be conventional in form, shall be san serif, and shall not be italic, oblique, script, highly decorative, or of other unusual forms.</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u w:val="single"/>
        </w:rPr>
      </w:pPr>
      <w:proofErr w:type="gramStart"/>
      <w:r w:rsidRPr="00552AEA">
        <w:rPr>
          <w:rFonts w:ascii="Arial" w:eastAsia="Times New Roman" w:hAnsi="Arial" w:cs="Arial"/>
          <w:b/>
          <w:bCs/>
          <w:i/>
          <w:snapToGrid w:val="0"/>
          <w:highlight w:val="yellow"/>
          <w:u w:val="single"/>
        </w:rPr>
        <w:t>11B-703.8.4 Character height.</w:t>
      </w:r>
      <w:proofErr w:type="gramEnd"/>
      <w:r w:rsidRPr="00552AEA">
        <w:rPr>
          <w:rFonts w:ascii="Arial" w:eastAsia="Times New Roman" w:hAnsi="Arial" w:cs="Arial"/>
          <w:bCs/>
          <w:i/>
          <w:snapToGrid w:val="0"/>
          <w:highlight w:val="yellow"/>
          <w:u w:val="single"/>
        </w:rPr>
        <w:t xml:space="preserve"> The uppercase letter “I” shall be used to determine the allowable height of all low resolution VMS characters of a font. Viewing distance shall be measured as the horizontal distance between the character and an obstruction preventing further approach towards the sign. The uppercase letter “I” of the font shall have a minimum height complying with Table 11B-703.8.4.</w:t>
      </w:r>
    </w:p>
    <w:p w:rsidR="003C5402" w:rsidRPr="00552AEA" w:rsidRDefault="003C5402" w:rsidP="00D050D3">
      <w:pPr>
        <w:widowControl w:val="0"/>
        <w:shd w:val="clear" w:color="auto" w:fill="FFFFFF"/>
        <w:spacing w:after="0" w:line="240" w:lineRule="auto"/>
        <w:rPr>
          <w:rFonts w:ascii="Arial" w:eastAsia="Times New Roman" w:hAnsi="Arial" w:cs="Arial"/>
          <w:b/>
          <w:bCs/>
          <w:snapToGrid w:val="0"/>
        </w:rPr>
      </w:pPr>
    </w:p>
    <w:p w:rsidR="00552AEA" w:rsidRPr="00552AEA" w:rsidRDefault="00552AEA" w:rsidP="00552AEA">
      <w:pPr>
        <w:widowControl w:val="0"/>
        <w:spacing w:after="0" w:line="240" w:lineRule="auto"/>
        <w:ind w:left="720"/>
        <w:rPr>
          <w:rFonts w:ascii="Arial" w:eastAsia="Times New Roman" w:hAnsi="Arial" w:cs="Arial"/>
          <w:bCs/>
          <w:i/>
          <w:snapToGrid w:val="0"/>
          <w:u w:val="single"/>
        </w:rPr>
      </w:pPr>
      <w:r w:rsidRPr="00552AEA">
        <w:rPr>
          <w:rFonts w:ascii="Arial" w:eastAsia="Times New Roman" w:hAnsi="Arial" w:cs="Arial"/>
          <w:b/>
          <w:bCs/>
          <w:i/>
          <w:snapToGrid w:val="0"/>
          <w:highlight w:val="yellow"/>
          <w:u w:val="single"/>
        </w:rPr>
        <w:t>Exception:</w:t>
      </w:r>
      <w:r w:rsidRPr="00552AEA">
        <w:rPr>
          <w:rFonts w:ascii="Arial" w:eastAsia="Times New Roman" w:hAnsi="Arial" w:cs="Arial"/>
          <w:bCs/>
          <w:i/>
          <w:snapToGrid w:val="0"/>
          <w:highlight w:val="yellow"/>
          <w:u w:val="single"/>
        </w:rPr>
        <w:t xml:space="preserve"> In assembly seating where the maximum viewing distance is 100 feet (30.5 m) or greater, the height of the uppercase “I” of low resolution VMS fonts shall be permitted to be 1 inch (25 mm) for every 30 feet (9144 mm) of viewing distance, provided the character height is 8 inches (203 mm) minimum. Viewing distance shall be measured as the horizontal distance between the character and where someone is expected to view the sign.</w:t>
      </w:r>
    </w:p>
    <w:p w:rsidR="00552AEA" w:rsidRPr="00552AEA" w:rsidRDefault="00552AEA" w:rsidP="00552AEA">
      <w:pPr>
        <w:widowControl w:val="0"/>
        <w:spacing w:after="0" w:line="240" w:lineRule="auto"/>
        <w:ind w:left="360"/>
        <w:rPr>
          <w:rFonts w:ascii="Arial" w:eastAsia="Times New Roman" w:hAnsi="Arial" w:cs="Arial"/>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Pr="00552AEA" w:rsidRDefault="00552AEA" w:rsidP="00552AEA">
      <w:pPr>
        <w:widowControl w:val="0"/>
        <w:spacing w:after="0" w:line="240" w:lineRule="auto"/>
        <w:ind w:left="36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lastRenderedPageBreak/>
        <w:t>Table 11B-703.8.4 Low Resolution VMS Character Height</w:t>
      </w:r>
    </w:p>
    <w:p w:rsidR="00552AEA" w:rsidRPr="00552AEA" w:rsidRDefault="00552AEA" w:rsidP="00552AEA">
      <w:pPr>
        <w:widowControl w:val="0"/>
        <w:spacing w:after="0" w:line="240" w:lineRule="auto"/>
        <w:ind w:left="360"/>
        <w:jc w:val="center"/>
        <w:rPr>
          <w:rFonts w:ascii="Arial" w:eastAsia="Times New Roman" w:hAnsi="Arial" w:cs="Arial"/>
          <w:b/>
          <w:bCs/>
          <w:snapToGrid w:val="0"/>
          <w:highlight w:val="yellow"/>
          <w:u w:val="single"/>
        </w:rPr>
      </w:pPr>
    </w:p>
    <w:tbl>
      <w:tblPr>
        <w:tblStyle w:val="TableGrid"/>
        <w:tblW w:w="0" w:type="auto"/>
        <w:tblInd w:w="360" w:type="dxa"/>
        <w:tblLook w:val="04A0" w:firstRow="1" w:lastRow="0" w:firstColumn="1" w:lastColumn="0" w:noHBand="0" w:noVBand="1"/>
      </w:tblPr>
      <w:tblGrid>
        <w:gridCol w:w="3071"/>
        <w:gridCol w:w="3074"/>
        <w:gridCol w:w="3071"/>
      </w:tblGrid>
      <w:tr w:rsidR="00552AEA" w:rsidRPr="00552AEA" w:rsidTr="008672F0">
        <w:trPr>
          <w:trHeight w:val="656"/>
        </w:trPr>
        <w:tc>
          <w:tcPr>
            <w:tcW w:w="3071" w:type="dxa"/>
            <w:vAlign w:val="center"/>
          </w:tcPr>
          <w:p w:rsidR="00552AEA" w:rsidRPr="00552AEA" w:rsidRDefault="00552AEA" w:rsidP="00552AEA">
            <w:pPr>
              <w:widowControl w:val="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Height Above Floor to Baseline of Character</w:t>
            </w:r>
          </w:p>
        </w:tc>
        <w:tc>
          <w:tcPr>
            <w:tcW w:w="3074" w:type="dxa"/>
            <w:vAlign w:val="center"/>
          </w:tcPr>
          <w:p w:rsidR="00552AEA" w:rsidRPr="00552AEA" w:rsidRDefault="00552AEA" w:rsidP="00552AEA">
            <w:pPr>
              <w:widowControl w:val="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Horizontal Viewing Distance</w:t>
            </w:r>
          </w:p>
        </w:tc>
        <w:tc>
          <w:tcPr>
            <w:tcW w:w="3071" w:type="dxa"/>
            <w:vAlign w:val="center"/>
          </w:tcPr>
          <w:p w:rsidR="00552AEA" w:rsidRPr="00552AEA" w:rsidRDefault="00552AEA" w:rsidP="00552AEA">
            <w:pPr>
              <w:widowControl w:val="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Minimum Character Height</w:t>
            </w:r>
          </w:p>
        </w:tc>
      </w:tr>
      <w:tr w:rsidR="00552AEA" w:rsidRPr="00552AEA" w:rsidTr="008672F0">
        <w:tc>
          <w:tcPr>
            <w:tcW w:w="3071" w:type="dxa"/>
            <w:vMerge w:val="restart"/>
            <w:vAlign w:val="center"/>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40 inches (1016 mm) to less than or equal to 70 inches (1778 mm)</w:t>
            </w:r>
          </w:p>
        </w:tc>
        <w:tc>
          <w:tcPr>
            <w:tcW w:w="307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Less than 10 feet (3048 mm)</w:t>
            </w:r>
          </w:p>
        </w:tc>
        <w:tc>
          <w:tcPr>
            <w:tcW w:w="3071" w:type="dxa"/>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 inches (51 mm)</w:t>
            </w:r>
          </w:p>
        </w:tc>
      </w:tr>
      <w:tr w:rsidR="00552AEA" w:rsidRPr="00552AEA" w:rsidTr="008672F0">
        <w:tc>
          <w:tcPr>
            <w:tcW w:w="3071" w:type="dxa"/>
            <w:vMerge/>
            <w:vAlign w:val="center"/>
          </w:tcPr>
          <w:p w:rsidR="00552AEA" w:rsidRPr="00552AEA" w:rsidRDefault="00552AEA" w:rsidP="00552AEA">
            <w:pPr>
              <w:widowControl w:val="0"/>
              <w:rPr>
                <w:rFonts w:ascii="Arial" w:eastAsia="Times New Roman" w:hAnsi="Arial" w:cs="Arial"/>
                <w:bCs/>
                <w:i/>
                <w:snapToGrid w:val="0"/>
                <w:highlight w:val="yellow"/>
                <w:u w:val="single"/>
              </w:rPr>
            </w:pPr>
          </w:p>
        </w:tc>
        <w:tc>
          <w:tcPr>
            <w:tcW w:w="3074" w:type="dxa"/>
            <w:vAlign w:val="center"/>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10 feet (3048 mm) and greater</w:t>
            </w:r>
          </w:p>
        </w:tc>
        <w:tc>
          <w:tcPr>
            <w:tcW w:w="3071" w:type="dxa"/>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 inches (51 mm), plus 1/5 inch (5.1 mm) per foot (305 mm) of viewing distance above 10 feet (3048 mm)</w:t>
            </w:r>
          </w:p>
        </w:tc>
      </w:tr>
      <w:tr w:rsidR="00552AEA" w:rsidRPr="00552AEA" w:rsidTr="008672F0">
        <w:tc>
          <w:tcPr>
            <w:tcW w:w="3071" w:type="dxa"/>
            <w:vMerge w:val="restart"/>
            <w:vAlign w:val="center"/>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Greater than 70 inches (1778 mm) to less than or equal to 120 inches (3048 mm)</w:t>
            </w:r>
          </w:p>
        </w:tc>
        <w:tc>
          <w:tcPr>
            <w:tcW w:w="307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Less than 15 feet (4572 mm)</w:t>
            </w:r>
          </w:p>
        </w:tc>
        <w:tc>
          <w:tcPr>
            <w:tcW w:w="3071" w:type="dxa"/>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3 inches (76 mm)</w:t>
            </w:r>
          </w:p>
        </w:tc>
      </w:tr>
      <w:tr w:rsidR="00552AEA" w:rsidRPr="00552AEA" w:rsidTr="008672F0">
        <w:tc>
          <w:tcPr>
            <w:tcW w:w="3071" w:type="dxa"/>
            <w:vMerge/>
            <w:vAlign w:val="center"/>
          </w:tcPr>
          <w:p w:rsidR="00552AEA" w:rsidRPr="00552AEA" w:rsidRDefault="00552AEA" w:rsidP="00552AEA">
            <w:pPr>
              <w:widowControl w:val="0"/>
              <w:rPr>
                <w:rFonts w:ascii="Arial" w:eastAsia="Times New Roman" w:hAnsi="Arial" w:cs="Arial"/>
                <w:bCs/>
                <w:i/>
                <w:snapToGrid w:val="0"/>
                <w:highlight w:val="yellow"/>
                <w:u w:val="single"/>
              </w:rPr>
            </w:pPr>
          </w:p>
        </w:tc>
        <w:tc>
          <w:tcPr>
            <w:tcW w:w="3074" w:type="dxa"/>
            <w:vAlign w:val="center"/>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15 feet (4572 mm) and greater</w:t>
            </w:r>
          </w:p>
        </w:tc>
        <w:tc>
          <w:tcPr>
            <w:tcW w:w="3071" w:type="dxa"/>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3 inches (76 mm), plus 1/5 inch (5.1 mm) per foot (305 mm) of viewing distance above 15 feet (4572 mm)</w:t>
            </w:r>
          </w:p>
        </w:tc>
      </w:tr>
      <w:tr w:rsidR="00552AEA" w:rsidRPr="00552AEA" w:rsidTr="008672F0">
        <w:tc>
          <w:tcPr>
            <w:tcW w:w="3071" w:type="dxa"/>
            <w:vMerge w:val="restart"/>
            <w:vAlign w:val="center"/>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Greater than 120 inches (3048 mm)</w:t>
            </w:r>
          </w:p>
        </w:tc>
        <w:tc>
          <w:tcPr>
            <w:tcW w:w="307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Less than 20 feet (6096 mm)</w:t>
            </w:r>
          </w:p>
        </w:tc>
        <w:tc>
          <w:tcPr>
            <w:tcW w:w="3071" w:type="dxa"/>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4 inches (102 mm)</w:t>
            </w:r>
          </w:p>
        </w:tc>
      </w:tr>
      <w:tr w:rsidR="00552AEA" w:rsidRPr="00552AEA" w:rsidTr="008672F0">
        <w:tc>
          <w:tcPr>
            <w:tcW w:w="3071" w:type="dxa"/>
            <w:vMerge/>
          </w:tcPr>
          <w:p w:rsidR="00552AEA" w:rsidRPr="00552AEA" w:rsidRDefault="00552AEA" w:rsidP="00552AEA">
            <w:pPr>
              <w:widowControl w:val="0"/>
              <w:jc w:val="center"/>
              <w:rPr>
                <w:rFonts w:ascii="Arial" w:eastAsia="Times New Roman" w:hAnsi="Arial" w:cs="Arial"/>
                <w:bCs/>
                <w:i/>
                <w:snapToGrid w:val="0"/>
                <w:highlight w:val="yellow"/>
                <w:u w:val="single"/>
              </w:rPr>
            </w:pPr>
          </w:p>
        </w:tc>
        <w:tc>
          <w:tcPr>
            <w:tcW w:w="3074" w:type="dxa"/>
            <w:vAlign w:val="center"/>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20 feet (6096 mm) and greater</w:t>
            </w:r>
          </w:p>
        </w:tc>
        <w:tc>
          <w:tcPr>
            <w:tcW w:w="3071" w:type="dxa"/>
          </w:tcPr>
          <w:p w:rsidR="00552AEA" w:rsidRPr="00552AEA" w:rsidRDefault="00552AEA" w:rsidP="00552AEA">
            <w:pPr>
              <w:widowControl w:val="0"/>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4 inches (102 mm), plus 1/5 inch (5.1 mm) per foot (305 mm) of viewing distance above 20 feet (6096 mm)</w:t>
            </w:r>
          </w:p>
        </w:tc>
      </w:tr>
    </w:tbl>
    <w:p w:rsidR="00552AEA" w:rsidRPr="00552AEA" w:rsidRDefault="00552AEA" w:rsidP="00552AEA">
      <w:pPr>
        <w:widowControl w:val="0"/>
        <w:spacing w:after="0" w:line="240" w:lineRule="auto"/>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11B-703.8.5 Character width.</w:t>
      </w:r>
      <w:proofErr w:type="gramEnd"/>
      <w:r w:rsidRPr="00552AEA">
        <w:rPr>
          <w:rFonts w:ascii="Arial" w:eastAsia="Times New Roman" w:hAnsi="Arial" w:cs="Arial"/>
          <w:bCs/>
          <w:i/>
          <w:snapToGrid w:val="0"/>
          <w:highlight w:val="yellow"/>
          <w:u w:val="single"/>
        </w:rPr>
        <w:t xml:space="preserve"> The uppercase letter “O” shall be used to determine the allowable width of all low resolution VMS characters of a font. Low resolution VMS characters shall comply with the pixel count for character width in Table 11B-703.8.5.</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Table 11B-703.8.5 Pixel Count for Low Resolution VMS Signage</w:t>
      </w:r>
    </w:p>
    <w:p w:rsidR="00552AEA" w:rsidRPr="00552AEA" w:rsidRDefault="00552AEA" w:rsidP="00552AEA">
      <w:pPr>
        <w:widowControl w:val="0"/>
        <w:spacing w:after="0" w:line="240" w:lineRule="auto"/>
        <w:ind w:left="360"/>
        <w:jc w:val="center"/>
        <w:rPr>
          <w:rFonts w:ascii="Arial" w:eastAsia="Times New Roman" w:hAnsi="Arial" w:cs="Arial"/>
          <w:b/>
          <w:bCs/>
          <w:i/>
          <w:snapToGrid w:val="0"/>
          <w:highlight w:val="yellow"/>
          <w:u w:val="single"/>
        </w:rPr>
      </w:pPr>
    </w:p>
    <w:tbl>
      <w:tblPr>
        <w:tblStyle w:val="TableGrid"/>
        <w:tblW w:w="0" w:type="auto"/>
        <w:tblInd w:w="360" w:type="dxa"/>
        <w:tblLook w:val="04A0" w:firstRow="1" w:lastRow="0" w:firstColumn="1" w:lastColumn="0" w:noHBand="0" w:noVBand="1"/>
      </w:tblPr>
      <w:tblGrid>
        <w:gridCol w:w="2394"/>
        <w:gridCol w:w="2394"/>
        <w:gridCol w:w="2394"/>
        <w:gridCol w:w="2394"/>
      </w:tblGrid>
      <w:tr w:rsidR="00552AEA" w:rsidRPr="00552AEA" w:rsidTr="008672F0">
        <w:trPr>
          <w:trHeight w:val="611"/>
        </w:trPr>
        <w:tc>
          <w:tcPr>
            <w:tcW w:w="2394" w:type="dxa"/>
            <w:vAlign w:val="center"/>
          </w:tcPr>
          <w:p w:rsidR="00552AEA" w:rsidRPr="00552AEA" w:rsidRDefault="00552AEA" w:rsidP="00552AEA">
            <w:pPr>
              <w:widowControl w:val="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Character Height</w:t>
            </w:r>
          </w:p>
        </w:tc>
        <w:tc>
          <w:tcPr>
            <w:tcW w:w="2394" w:type="dxa"/>
            <w:vAlign w:val="center"/>
          </w:tcPr>
          <w:p w:rsidR="00552AEA" w:rsidRPr="00552AEA" w:rsidRDefault="00552AEA" w:rsidP="00552AEA">
            <w:pPr>
              <w:widowControl w:val="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Character Width Range</w:t>
            </w:r>
          </w:p>
        </w:tc>
        <w:tc>
          <w:tcPr>
            <w:tcW w:w="2394" w:type="dxa"/>
            <w:vAlign w:val="center"/>
          </w:tcPr>
          <w:p w:rsidR="00552AEA" w:rsidRPr="00552AEA" w:rsidRDefault="00552AEA" w:rsidP="00552AEA">
            <w:pPr>
              <w:widowControl w:val="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Stroke Width Range</w:t>
            </w:r>
          </w:p>
        </w:tc>
        <w:tc>
          <w:tcPr>
            <w:tcW w:w="2394" w:type="dxa"/>
            <w:vAlign w:val="center"/>
          </w:tcPr>
          <w:p w:rsidR="00552AEA" w:rsidRPr="00552AEA" w:rsidRDefault="00552AEA" w:rsidP="00552AEA">
            <w:pPr>
              <w:widowControl w:val="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Character Spacing Range</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7</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5-6</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8</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6-7</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1-2</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2-3</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9</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6-8</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1-2</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2-3</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10</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7-9</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2-4</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11</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8-10</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2-4</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12</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8-11</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3-4</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13</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9-12</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2-3</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3-5</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14</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10-13</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2-3</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3-5</w:t>
            </w:r>
          </w:p>
        </w:tc>
      </w:tr>
      <w:tr w:rsidR="00552AEA" w:rsidRPr="00552AEA" w:rsidTr="008672F0">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15</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11-14</w:t>
            </w:r>
          </w:p>
        </w:tc>
        <w:tc>
          <w:tcPr>
            <w:tcW w:w="2394" w:type="dxa"/>
          </w:tcPr>
          <w:p w:rsidR="00552AEA" w:rsidRPr="00552AEA" w:rsidRDefault="00552AEA" w:rsidP="00552AEA">
            <w:pPr>
              <w:widowControl w:val="0"/>
              <w:jc w:val="center"/>
              <w:rPr>
                <w:rFonts w:ascii="Arial" w:eastAsia="Times New Roman" w:hAnsi="Arial" w:cs="Arial"/>
                <w:bCs/>
                <w:i/>
                <w:snapToGrid w:val="0"/>
                <w:highlight w:val="yellow"/>
                <w:u w:val="single"/>
              </w:rPr>
            </w:pPr>
            <w:r w:rsidRPr="00552AEA">
              <w:rPr>
                <w:rFonts w:ascii="Arial" w:eastAsia="Times New Roman" w:hAnsi="Arial" w:cs="Arial"/>
                <w:bCs/>
                <w:i/>
                <w:snapToGrid w:val="0"/>
                <w:highlight w:val="yellow"/>
                <w:u w:val="single"/>
              </w:rPr>
              <w:t>2-3</w:t>
            </w:r>
          </w:p>
        </w:tc>
        <w:tc>
          <w:tcPr>
            <w:tcW w:w="2394" w:type="dxa"/>
          </w:tcPr>
          <w:p w:rsidR="00552AEA" w:rsidRPr="00552AEA" w:rsidRDefault="00552AEA" w:rsidP="00552AEA">
            <w:pPr>
              <w:widowControl w:val="0"/>
              <w:jc w:val="center"/>
              <w:rPr>
                <w:rFonts w:ascii="Arial" w:eastAsia="Times New Roman" w:hAnsi="Arial" w:cs="Arial"/>
                <w:bCs/>
                <w:i/>
                <w:snapToGrid w:val="0"/>
                <w:u w:val="single"/>
              </w:rPr>
            </w:pPr>
            <w:r w:rsidRPr="00552AEA">
              <w:rPr>
                <w:rFonts w:ascii="Arial" w:eastAsia="Times New Roman" w:hAnsi="Arial" w:cs="Arial"/>
                <w:bCs/>
                <w:i/>
                <w:snapToGrid w:val="0"/>
                <w:highlight w:val="yellow"/>
                <w:u w:val="single"/>
              </w:rPr>
              <w:t>3-5</w:t>
            </w:r>
          </w:p>
        </w:tc>
      </w:tr>
    </w:tbl>
    <w:p w:rsidR="003C5402" w:rsidRPr="00552AEA" w:rsidRDefault="003C5402" w:rsidP="00D050D3">
      <w:pPr>
        <w:widowControl w:val="0"/>
        <w:shd w:val="clear" w:color="auto" w:fill="FFFFFF"/>
        <w:spacing w:after="0" w:line="240" w:lineRule="auto"/>
        <w:rPr>
          <w:rFonts w:ascii="Arial" w:eastAsia="Times New Roman" w:hAnsi="Arial" w:cs="Arial"/>
          <w:b/>
          <w:bCs/>
          <w:snapToGrid w:val="0"/>
        </w:rPr>
      </w:pPr>
    </w:p>
    <w:p w:rsidR="00552AEA" w:rsidRPr="00552AEA" w:rsidRDefault="00552AEA" w:rsidP="00552AEA">
      <w:pPr>
        <w:widowControl w:val="0"/>
        <w:spacing w:after="0" w:line="240" w:lineRule="auto"/>
        <w:ind w:left="360"/>
        <w:jc w:val="center"/>
        <w:rPr>
          <w:rFonts w:ascii="Arial" w:eastAsia="Times New Roman" w:hAnsi="Arial" w:cs="Arial"/>
          <w:b/>
          <w:bCs/>
          <w:snapToGrid w:val="0"/>
        </w:rPr>
      </w:pPr>
      <w:r w:rsidRPr="00552AEA">
        <w:rPr>
          <w:rFonts w:ascii="Arial" w:eastAsia="Times New Roman" w:hAnsi="Arial" w:cs="Arial"/>
          <w:b/>
          <w:bCs/>
          <w:noProof/>
        </w:rPr>
        <w:drawing>
          <wp:inline distT="0" distB="0" distL="0" distR="0" wp14:anchorId="4813D01F" wp14:editId="3B240536">
            <wp:extent cx="5326251" cy="3067299"/>
            <wp:effectExtent l="0" t="0" r="8255" b="0"/>
            <wp:docPr id="13" name="Picture 13" descr="T:\Access Compliance\2013 RULEMAKING\Presubmittal Documents\7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ccess Compliance\2013 RULEMAKING\Presubmittal Documents\703.8.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330281" cy="3069620"/>
                    </a:xfrm>
                    <a:prstGeom prst="rect">
                      <a:avLst/>
                    </a:prstGeom>
                    <a:noFill/>
                    <a:ln>
                      <a:noFill/>
                    </a:ln>
                    <a:extLst>
                      <a:ext uri="{53640926-AAD7-44D8-BBD7-CCE9431645EC}">
                        <a14:shadowObscured xmlns:a14="http://schemas.microsoft.com/office/drawing/2010/main"/>
                      </a:ext>
                    </a:extLst>
                  </pic:spPr>
                </pic:pic>
              </a:graphicData>
            </a:graphic>
          </wp:inline>
        </w:drawing>
      </w:r>
    </w:p>
    <w:p w:rsidR="00552AEA" w:rsidRPr="00552AEA" w:rsidRDefault="00552AEA" w:rsidP="00552AEA">
      <w:pPr>
        <w:widowControl w:val="0"/>
        <w:spacing w:after="0" w:line="240" w:lineRule="auto"/>
        <w:ind w:left="360"/>
        <w:jc w:val="center"/>
        <w:rPr>
          <w:rFonts w:ascii="Arial" w:eastAsia="Times New Roman" w:hAnsi="Arial" w:cs="Arial"/>
          <w:b/>
          <w:bCs/>
          <w:i/>
          <w:snapToGrid w:val="0"/>
          <w:u w:val="single"/>
        </w:rPr>
      </w:pPr>
    </w:p>
    <w:p w:rsidR="00552AEA" w:rsidRPr="00552AEA" w:rsidRDefault="00552AEA" w:rsidP="00552AEA">
      <w:pPr>
        <w:widowControl w:val="0"/>
        <w:spacing w:after="0" w:line="240" w:lineRule="auto"/>
        <w:ind w:left="36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Figure 11B-703.8.5</w:t>
      </w:r>
    </w:p>
    <w:p w:rsidR="00552AEA" w:rsidRPr="00552AEA" w:rsidRDefault="00552AEA" w:rsidP="00552AEA">
      <w:pPr>
        <w:widowControl w:val="0"/>
        <w:spacing w:after="0" w:line="240" w:lineRule="auto"/>
        <w:ind w:left="360"/>
        <w:jc w:val="center"/>
        <w:rPr>
          <w:rFonts w:ascii="Arial" w:eastAsia="Times New Roman" w:hAnsi="Arial" w:cs="Arial"/>
          <w:b/>
          <w:bCs/>
          <w:i/>
          <w:snapToGrid w:val="0"/>
          <w:highlight w:val="yellow"/>
          <w:u w:val="single"/>
        </w:rPr>
      </w:pPr>
      <w:r w:rsidRPr="00552AEA">
        <w:rPr>
          <w:rFonts w:ascii="Arial" w:eastAsia="Times New Roman" w:hAnsi="Arial" w:cs="Arial"/>
          <w:b/>
          <w:bCs/>
          <w:i/>
          <w:snapToGrid w:val="0"/>
          <w:highlight w:val="yellow"/>
          <w:u w:val="single"/>
        </w:rPr>
        <w:t>Low Resolution VMS Signage Characters</w:t>
      </w:r>
    </w:p>
    <w:p w:rsidR="00552AEA" w:rsidRPr="00552AEA" w:rsidRDefault="00552AEA" w:rsidP="00552AEA">
      <w:pPr>
        <w:widowControl w:val="0"/>
        <w:tabs>
          <w:tab w:val="left" w:pos="7307"/>
        </w:tabs>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11B-703.8.6 Stroke width.</w:t>
      </w:r>
      <w:proofErr w:type="gramEnd"/>
      <w:r w:rsidRPr="00552AEA">
        <w:rPr>
          <w:rFonts w:ascii="Arial" w:eastAsia="Times New Roman" w:hAnsi="Arial" w:cs="Arial"/>
          <w:bCs/>
          <w:i/>
          <w:snapToGrid w:val="0"/>
          <w:highlight w:val="yellow"/>
          <w:u w:val="single"/>
        </w:rPr>
        <w:t xml:space="preserve"> The uppercase letter “I” shall be used to determine the allowable stroke width of all low resolution VMS characters of a font. Low resolution VMS characters shall comply with the pixel count for stroke width in Table 11B-703.8.5.</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11B-703.8.7 Character spacing.</w:t>
      </w:r>
      <w:proofErr w:type="gramEnd"/>
      <w:r w:rsidRPr="00552AEA">
        <w:rPr>
          <w:rFonts w:ascii="Arial" w:eastAsia="Times New Roman" w:hAnsi="Arial" w:cs="Arial"/>
          <w:bCs/>
          <w:i/>
          <w:snapToGrid w:val="0"/>
          <w:highlight w:val="yellow"/>
          <w:u w:val="single"/>
        </w:rPr>
        <w:t xml:space="preserve"> Spacing shall be measured between the two closest points of adjacent low resolution VMS characters within a message, excluding word spaces. Low resolution VMS character spacing shall comply with the pixel count for character spacing in Table 11B-703.8.5.</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11B-703.8.8 Line spacing.</w:t>
      </w:r>
      <w:proofErr w:type="gramEnd"/>
      <w:r w:rsidRPr="00552AEA">
        <w:rPr>
          <w:rFonts w:ascii="Arial" w:eastAsia="Times New Roman" w:hAnsi="Arial" w:cs="Arial"/>
          <w:bCs/>
          <w:i/>
          <w:snapToGrid w:val="0"/>
          <w:highlight w:val="yellow"/>
          <w:u w:val="single"/>
        </w:rPr>
        <w:t xml:space="preserve"> Low resolution VMS characters shall comply with Section 11B-703.5.9.</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11B-703.8.9 Height above floor.</w:t>
      </w:r>
      <w:proofErr w:type="gramEnd"/>
      <w:r w:rsidRPr="00552AEA">
        <w:rPr>
          <w:rFonts w:ascii="Arial" w:eastAsia="Times New Roman" w:hAnsi="Arial" w:cs="Arial"/>
          <w:bCs/>
          <w:i/>
          <w:snapToGrid w:val="0"/>
          <w:highlight w:val="yellow"/>
          <w:u w:val="single"/>
        </w:rPr>
        <w:t xml:space="preserve"> Low resolution VMS characters shall be 40 inches (1016 mm) minimum above the floor of the viewing position, measured to the baseline of the character. Heights of low resolution variable message sign characters shall comply with Table 11B-703.8.4, based on the size of the characters on the sign.</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11B-703.8.10 Finish.</w:t>
      </w:r>
      <w:proofErr w:type="gramEnd"/>
      <w:r w:rsidRPr="00552AEA">
        <w:rPr>
          <w:rFonts w:ascii="Arial" w:eastAsia="Times New Roman" w:hAnsi="Arial" w:cs="Arial"/>
          <w:bCs/>
          <w:i/>
          <w:snapToGrid w:val="0"/>
          <w:highlight w:val="yellow"/>
          <w:u w:val="single"/>
        </w:rPr>
        <w:t xml:space="preserve"> The background of low resolution VMS characters shall have a non-glare finish.</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11B-703.8.11 Contrast.</w:t>
      </w:r>
      <w:proofErr w:type="gramEnd"/>
      <w:r w:rsidRPr="00552AEA">
        <w:rPr>
          <w:rFonts w:ascii="Arial" w:eastAsia="Times New Roman" w:hAnsi="Arial" w:cs="Arial"/>
          <w:bCs/>
          <w:i/>
          <w:snapToGrid w:val="0"/>
          <w:highlight w:val="yellow"/>
          <w:u w:val="single"/>
        </w:rPr>
        <w:t xml:space="preserve"> Low resolution VMS characters shall be light characters on a dark background.</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11B-703.8.12 Protective covering.</w:t>
      </w:r>
      <w:proofErr w:type="gramEnd"/>
      <w:r w:rsidRPr="00552AEA">
        <w:rPr>
          <w:rFonts w:ascii="Arial" w:eastAsia="Times New Roman" w:hAnsi="Arial" w:cs="Arial"/>
          <w:bCs/>
          <w:i/>
          <w:snapToGrid w:val="0"/>
          <w:highlight w:val="yellow"/>
          <w:u w:val="single"/>
        </w:rPr>
        <w:t xml:space="preserve"> Where a protective layer is placed over VMS characters through which the VMS characters must be viewed, the protective covering shall have a non-glare finish.</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11B-703.8.13 Brightness.</w:t>
      </w:r>
      <w:proofErr w:type="gramEnd"/>
      <w:r w:rsidRPr="00552AEA">
        <w:rPr>
          <w:rFonts w:ascii="Arial" w:eastAsia="Times New Roman" w:hAnsi="Arial" w:cs="Arial"/>
          <w:bCs/>
          <w:i/>
          <w:snapToGrid w:val="0"/>
          <w:highlight w:val="yellow"/>
          <w:u w:val="single"/>
        </w:rPr>
        <w:t xml:space="preserve"> The brightness of variable message signs in exterior locations shall automatically adjust in response to change in ambient light levels.</w:t>
      </w:r>
    </w:p>
    <w:p w:rsidR="00552AEA" w:rsidRPr="00552AEA" w:rsidRDefault="00552AEA" w:rsidP="00552AEA">
      <w:pPr>
        <w:widowControl w:val="0"/>
        <w:spacing w:after="0" w:line="240" w:lineRule="auto"/>
        <w:ind w:left="360"/>
        <w:rPr>
          <w:rFonts w:ascii="Arial" w:eastAsia="Times New Roman" w:hAnsi="Arial" w:cs="Arial"/>
          <w:bCs/>
          <w:i/>
          <w:snapToGrid w:val="0"/>
          <w:highlight w:val="yellow"/>
          <w:u w:val="single"/>
        </w:rPr>
      </w:pPr>
    </w:p>
    <w:p w:rsidR="00552AEA" w:rsidRPr="00552AEA" w:rsidRDefault="00552AEA" w:rsidP="00552AEA">
      <w:pPr>
        <w:widowControl w:val="0"/>
        <w:shd w:val="clear" w:color="auto" w:fill="FFFFFF"/>
        <w:spacing w:after="0" w:line="240" w:lineRule="auto"/>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11B-703.8.14 Rate of change.</w:t>
      </w:r>
      <w:proofErr w:type="gramEnd"/>
      <w:r w:rsidRPr="00552AEA">
        <w:rPr>
          <w:rFonts w:ascii="Arial" w:eastAsia="Times New Roman" w:hAnsi="Arial" w:cs="Arial"/>
          <w:bCs/>
          <w:i/>
          <w:snapToGrid w:val="0"/>
          <w:highlight w:val="yellow"/>
          <w:u w:val="single"/>
        </w:rPr>
        <w:t xml:space="preserve"> Where a VMS message can be displayed in its entirety on a single</w:t>
      </w:r>
      <w:r w:rsidRPr="00552AEA">
        <w:rPr>
          <w:rFonts w:ascii="Arial" w:eastAsia="Times New Roman" w:hAnsi="Arial" w:cs="Arial"/>
          <w:bCs/>
          <w:i/>
          <w:snapToGrid w:val="0"/>
          <w:highlight w:val="yellow"/>
          <w:u w:val="single"/>
        </w:rPr>
        <w:t xml:space="preserve"> </w:t>
      </w:r>
      <w:r w:rsidRPr="00552AEA">
        <w:rPr>
          <w:rFonts w:ascii="Arial" w:eastAsia="Times New Roman" w:hAnsi="Arial" w:cs="Arial"/>
          <w:bCs/>
          <w:i/>
          <w:snapToGrid w:val="0"/>
          <w:highlight w:val="yellow"/>
          <w:u w:val="single"/>
        </w:rPr>
        <w:t xml:space="preserve">screen, it shall be displayed on a single screen and shall remain motionless on the screen for a minimum 3 seconds or one second minimum for every 7 characters of the message including spaces whichever is longer. </w:t>
      </w:r>
    </w:p>
    <w:p w:rsidR="00552AEA" w:rsidRPr="00552AEA" w:rsidRDefault="00552AEA" w:rsidP="00552AEA">
      <w:pPr>
        <w:widowControl w:val="0"/>
        <w:spacing w:after="0" w:line="240" w:lineRule="auto"/>
        <w:rPr>
          <w:rFonts w:ascii="Arial" w:eastAsia="Times New Roman" w:hAnsi="Arial" w:cs="Arial"/>
          <w:b/>
          <w:bCs/>
          <w:snapToGrid w:val="0"/>
          <w:highlight w:val="yellow"/>
        </w:rPr>
      </w:pPr>
    </w:p>
    <w:p w:rsidR="00552AEA" w:rsidRPr="00552AEA" w:rsidRDefault="00552AEA" w:rsidP="00552AEA">
      <w:pPr>
        <w:widowControl w:val="0"/>
        <w:spacing w:after="0" w:line="240" w:lineRule="auto"/>
        <w:ind w:left="720"/>
        <w:rPr>
          <w:rFonts w:ascii="Arial" w:eastAsia="Times New Roman" w:hAnsi="Arial" w:cs="Arial"/>
          <w:b/>
          <w:snapToGrid w:val="0"/>
          <w:highlight w:val="yellow"/>
        </w:rPr>
      </w:pPr>
      <w:r w:rsidRPr="00552AEA">
        <w:rPr>
          <w:rFonts w:ascii="Arial" w:eastAsia="Times New Roman" w:hAnsi="Arial" w:cs="Arial"/>
          <w:b/>
          <w:snapToGrid w:val="0"/>
          <w:highlight w:val="yellow"/>
        </w:rPr>
        <w:t xml:space="preserve">_ _ _ _ _ _ _ _ _ _ _ _ _ _ _ _ _ _ _ _ _ _ _ </w:t>
      </w:r>
    </w:p>
    <w:p w:rsidR="00552AEA" w:rsidRPr="00552AEA" w:rsidRDefault="00552AEA" w:rsidP="00552AEA">
      <w:pPr>
        <w:widowControl w:val="0"/>
        <w:shd w:val="clear" w:color="auto" w:fill="FFFFFF"/>
        <w:spacing w:after="0" w:line="240" w:lineRule="auto"/>
        <w:ind w:left="720"/>
        <w:rPr>
          <w:rFonts w:ascii="Arial" w:eastAsia="Times New Roman" w:hAnsi="Arial" w:cs="Arial"/>
          <w:b/>
          <w:bCs/>
          <w:snapToGrid w:val="0"/>
          <w:highlight w:val="yellow"/>
        </w:rPr>
      </w:pPr>
      <w:r w:rsidRPr="00552AEA">
        <w:rPr>
          <w:rFonts w:ascii="Arial" w:eastAsia="Times New Roman" w:hAnsi="Arial" w:cs="Arial"/>
          <w:b/>
          <w:bCs/>
          <w:snapToGrid w:val="0"/>
          <w:highlight w:val="yellow"/>
        </w:rPr>
        <w:t xml:space="preserve">RELATED ITEM 11B.44.1 </w:t>
      </w:r>
    </w:p>
    <w:p w:rsidR="00552AEA" w:rsidRPr="00552AEA" w:rsidRDefault="00552AEA" w:rsidP="00552AEA">
      <w:pPr>
        <w:widowControl w:val="0"/>
        <w:spacing w:after="0" w:line="240" w:lineRule="auto"/>
        <w:ind w:left="720"/>
        <w:rPr>
          <w:rFonts w:ascii="Arial" w:eastAsia="Times New Roman" w:hAnsi="Arial" w:cs="Arial"/>
          <w:b/>
          <w:snapToGrid w:val="0"/>
          <w:highlight w:val="yellow"/>
        </w:rPr>
      </w:pPr>
    </w:p>
    <w:p w:rsidR="00552AEA" w:rsidRPr="00552AEA" w:rsidRDefault="00552AEA" w:rsidP="00552AEA">
      <w:pPr>
        <w:widowControl w:val="0"/>
        <w:spacing w:after="0" w:line="240" w:lineRule="auto"/>
        <w:ind w:left="720"/>
        <w:rPr>
          <w:rFonts w:ascii="Arial" w:eastAsia="Times New Roman" w:hAnsi="Arial" w:cs="Arial"/>
          <w:b/>
          <w:bCs/>
          <w:snapToGrid w:val="0"/>
          <w:highlight w:val="yellow"/>
        </w:rPr>
      </w:pPr>
      <w:r w:rsidRPr="00552AEA">
        <w:rPr>
          <w:rFonts w:ascii="Arial" w:eastAsia="Times New Roman" w:hAnsi="Arial" w:cs="Arial"/>
          <w:b/>
          <w:bCs/>
          <w:snapToGrid w:val="0"/>
          <w:highlight w:val="yellow"/>
        </w:rPr>
        <w:t>CHAPTER 2</w:t>
      </w:r>
    </w:p>
    <w:p w:rsidR="00552AEA" w:rsidRPr="00552AEA" w:rsidRDefault="00552AEA" w:rsidP="00552AEA">
      <w:pPr>
        <w:widowControl w:val="0"/>
        <w:tabs>
          <w:tab w:val="left" w:pos="1440"/>
        </w:tabs>
        <w:spacing w:after="0" w:line="240" w:lineRule="auto"/>
        <w:ind w:left="720"/>
        <w:jc w:val="both"/>
        <w:rPr>
          <w:rFonts w:ascii="Arial" w:eastAsia="Times New Roman" w:hAnsi="Arial" w:cs="Arial"/>
          <w:b/>
          <w:bCs/>
          <w:snapToGrid w:val="0"/>
          <w:highlight w:val="yellow"/>
        </w:rPr>
      </w:pPr>
      <w:r w:rsidRPr="00552AEA">
        <w:rPr>
          <w:rFonts w:ascii="Arial" w:eastAsia="Times New Roman" w:hAnsi="Arial" w:cs="Arial"/>
          <w:b/>
          <w:bCs/>
          <w:snapToGrid w:val="0"/>
          <w:highlight w:val="yellow"/>
        </w:rPr>
        <w:t>Definition of VARIABLE MESSAGE SIGNS (VMS)</w:t>
      </w:r>
    </w:p>
    <w:p w:rsidR="00552AEA" w:rsidRPr="00552AEA" w:rsidRDefault="00552AEA" w:rsidP="00552AEA">
      <w:pPr>
        <w:widowControl w:val="0"/>
        <w:tabs>
          <w:tab w:val="left" w:pos="1440"/>
        </w:tabs>
        <w:spacing w:after="0" w:line="240" w:lineRule="auto"/>
        <w:ind w:left="720"/>
        <w:jc w:val="both"/>
        <w:rPr>
          <w:rFonts w:ascii="Arial" w:eastAsia="Times New Roman" w:hAnsi="Arial" w:cs="Arial"/>
          <w:b/>
          <w:bCs/>
          <w:snapToGrid w:val="0"/>
          <w:highlight w:val="yellow"/>
        </w:rPr>
      </w:pPr>
      <w:r w:rsidRPr="00552AEA">
        <w:rPr>
          <w:rFonts w:ascii="Arial" w:eastAsia="Times New Roman" w:hAnsi="Arial" w:cs="Arial"/>
          <w:b/>
          <w:bCs/>
          <w:snapToGrid w:val="0"/>
          <w:highlight w:val="yellow"/>
        </w:rPr>
        <w:t>Definition of VARIABLE MESSAGE SIGN (VMS) CHARACTERS</w:t>
      </w:r>
    </w:p>
    <w:p w:rsidR="00552AEA" w:rsidRPr="00552AEA" w:rsidRDefault="00552AEA" w:rsidP="00552AEA">
      <w:pPr>
        <w:widowControl w:val="0"/>
        <w:tabs>
          <w:tab w:val="left" w:pos="1440"/>
        </w:tabs>
        <w:spacing w:after="0" w:line="240" w:lineRule="auto"/>
        <w:ind w:left="720"/>
        <w:jc w:val="both"/>
        <w:rPr>
          <w:rFonts w:ascii="Arial" w:eastAsia="Times New Roman" w:hAnsi="Arial" w:cs="Arial"/>
          <w:b/>
          <w:bCs/>
          <w:snapToGrid w:val="0"/>
          <w:highlight w:val="yellow"/>
        </w:rPr>
      </w:pPr>
    </w:p>
    <w:p w:rsidR="00552AEA" w:rsidRPr="00552AEA" w:rsidRDefault="00552AEA" w:rsidP="00552AEA">
      <w:pPr>
        <w:widowControl w:val="0"/>
        <w:tabs>
          <w:tab w:val="left" w:pos="1440"/>
        </w:tabs>
        <w:spacing w:after="0" w:line="240" w:lineRule="auto"/>
        <w:ind w:left="720"/>
        <w:jc w:val="both"/>
        <w:rPr>
          <w:rFonts w:ascii="Arial" w:eastAsia="Times New Roman" w:hAnsi="Arial" w:cs="Arial"/>
          <w:bCs/>
          <w:i/>
          <w:snapToGrid w:val="0"/>
          <w:highlight w:val="yellow"/>
          <w:u w:val="single"/>
        </w:rPr>
      </w:pPr>
      <w:r w:rsidRPr="00552AEA">
        <w:rPr>
          <w:rFonts w:ascii="Arial" w:eastAsia="Times New Roman" w:hAnsi="Arial" w:cs="Arial"/>
          <w:b/>
          <w:bCs/>
          <w:i/>
          <w:snapToGrid w:val="0"/>
          <w:highlight w:val="yellow"/>
          <w:u w:val="single"/>
        </w:rPr>
        <w:t xml:space="preserve">VARIABLE MESSAGE SIGNS (VMS). </w:t>
      </w:r>
      <w:proofErr w:type="gramStart"/>
      <w:r w:rsidRPr="00552AEA">
        <w:rPr>
          <w:rFonts w:ascii="Arial" w:eastAsia="Times New Roman" w:hAnsi="Arial" w:cs="Arial"/>
          <w:bCs/>
          <w:i/>
          <w:snapToGrid w:val="0"/>
          <w:highlight w:val="yellow"/>
          <w:u w:val="single"/>
        </w:rPr>
        <w:t>Electronic signs that have a message with the capacity to change by means of scrolling, streaming, or paging across a background.</w:t>
      </w:r>
      <w:proofErr w:type="gramEnd"/>
    </w:p>
    <w:p w:rsidR="00552AEA" w:rsidRPr="00552AEA" w:rsidRDefault="00552AEA" w:rsidP="00552AEA">
      <w:pPr>
        <w:widowControl w:val="0"/>
        <w:tabs>
          <w:tab w:val="left" w:pos="1440"/>
        </w:tabs>
        <w:spacing w:after="0" w:line="240" w:lineRule="auto"/>
        <w:ind w:left="720"/>
        <w:jc w:val="both"/>
        <w:rPr>
          <w:rFonts w:ascii="Arial" w:eastAsia="Times New Roman" w:hAnsi="Arial" w:cs="Arial"/>
          <w:b/>
          <w:bCs/>
          <w:snapToGrid w:val="0"/>
          <w:highlight w:val="yellow"/>
        </w:rPr>
      </w:pPr>
    </w:p>
    <w:p w:rsidR="00552AEA" w:rsidRPr="00552AEA" w:rsidRDefault="00552AEA" w:rsidP="00552AEA">
      <w:pPr>
        <w:widowControl w:val="0"/>
        <w:tabs>
          <w:tab w:val="left" w:pos="1440"/>
        </w:tabs>
        <w:spacing w:after="0" w:line="240" w:lineRule="auto"/>
        <w:ind w:left="720"/>
        <w:jc w:val="both"/>
        <w:rPr>
          <w:rFonts w:ascii="Arial" w:eastAsia="Times New Roman" w:hAnsi="Arial" w:cs="Arial"/>
          <w:b/>
          <w:bCs/>
          <w:i/>
          <w:snapToGrid w:val="0"/>
          <w:highlight w:val="yellow"/>
          <w:u w:val="single"/>
        </w:rPr>
      </w:pPr>
      <w:proofErr w:type="gramStart"/>
      <w:r w:rsidRPr="00552AEA">
        <w:rPr>
          <w:rFonts w:ascii="Arial" w:eastAsia="Times New Roman" w:hAnsi="Arial" w:cs="Arial"/>
          <w:b/>
          <w:bCs/>
          <w:i/>
          <w:snapToGrid w:val="0"/>
          <w:highlight w:val="yellow"/>
          <w:u w:val="single"/>
        </w:rPr>
        <w:t>VARIABLE MESSAGE SIGN (VMS) CHARACTERS.</w:t>
      </w:r>
      <w:proofErr w:type="gramEnd"/>
      <w:r w:rsidRPr="00552AEA">
        <w:rPr>
          <w:rFonts w:ascii="Arial" w:eastAsia="Times New Roman" w:hAnsi="Arial" w:cs="Arial"/>
          <w:b/>
          <w:bCs/>
          <w:i/>
          <w:snapToGrid w:val="0"/>
          <w:highlight w:val="yellow"/>
          <w:u w:val="single"/>
        </w:rPr>
        <w:t xml:space="preserve"> </w:t>
      </w:r>
      <w:r w:rsidRPr="00552AEA">
        <w:rPr>
          <w:rFonts w:ascii="Arial" w:eastAsia="Times New Roman" w:hAnsi="Arial" w:cs="Arial"/>
          <w:bCs/>
          <w:i/>
          <w:snapToGrid w:val="0"/>
          <w:highlight w:val="yellow"/>
          <w:u w:val="single"/>
        </w:rPr>
        <w:t>Characters of an electronic sign are composed of pixels in an array. High resolution VMS characters have vertical pixel counts of 16 rows or greater. Low resolution VMS characters have vertical pixel counts of 7 to 15 rows.</w:t>
      </w:r>
      <w:r w:rsidRPr="00552AEA">
        <w:rPr>
          <w:rFonts w:ascii="Arial" w:eastAsia="Times New Roman" w:hAnsi="Arial" w:cs="Arial"/>
          <w:b/>
          <w:bCs/>
          <w:i/>
          <w:snapToGrid w:val="0"/>
          <w:highlight w:val="yellow"/>
          <w:u w:val="single"/>
        </w:rPr>
        <w:t xml:space="preserve"> </w:t>
      </w:r>
    </w:p>
    <w:p w:rsidR="00552AEA" w:rsidRPr="00552AEA" w:rsidRDefault="00552AEA" w:rsidP="00552AEA">
      <w:pPr>
        <w:widowControl w:val="0"/>
        <w:tabs>
          <w:tab w:val="left" w:pos="1440"/>
        </w:tabs>
        <w:spacing w:after="0" w:line="240" w:lineRule="auto"/>
        <w:ind w:left="720"/>
        <w:jc w:val="both"/>
        <w:rPr>
          <w:rFonts w:ascii="Arial" w:eastAsia="Times New Roman" w:hAnsi="Arial" w:cs="Arial"/>
          <w:b/>
          <w:bCs/>
          <w:i/>
          <w:snapToGrid w:val="0"/>
          <w:highlight w:val="yellow"/>
          <w:u w:val="single"/>
        </w:rPr>
      </w:pPr>
    </w:p>
    <w:p w:rsidR="00552AEA" w:rsidRPr="00552AEA" w:rsidRDefault="00552AEA" w:rsidP="00552AEA">
      <w:pPr>
        <w:widowControl w:val="0"/>
        <w:spacing w:after="0" w:line="240" w:lineRule="auto"/>
        <w:ind w:left="720"/>
        <w:rPr>
          <w:rFonts w:ascii="Arial" w:eastAsia="Times New Roman" w:hAnsi="Arial" w:cs="Arial"/>
          <w:b/>
          <w:snapToGrid w:val="0"/>
          <w:highlight w:val="yellow"/>
        </w:rPr>
      </w:pPr>
      <w:r w:rsidRPr="00552AEA">
        <w:rPr>
          <w:rFonts w:ascii="Arial" w:eastAsia="Times New Roman" w:hAnsi="Arial" w:cs="Arial"/>
          <w:b/>
          <w:snapToGrid w:val="0"/>
          <w:highlight w:val="yellow"/>
        </w:rPr>
        <w:t xml:space="preserve">_ _ _ _ _ _ _ _ _ _ _ _ _ _ _ _ _ _ _ _ _ _ _ </w:t>
      </w:r>
    </w:p>
    <w:p w:rsidR="00552AEA" w:rsidRPr="00552AEA" w:rsidRDefault="00552AEA" w:rsidP="00552AEA">
      <w:pPr>
        <w:widowControl w:val="0"/>
        <w:shd w:val="clear" w:color="auto" w:fill="FFFFFF"/>
        <w:spacing w:after="0" w:line="240" w:lineRule="auto"/>
        <w:ind w:left="720"/>
        <w:rPr>
          <w:rFonts w:ascii="Arial" w:eastAsia="Times New Roman" w:hAnsi="Arial" w:cs="Arial"/>
          <w:b/>
          <w:bCs/>
          <w:snapToGrid w:val="0"/>
          <w:highlight w:val="yellow"/>
        </w:rPr>
      </w:pPr>
      <w:r w:rsidRPr="00552AEA">
        <w:rPr>
          <w:rFonts w:ascii="Arial" w:eastAsia="Times New Roman" w:hAnsi="Arial" w:cs="Arial"/>
          <w:b/>
          <w:bCs/>
          <w:snapToGrid w:val="0"/>
          <w:highlight w:val="yellow"/>
        </w:rPr>
        <w:t xml:space="preserve">RELATED ITEM 11B.44.2 </w:t>
      </w:r>
    </w:p>
    <w:p w:rsidR="00552AEA" w:rsidRPr="00552AEA" w:rsidRDefault="00552AEA" w:rsidP="00552AEA">
      <w:pPr>
        <w:widowControl w:val="0"/>
        <w:spacing w:after="0" w:line="240" w:lineRule="auto"/>
        <w:ind w:left="720"/>
        <w:rPr>
          <w:rFonts w:ascii="Arial" w:eastAsia="Times New Roman" w:hAnsi="Arial" w:cs="Arial"/>
          <w:b/>
          <w:snapToGrid w:val="0"/>
          <w:highlight w:val="yellow"/>
        </w:rPr>
      </w:pPr>
    </w:p>
    <w:p w:rsidR="00552AEA" w:rsidRPr="00552AEA" w:rsidRDefault="00552AEA" w:rsidP="00552AEA">
      <w:pPr>
        <w:widowControl w:val="0"/>
        <w:spacing w:after="0" w:line="240" w:lineRule="auto"/>
        <w:ind w:left="720"/>
        <w:rPr>
          <w:rFonts w:ascii="Arial" w:eastAsia="Times New Roman" w:hAnsi="Arial" w:cs="Arial"/>
          <w:b/>
          <w:snapToGrid w:val="0"/>
          <w:highlight w:val="yellow"/>
        </w:rPr>
      </w:pPr>
      <w:r w:rsidRPr="00552AEA">
        <w:rPr>
          <w:rFonts w:ascii="Arial" w:eastAsia="Times New Roman" w:hAnsi="Arial" w:cs="Arial"/>
          <w:b/>
          <w:snapToGrid w:val="0"/>
          <w:highlight w:val="yellow"/>
        </w:rPr>
        <w:t>CHAPTER 11B</w:t>
      </w:r>
    </w:p>
    <w:p w:rsidR="00552AEA" w:rsidRPr="00552AEA" w:rsidRDefault="00552AEA" w:rsidP="00552AEA">
      <w:pPr>
        <w:widowControl w:val="0"/>
        <w:shd w:val="clear" w:color="auto" w:fill="FFFFFF"/>
        <w:spacing w:after="0" w:line="240" w:lineRule="auto"/>
        <w:ind w:left="720"/>
        <w:rPr>
          <w:rFonts w:ascii="Arial" w:eastAsia="Times New Roman" w:hAnsi="Arial" w:cs="Arial"/>
          <w:b/>
          <w:bCs/>
          <w:snapToGrid w:val="0"/>
          <w:highlight w:val="yellow"/>
        </w:rPr>
      </w:pPr>
      <w:r w:rsidRPr="00552AEA">
        <w:rPr>
          <w:rFonts w:ascii="Arial" w:eastAsia="Times New Roman" w:hAnsi="Arial" w:cs="Arial"/>
          <w:b/>
          <w:bCs/>
          <w:snapToGrid w:val="0"/>
          <w:highlight w:val="yellow"/>
        </w:rPr>
        <w:t>DIVISION 2: SCOPING REQUIREMENTS</w:t>
      </w:r>
    </w:p>
    <w:p w:rsidR="00552AEA" w:rsidRPr="00552AEA" w:rsidRDefault="00552AEA" w:rsidP="00552AEA">
      <w:pPr>
        <w:widowControl w:val="0"/>
        <w:shd w:val="clear" w:color="auto" w:fill="FFFFFF"/>
        <w:spacing w:after="0" w:line="240" w:lineRule="auto"/>
        <w:ind w:left="720"/>
        <w:rPr>
          <w:rFonts w:ascii="Arial" w:eastAsia="Times New Roman" w:hAnsi="Arial" w:cs="Arial"/>
          <w:b/>
          <w:bCs/>
          <w:snapToGrid w:val="0"/>
          <w:highlight w:val="yellow"/>
        </w:rPr>
      </w:pPr>
    </w:p>
    <w:p w:rsidR="00552AEA" w:rsidRPr="00552AEA" w:rsidRDefault="00552AEA" w:rsidP="00552AEA">
      <w:pPr>
        <w:widowControl w:val="0"/>
        <w:spacing w:after="0" w:line="240" w:lineRule="auto"/>
        <w:ind w:left="720"/>
        <w:rPr>
          <w:rFonts w:ascii="Arial" w:eastAsia="Times New Roman" w:hAnsi="Arial" w:cs="Arial"/>
          <w:b/>
          <w:bCs/>
          <w:snapToGrid w:val="0"/>
          <w:highlight w:val="yellow"/>
        </w:rPr>
      </w:pPr>
      <w:r w:rsidRPr="00552AEA">
        <w:rPr>
          <w:rFonts w:ascii="Arial" w:eastAsia="Times New Roman" w:hAnsi="Arial" w:cs="Arial"/>
          <w:b/>
          <w:bCs/>
          <w:i/>
          <w:snapToGrid w:val="0"/>
          <w:highlight w:val="yellow"/>
        </w:rPr>
        <w:t>11B-</w:t>
      </w:r>
      <w:r w:rsidRPr="00552AEA">
        <w:rPr>
          <w:rFonts w:ascii="Arial" w:eastAsia="Times New Roman" w:hAnsi="Arial" w:cs="Arial"/>
          <w:b/>
          <w:bCs/>
          <w:snapToGrid w:val="0"/>
          <w:highlight w:val="yellow"/>
        </w:rPr>
        <w:t>216 Signs</w:t>
      </w:r>
    </w:p>
    <w:p w:rsidR="00552AEA" w:rsidRPr="00552AEA" w:rsidRDefault="00552AEA" w:rsidP="00552AEA">
      <w:pPr>
        <w:widowControl w:val="0"/>
        <w:spacing w:after="0" w:line="240" w:lineRule="auto"/>
        <w:ind w:left="720"/>
        <w:rPr>
          <w:rFonts w:ascii="Arial" w:eastAsia="Times New Roman" w:hAnsi="Arial" w:cs="Arial"/>
          <w:b/>
          <w:bCs/>
          <w:snapToGrid w:val="0"/>
          <w:highlight w:val="yellow"/>
        </w:rPr>
      </w:pPr>
    </w:p>
    <w:p w:rsidR="00552AEA" w:rsidRPr="00552AEA" w:rsidRDefault="00552AEA" w:rsidP="00552AEA">
      <w:pPr>
        <w:widowControl w:val="0"/>
        <w:spacing w:after="0" w:line="240" w:lineRule="auto"/>
        <w:ind w:left="720"/>
        <w:rPr>
          <w:rFonts w:ascii="Arial" w:eastAsia="Times New Roman" w:hAnsi="Arial" w:cs="Arial"/>
          <w:bCs/>
          <w:i/>
          <w:snapToGrid w:val="0"/>
          <w:highlight w:val="yellow"/>
          <w:u w:val="single"/>
        </w:rPr>
      </w:pPr>
      <w:proofErr w:type="gramStart"/>
      <w:r w:rsidRPr="00552AEA">
        <w:rPr>
          <w:rFonts w:ascii="Arial" w:eastAsia="Times New Roman" w:hAnsi="Arial" w:cs="Arial"/>
          <w:b/>
          <w:bCs/>
          <w:i/>
          <w:snapToGrid w:val="0"/>
          <w:highlight w:val="yellow"/>
          <w:u w:val="single"/>
        </w:rPr>
        <w:t>11B-216.14 Variable message signs.</w:t>
      </w:r>
      <w:proofErr w:type="gramEnd"/>
      <w:r w:rsidRPr="00552AEA">
        <w:rPr>
          <w:rFonts w:ascii="Arial" w:eastAsia="Times New Roman" w:hAnsi="Arial" w:cs="Arial"/>
          <w:b/>
          <w:bCs/>
          <w:snapToGrid w:val="0"/>
          <w:highlight w:val="yellow"/>
        </w:rPr>
        <w:t xml:space="preserve"> </w:t>
      </w:r>
      <w:r w:rsidRPr="00552AEA">
        <w:rPr>
          <w:rFonts w:ascii="Arial" w:eastAsia="Times New Roman" w:hAnsi="Arial" w:cs="Arial"/>
          <w:bCs/>
          <w:i/>
          <w:snapToGrid w:val="0"/>
          <w:highlight w:val="yellow"/>
          <w:u w:val="single"/>
        </w:rPr>
        <w:t>Where provided in transportation facilities, variable message signs conveying transportation-related information shall comply with Section 11B-703.8. Where provided in buildings that are designed as emergency shelters, variable message signs conveying emergency-related information shall comply with Section 11B-703.8.</w:t>
      </w:r>
    </w:p>
    <w:p w:rsidR="00552AEA" w:rsidRPr="00552AEA" w:rsidRDefault="00552AEA" w:rsidP="00552AEA">
      <w:pPr>
        <w:widowControl w:val="0"/>
        <w:spacing w:after="0" w:line="240" w:lineRule="auto"/>
        <w:ind w:left="720"/>
        <w:rPr>
          <w:rFonts w:ascii="Arial" w:eastAsia="Times New Roman" w:hAnsi="Arial" w:cs="Arial"/>
          <w:b/>
          <w:bCs/>
          <w:snapToGrid w:val="0"/>
          <w:highlight w:val="yellow"/>
        </w:rPr>
      </w:pPr>
    </w:p>
    <w:p w:rsidR="00552AEA" w:rsidRPr="00552AEA" w:rsidRDefault="00552AEA" w:rsidP="00552AEA">
      <w:pPr>
        <w:widowControl w:val="0"/>
        <w:spacing w:after="0" w:line="240" w:lineRule="auto"/>
        <w:rPr>
          <w:rFonts w:ascii="Arial" w:eastAsia="Times New Roman" w:hAnsi="Arial" w:cs="Arial"/>
          <w:snapToGrid w:val="0"/>
          <w:highlight w:val="yellow"/>
        </w:rPr>
      </w:pPr>
      <w:r w:rsidRPr="00552AEA">
        <w:rPr>
          <w:rFonts w:ascii="Arial" w:eastAsia="Times New Roman" w:hAnsi="Arial" w:cs="Arial"/>
          <w:b/>
          <w:bCs/>
          <w:snapToGrid w:val="0"/>
          <w:highlight w:val="yellow"/>
          <w:u w:val="single"/>
        </w:rPr>
        <w:lastRenderedPageBreak/>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r w:rsidRPr="00552AEA">
        <w:rPr>
          <w:rFonts w:ascii="Arial" w:eastAsia="Times New Roman" w:hAnsi="Arial" w:cs="Arial"/>
          <w:b/>
          <w:bCs/>
          <w:snapToGrid w:val="0"/>
          <w:highlight w:val="yellow"/>
          <w:u w:val="single"/>
        </w:rPr>
        <w:tab/>
      </w:r>
    </w:p>
    <w:p w:rsidR="00552AEA" w:rsidRPr="00552AEA" w:rsidRDefault="00552AEA" w:rsidP="00552AEA">
      <w:pPr>
        <w:widowControl w:val="0"/>
        <w:shd w:val="clear" w:color="auto" w:fill="FFFFFF"/>
        <w:spacing w:after="0" w:line="240" w:lineRule="auto"/>
        <w:rPr>
          <w:rFonts w:ascii="Arial" w:eastAsia="Times New Roman" w:hAnsi="Arial" w:cs="Arial"/>
          <w:bCs/>
          <w:snapToGrid w:val="0"/>
          <w:highlight w:val="yellow"/>
        </w:rPr>
      </w:pPr>
      <w:r w:rsidRPr="00552AEA">
        <w:rPr>
          <w:rFonts w:ascii="Arial" w:eastAsia="Times New Roman" w:hAnsi="Arial" w:cs="Arial"/>
          <w:b/>
          <w:bCs/>
          <w:snapToGrid w:val="0"/>
          <w:highlight w:val="yellow"/>
        </w:rPr>
        <w:t>ITEM 11B.45</w:t>
      </w:r>
    </w:p>
    <w:p w:rsidR="00552AEA" w:rsidRPr="00552AEA" w:rsidRDefault="00552AEA" w:rsidP="00552AEA">
      <w:pPr>
        <w:widowControl w:val="0"/>
        <w:shd w:val="clear" w:color="auto" w:fill="FFFFFF"/>
        <w:spacing w:after="0" w:line="240" w:lineRule="auto"/>
        <w:jc w:val="center"/>
        <w:rPr>
          <w:rFonts w:ascii="Arial" w:eastAsia="Times New Roman" w:hAnsi="Arial" w:cs="Arial"/>
          <w:b/>
          <w:bCs/>
          <w:snapToGrid w:val="0"/>
          <w:highlight w:val="yellow"/>
        </w:rPr>
      </w:pPr>
      <w:r w:rsidRPr="00552AEA">
        <w:rPr>
          <w:rFonts w:ascii="Arial" w:eastAsia="Times New Roman" w:hAnsi="Arial" w:cs="Arial"/>
          <w:b/>
          <w:bCs/>
          <w:snapToGrid w:val="0"/>
          <w:highlight w:val="yellow"/>
        </w:rPr>
        <w:t>DIVISION 7: COMMUNICATION ELEMENTS AND FEATURES</w:t>
      </w:r>
    </w:p>
    <w:p w:rsidR="00552AEA" w:rsidRPr="00552AEA" w:rsidRDefault="00552AEA" w:rsidP="00552AEA">
      <w:pPr>
        <w:widowControl w:val="0"/>
        <w:shd w:val="clear" w:color="auto" w:fill="FFFFFF"/>
        <w:spacing w:after="0" w:line="240" w:lineRule="auto"/>
        <w:rPr>
          <w:rFonts w:ascii="Arial" w:eastAsia="Times New Roman" w:hAnsi="Arial" w:cs="Arial"/>
          <w:b/>
          <w:bCs/>
          <w:snapToGrid w:val="0"/>
          <w:highlight w:val="yellow"/>
        </w:rPr>
      </w:pPr>
    </w:p>
    <w:p w:rsidR="00552AEA" w:rsidRPr="00552AEA" w:rsidRDefault="00552AEA" w:rsidP="00552AEA">
      <w:pPr>
        <w:widowControl w:val="0"/>
        <w:shd w:val="clear" w:color="auto" w:fill="FFFFFF"/>
        <w:spacing w:after="0" w:line="240" w:lineRule="auto"/>
        <w:rPr>
          <w:rFonts w:ascii="Arial" w:eastAsia="Times New Roman" w:hAnsi="Arial" w:cs="Arial"/>
          <w:b/>
          <w:bCs/>
          <w:i/>
          <w:iCs/>
          <w:snapToGrid w:val="0"/>
          <w:highlight w:val="yellow"/>
        </w:rPr>
      </w:pPr>
      <w:r w:rsidRPr="00552AEA">
        <w:rPr>
          <w:rFonts w:ascii="Arial" w:eastAsia="Times New Roman" w:hAnsi="Arial" w:cs="Arial"/>
          <w:b/>
          <w:bCs/>
          <w:i/>
          <w:iCs/>
          <w:snapToGrid w:val="0"/>
          <w:highlight w:val="yellow"/>
        </w:rPr>
        <w:t>11B-705.1 Detectable warnings</w:t>
      </w:r>
    </w:p>
    <w:p w:rsidR="00552AEA" w:rsidRPr="00552AEA" w:rsidRDefault="00552AEA" w:rsidP="00552AEA">
      <w:pPr>
        <w:widowControl w:val="0"/>
        <w:shd w:val="clear" w:color="auto" w:fill="FFFFFF"/>
        <w:spacing w:after="0" w:line="240" w:lineRule="auto"/>
        <w:rPr>
          <w:rFonts w:ascii="Arial" w:eastAsia="Times New Roman" w:hAnsi="Arial" w:cs="Arial"/>
          <w:snapToGrid w:val="0"/>
          <w:highlight w:val="yellow"/>
        </w:rPr>
      </w:pPr>
      <w:proofErr w:type="gramStart"/>
      <w:r w:rsidRPr="00552AEA">
        <w:rPr>
          <w:rFonts w:ascii="Arial" w:eastAsia="Times New Roman" w:hAnsi="Arial" w:cs="Arial"/>
          <w:b/>
          <w:bCs/>
          <w:i/>
          <w:iCs/>
          <w:snapToGrid w:val="0"/>
          <w:highlight w:val="yellow"/>
        </w:rPr>
        <w:t>11B-705.1.1 General.</w:t>
      </w:r>
      <w:proofErr w:type="gramEnd"/>
      <w:r w:rsidRPr="00552AEA">
        <w:rPr>
          <w:rFonts w:ascii="Arial" w:eastAsia="Times New Roman" w:hAnsi="Arial" w:cs="Arial"/>
          <w:b/>
          <w:bCs/>
          <w:i/>
          <w:iCs/>
          <w:snapToGrid w:val="0"/>
          <w:highlight w:val="yellow"/>
        </w:rPr>
        <w:t xml:space="preserve"> </w:t>
      </w:r>
      <w:r w:rsidRPr="00552AEA">
        <w:rPr>
          <w:rFonts w:ascii="Arial" w:eastAsia="Times New Roman" w:hAnsi="Arial" w:cs="Arial"/>
          <w:i/>
          <w:iCs/>
          <w:snapToGrid w:val="0"/>
          <w:highlight w:val="yellow"/>
        </w:rPr>
        <w:t>…</w:t>
      </w:r>
    </w:p>
    <w:p w:rsidR="00552AEA" w:rsidRPr="00552AEA" w:rsidRDefault="00552AEA" w:rsidP="00552AEA">
      <w:pPr>
        <w:widowControl w:val="0"/>
        <w:shd w:val="clear" w:color="auto" w:fill="FFFFFF"/>
        <w:spacing w:after="0" w:line="240" w:lineRule="auto"/>
        <w:rPr>
          <w:rFonts w:ascii="Arial" w:eastAsia="Times New Roman" w:hAnsi="Arial" w:cs="Arial"/>
          <w:b/>
          <w:bCs/>
          <w:snapToGrid w:val="0"/>
          <w:highlight w:val="yellow"/>
        </w:rPr>
      </w:pPr>
    </w:p>
    <w:p w:rsidR="00552AEA" w:rsidRPr="00552AEA" w:rsidRDefault="00552AEA" w:rsidP="00552AEA">
      <w:pPr>
        <w:widowControl w:val="0"/>
        <w:spacing w:after="0" w:line="240" w:lineRule="auto"/>
        <w:ind w:left="360"/>
        <w:rPr>
          <w:rFonts w:ascii="Arial" w:eastAsia="Times New Roman" w:hAnsi="Arial" w:cs="Arial"/>
          <w:i/>
          <w:iCs/>
          <w:highlight w:val="yellow"/>
          <w:u w:val="single"/>
        </w:rPr>
      </w:pPr>
      <w:proofErr w:type="gramStart"/>
      <w:r w:rsidRPr="00552AEA">
        <w:rPr>
          <w:rFonts w:ascii="Arial" w:eastAsia="Times New Roman" w:hAnsi="Arial" w:cs="Arial"/>
          <w:b/>
          <w:bCs/>
          <w:i/>
          <w:iCs/>
          <w:snapToGrid w:val="0"/>
          <w:highlight w:val="yellow"/>
        </w:rPr>
        <w:t>11B-705.1.1.3</w:t>
      </w:r>
      <w:r w:rsidRPr="00552AEA">
        <w:rPr>
          <w:rFonts w:ascii="Arial" w:eastAsia="Times New Roman" w:hAnsi="Arial" w:cs="Arial"/>
          <w:b/>
          <w:bCs/>
          <w:snapToGrid w:val="0"/>
          <w:highlight w:val="yellow"/>
        </w:rPr>
        <w:t xml:space="preserve"> </w:t>
      </w:r>
      <w:r w:rsidRPr="00552AEA">
        <w:rPr>
          <w:rFonts w:ascii="Arial" w:eastAsia="Times New Roman" w:hAnsi="Arial" w:cs="Arial"/>
          <w:b/>
          <w:bCs/>
          <w:i/>
          <w:iCs/>
          <w:snapToGrid w:val="0"/>
          <w:highlight w:val="yellow"/>
          <w:u w:val="single"/>
        </w:rPr>
        <w:t>Color and</w:t>
      </w:r>
      <w:r w:rsidRPr="00552AEA">
        <w:rPr>
          <w:rFonts w:ascii="Arial" w:eastAsia="Times New Roman" w:hAnsi="Arial" w:cs="Arial"/>
          <w:b/>
          <w:bCs/>
          <w:snapToGrid w:val="0"/>
          <w:highlight w:val="yellow"/>
        </w:rPr>
        <w:t xml:space="preserve"> Contrast.</w:t>
      </w:r>
      <w:proofErr w:type="gramEnd"/>
      <w:r w:rsidRPr="00552AEA">
        <w:rPr>
          <w:rFonts w:ascii="Arial" w:eastAsia="Times New Roman" w:hAnsi="Arial" w:cs="Arial"/>
          <w:snapToGrid w:val="0"/>
          <w:highlight w:val="yellow"/>
        </w:rPr>
        <w:t xml:space="preserve"> </w:t>
      </w:r>
      <w:r w:rsidRPr="00552AEA">
        <w:rPr>
          <w:rFonts w:ascii="Arial" w:eastAsia="Times New Roman" w:hAnsi="Arial" w:cs="Arial"/>
          <w:i/>
          <w:iCs/>
          <w:snapToGrid w:val="0"/>
          <w:highlight w:val="yellow"/>
          <w:u w:val="single"/>
        </w:rPr>
        <w:t>Detectable warning surfaces at transit boarding platform edges, bus stops, hazardous vehicular areas, reflecting pools, and track crossings shall comply with Section 11B-705.1.1.3.1. Detectable warnings at other locations shall comply with either Section 11B-705.1.1.3.1 or Section 11B-705.1.1.3.2.  The material used to provide visual contrast shall be an integral part of the surface.</w:t>
      </w:r>
    </w:p>
    <w:p w:rsidR="00552AEA" w:rsidRPr="00552AEA" w:rsidRDefault="00552AEA" w:rsidP="00552AEA">
      <w:pPr>
        <w:widowControl w:val="0"/>
        <w:spacing w:after="0" w:line="240" w:lineRule="auto"/>
        <w:ind w:left="360"/>
        <w:rPr>
          <w:rFonts w:ascii="Arial" w:eastAsia="Times New Roman" w:hAnsi="Arial" w:cs="Arial"/>
          <w:i/>
          <w:iCs/>
          <w:snapToGrid w:val="0"/>
          <w:highlight w:val="yellow"/>
          <w:u w:val="single"/>
        </w:rPr>
      </w:pPr>
    </w:p>
    <w:p w:rsidR="00552AEA" w:rsidRPr="00552AEA" w:rsidRDefault="00552AEA" w:rsidP="00552AEA">
      <w:pPr>
        <w:widowControl w:val="0"/>
        <w:tabs>
          <w:tab w:val="left" w:pos="1080"/>
        </w:tabs>
        <w:spacing w:after="0" w:line="240" w:lineRule="auto"/>
        <w:ind w:left="720"/>
        <w:rPr>
          <w:rFonts w:ascii="Arial" w:eastAsia="Times New Roman" w:hAnsi="Arial" w:cs="Arial"/>
          <w:i/>
          <w:iCs/>
          <w:snapToGrid w:val="0"/>
          <w:highlight w:val="yellow"/>
          <w:u w:val="single"/>
        </w:rPr>
      </w:pPr>
      <w:r w:rsidRPr="00552AEA">
        <w:rPr>
          <w:rFonts w:ascii="Arial" w:eastAsia="Times New Roman" w:hAnsi="Arial" w:cs="Arial"/>
          <w:b/>
          <w:bCs/>
          <w:i/>
          <w:iCs/>
          <w:snapToGrid w:val="0"/>
          <w:highlight w:val="yellow"/>
          <w:u w:val="single"/>
        </w:rPr>
        <w:t>11B-705.1.1.3.1</w:t>
      </w:r>
      <w:r w:rsidRPr="00552AEA">
        <w:rPr>
          <w:rFonts w:ascii="Arial" w:eastAsia="Times New Roman" w:hAnsi="Arial" w:cs="Arial"/>
          <w:i/>
          <w:iCs/>
          <w:snapToGrid w:val="0"/>
          <w:highlight w:val="yellow"/>
          <w:u w:val="single"/>
        </w:rPr>
        <w:t xml:space="preserve"> Detectable warning surfaces shall be yellow and approximate FS 33538 of Federal Standard 595C.</w:t>
      </w:r>
    </w:p>
    <w:p w:rsidR="00552AEA" w:rsidRPr="00552AEA" w:rsidRDefault="00552AEA" w:rsidP="00552AEA">
      <w:pPr>
        <w:widowControl w:val="0"/>
        <w:spacing w:after="0" w:line="240" w:lineRule="auto"/>
        <w:ind w:left="720"/>
        <w:rPr>
          <w:rFonts w:ascii="Arial" w:eastAsia="Times New Roman" w:hAnsi="Arial" w:cs="Arial"/>
          <w:i/>
          <w:iCs/>
          <w:snapToGrid w:val="0"/>
          <w:highlight w:val="yellow"/>
          <w:u w:val="single"/>
        </w:rPr>
      </w:pPr>
    </w:p>
    <w:p w:rsidR="00552AEA" w:rsidRPr="00552AEA" w:rsidRDefault="00552AEA" w:rsidP="00552AEA">
      <w:pPr>
        <w:widowControl w:val="0"/>
        <w:spacing w:after="0" w:line="240" w:lineRule="auto"/>
        <w:ind w:left="720"/>
        <w:rPr>
          <w:rFonts w:ascii="Arial" w:eastAsia="Times New Roman" w:hAnsi="Arial" w:cs="Arial"/>
          <w:i/>
          <w:iCs/>
        </w:rPr>
      </w:pPr>
      <w:r w:rsidRPr="00552AEA">
        <w:rPr>
          <w:rFonts w:ascii="Arial" w:eastAsia="Times New Roman" w:hAnsi="Arial" w:cs="Arial"/>
          <w:b/>
          <w:bCs/>
          <w:i/>
          <w:iCs/>
          <w:snapToGrid w:val="0"/>
          <w:u w:val="single"/>
        </w:rPr>
        <w:t>11B-705.1.1.3.2</w:t>
      </w:r>
      <w:r w:rsidRPr="00552AEA">
        <w:rPr>
          <w:rFonts w:ascii="Arial" w:eastAsia="Times New Roman" w:hAnsi="Arial" w:cs="Arial"/>
          <w:i/>
          <w:iCs/>
          <w:snapToGrid w:val="0"/>
        </w:rPr>
        <w:t xml:space="preserve"> </w:t>
      </w:r>
      <w:r w:rsidRPr="00552AEA">
        <w:rPr>
          <w:rFonts w:ascii="Arial" w:eastAsia="Times New Roman" w:hAnsi="Arial" w:cs="Arial"/>
          <w:snapToGrid w:val="0"/>
        </w:rPr>
        <w:t xml:space="preserve">Detectable warning surfaces shall </w:t>
      </w:r>
      <w:r w:rsidRPr="00552AEA">
        <w:rPr>
          <w:rFonts w:ascii="Arial" w:eastAsia="Times New Roman" w:hAnsi="Arial" w:cs="Arial"/>
          <w:i/>
          <w:iCs/>
          <w:snapToGrid w:val="0"/>
          <w:highlight w:val="yellow"/>
          <w:u w:val="single"/>
        </w:rPr>
        <w:t>provide a 70 percent minimum visual</w:t>
      </w:r>
      <w:r w:rsidRPr="00552AEA">
        <w:rPr>
          <w:rFonts w:ascii="Arial" w:eastAsia="Times New Roman" w:hAnsi="Arial" w:cs="Arial"/>
          <w:i/>
          <w:iCs/>
          <w:snapToGrid w:val="0"/>
        </w:rPr>
        <w:t xml:space="preserve"> </w:t>
      </w:r>
      <w:r w:rsidRPr="00552AEA">
        <w:rPr>
          <w:rFonts w:ascii="Arial" w:eastAsia="Times New Roman" w:hAnsi="Arial" w:cs="Arial"/>
          <w:snapToGrid w:val="0"/>
        </w:rPr>
        <w:t xml:space="preserve">contrast </w:t>
      </w:r>
      <w:r w:rsidRPr="00552AEA">
        <w:rPr>
          <w:rFonts w:ascii="Arial" w:eastAsia="Times New Roman" w:hAnsi="Arial" w:cs="Arial"/>
          <w:strike/>
          <w:snapToGrid w:val="0"/>
        </w:rPr>
        <w:t>visually</w:t>
      </w:r>
      <w:r w:rsidRPr="00552AEA">
        <w:rPr>
          <w:rFonts w:ascii="Arial" w:eastAsia="Times New Roman" w:hAnsi="Arial" w:cs="Arial"/>
          <w:snapToGrid w:val="0"/>
        </w:rPr>
        <w:t xml:space="preserve"> with adjacent walking surfaces </w:t>
      </w:r>
      <w:r w:rsidRPr="00552AEA">
        <w:rPr>
          <w:rFonts w:ascii="Arial" w:eastAsia="Times New Roman" w:hAnsi="Arial" w:cs="Arial"/>
          <w:strike/>
          <w:snapToGrid w:val="0"/>
        </w:rPr>
        <w:t xml:space="preserve">either light-on-dark, or dark-on-light. </w:t>
      </w:r>
      <w:r w:rsidRPr="00552AEA">
        <w:rPr>
          <w:rFonts w:ascii="Arial" w:eastAsia="Times New Roman" w:hAnsi="Arial" w:cs="Arial"/>
          <w:i/>
          <w:iCs/>
          <w:strike/>
          <w:snapToGrid w:val="0"/>
        </w:rPr>
        <w:t>The material used to provide contrast shall be an integral part of the surface</w:t>
      </w:r>
      <w:r w:rsidRPr="00552AEA">
        <w:rPr>
          <w:rFonts w:ascii="Arial" w:eastAsia="Times New Roman" w:hAnsi="Arial" w:cs="Arial"/>
          <w:i/>
          <w:iCs/>
          <w:snapToGrid w:val="0"/>
        </w:rPr>
        <w:t xml:space="preserve">. Contrast </w:t>
      </w:r>
      <w:r w:rsidRPr="00552AEA">
        <w:rPr>
          <w:rFonts w:ascii="Arial" w:eastAsia="Times New Roman" w:hAnsi="Arial" w:cs="Arial"/>
          <w:i/>
          <w:iCs/>
          <w:snapToGrid w:val="0"/>
          <w:highlight w:val="yellow"/>
          <w:u w:val="single"/>
        </w:rPr>
        <w:t>in percent</w:t>
      </w:r>
      <w:r w:rsidRPr="00552AEA">
        <w:rPr>
          <w:rFonts w:ascii="Arial" w:eastAsia="Times New Roman" w:hAnsi="Arial" w:cs="Arial"/>
          <w:snapToGrid w:val="0"/>
        </w:rPr>
        <w:t xml:space="preserve"> </w:t>
      </w:r>
      <w:r w:rsidRPr="00552AEA">
        <w:rPr>
          <w:rFonts w:ascii="Arial" w:eastAsia="Times New Roman" w:hAnsi="Arial" w:cs="Arial"/>
          <w:i/>
          <w:iCs/>
          <w:snapToGrid w:val="0"/>
        </w:rPr>
        <w:t>shall be determined by:</w:t>
      </w:r>
    </w:p>
    <w:p w:rsidR="00552AEA" w:rsidRPr="00552AEA" w:rsidRDefault="00552AEA" w:rsidP="00552AEA">
      <w:pPr>
        <w:widowControl w:val="0"/>
        <w:spacing w:after="0" w:line="240" w:lineRule="auto"/>
        <w:rPr>
          <w:rFonts w:ascii="Arial" w:eastAsia="Times New Roman" w:hAnsi="Arial" w:cs="Arial"/>
          <w:i/>
          <w:iCs/>
          <w:snapToGrid w:val="0"/>
        </w:rPr>
      </w:pPr>
    </w:p>
    <w:p w:rsidR="00552AEA" w:rsidRPr="00552AEA" w:rsidRDefault="00552AEA" w:rsidP="00552AEA">
      <w:pPr>
        <w:widowControl w:val="0"/>
        <w:spacing w:after="0" w:line="240" w:lineRule="auto"/>
        <w:ind w:left="1080"/>
        <w:rPr>
          <w:rFonts w:ascii="Arial" w:eastAsia="Times New Roman" w:hAnsi="Arial" w:cs="Arial"/>
          <w:i/>
          <w:iCs/>
          <w:snapToGrid w:val="0"/>
        </w:rPr>
      </w:pPr>
      <w:r w:rsidRPr="00552AEA">
        <w:rPr>
          <w:rFonts w:ascii="Arial" w:eastAsia="Times New Roman" w:hAnsi="Arial" w:cs="Arial"/>
          <w:i/>
          <w:iCs/>
          <w:snapToGrid w:val="0"/>
        </w:rPr>
        <w:t xml:space="preserve">Contrast </w:t>
      </w:r>
      <w:r w:rsidRPr="00552AEA">
        <w:rPr>
          <w:rFonts w:ascii="Arial" w:eastAsia="Times New Roman" w:hAnsi="Arial" w:cs="Arial"/>
          <w:i/>
          <w:iCs/>
          <w:snapToGrid w:val="0"/>
          <w:highlight w:val="yellow"/>
          <w:u w:val="single"/>
        </w:rPr>
        <w:t>percent</w:t>
      </w:r>
      <w:r w:rsidRPr="00552AEA">
        <w:rPr>
          <w:rFonts w:ascii="Arial" w:eastAsia="Times New Roman" w:hAnsi="Arial" w:cs="Arial"/>
          <w:i/>
          <w:iCs/>
          <w:snapToGrid w:val="0"/>
        </w:rPr>
        <w:t xml:space="preserve"> = [(B1-B2)/B1] x 100 </w:t>
      </w:r>
      <w:r w:rsidRPr="00552AEA">
        <w:rPr>
          <w:rFonts w:ascii="Arial" w:eastAsia="Times New Roman" w:hAnsi="Arial" w:cs="Arial"/>
          <w:i/>
          <w:iCs/>
          <w:strike/>
          <w:snapToGrid w:val="0"/>
        </w:rPr>
        <w:t>percent</w:t>
      </w:r>
      <w:r w:rsidRPr="00552AEA">
        <w:rPr>
          <w:rFonts w:ascii="Arial" w:eastAsia="Times New Roman" w:hAnsi="Arial" w:cs="Arial"/>
          <w:i/>
          <w:iCs/>
          <w:snapToGrid w:val="0"/>
        </w:rPr>
        <w:t xml:space="preserve"> where</w:t>
      </w:r>
    </w:p>
    <w:p w:rsidR="003C5402" w:rsidRPr="00552AEA" w:rsidRDefault="003C5402" w:rsidP="00D050D3">
      <w:pPr>
        <w:widowControl w:val="0"/>
        <w:shd w:val="clear" w:color="auto" w:fill="FFFFFF"/>
        <w:spacing w:after="0" w:line="240" w:lineRule="auto"/>
        <w:rPr>
          <w:rFonts w:ascii="Arial" w:eastAsia="Times New Roman" w:hAnsi="Arial" w:cs="Arial"/>
          <w:b/>
          <w:bCs/>
          <w:snapToGrid w:val="0"/>
        </w:rPr>
      </w:pPr>
    </w:p>
    <w:p w:rsidR="00552AEA" w:rsidRPr="00552AEA" w:rsidRDefault="00552AEA" w:rsidP="00552AEA">
      <w:pPr>
        <w:widowControl w:val="0"/>
        <w:spacing w:after="0" w:line="240" w:lineRule="auto"/>
        <w:ind w:left="1080"/>
        <w:rPr>
          <w:rFonts w:ascii="Arial" w:eastAsia="Times New Roman" w:hAnsi="Arial" w:cs="Arial"/>
          <w:i/>
          <w:iCs/>
          <w:snapToGrid w:val="0"/>
        </w:rPr>
      </w:pPr>
      <w:r w:rsidRPr="00552AEA">
        <w:rPr>
          <w:rFonts w:ascii="Arial" w:eastAsia="Times New Roman" w:hAnsi="Arial" w:cs="Arial"/>
          <w:i/>
          <w:iCs/>
          <w:snapToGrid w:val="0"/>
        </w:rPr>
        <w:t>B1 = light reflectance value (LRV) of the lighter area and</w:t>
      </w:r>
    </w:p>
    <w:p w:rsidR="00552AEA" w:rsidRPr="00552AEA" w:rsidRDefault="00552AEA" w:rsidP="00552AEA">
      <w:pPr>
        <w:widowControl w:val="0"/>
        <w:spacing w:after="0" w:line="240" w:lineRule="auto"/>
        <w:ind w:left="1080"/>
        <w:rPr>
          <w:rFonts w:ascii="Arial" w:eastAsia="Times New Roman" w:hAnsi="Arial" w:cs="Arial"/>
          <w:snapToGrid w:val="0"/>
        </w:rPr>
      </w:pPr>
      <w:r w:rsidRPr="00552AEA">
        <w:rPr>
          <w:rFonts w:ascii="Arial" w:eastAsia="Times New Roman" w:hAnsi="Arial" w:cs="Arial"/>
          <w:i/>
          <w:iCs/>
          <w:snapToGrid w:val="0"/>
        </w:rPr>
        <w:t>B2 = light reflectance value (LRV) of the darker area.</w:t>
      </w:r>
    </w:p>
    <w:p w:rsidR="00552AEA" w:rsidRPr="00552AEA" w:rsidRDefault="00552AEA" w:rsidP="00552AEA">
      <w:pPr>
        <w:widowControl w:val="0"/>
        <w:spacing w:after="0" w:line="240" w:lineRule="auto"/>
        <w:ind w:left="720"/>
        <w:rPr>
          <w:rFonts w:ascii="Arial" w:eastAsia="Times New Roman" w:hAnsi="Arial" w:cs="Arial"/>
          <w:snapToGrid w:val="0"/>
        </w:rPr>
      </w:pPr>
    </w:p>
    <w:p w:rsidR="00552AEA" w:rsidRPr="00552AEA" w:rsidRDefault="00552AEA" w:rsidP="00552AEA">
      <w:pPr>
        <w:widowControl w:val="0"/>
        <w:spacing w:after="0" w:line="240" w:lineRule="auto"/>
        <w:ind w:left="1080"/>
        <w:rPr>
          <w:rFonts w:ascii="Arial" w:eastAsia="Times New Roman" w:hAnsi="Arial" w:cs="Arial"/>
          <w:i/>
          <w:iCs/>
          <w:snapToGrid w:val="0"/>
        </w:rPr>
      </w:pPr>
      <w:r w:rsidRPr="00552AEA">
        <w:rPr>
          <w:rFonts w:ascii="Arial" w:eastAsia="Times New Roman" w:hAnsi="Arial" w:cs="Arial"/>
          <w:b/>
          <w:bCs/>
          <w:i/>
          <w:iCs/>
          <w:snapToGrid w:val="0"/>
        </w:rPr>
        <w:t xml:space="preserve">Exception: </w:t>
      </w:r>
      <w:r w:rsidRPr="00552AEA">
        <w:rPr>
          <w:rFonts w:ascii="Arial" w:eastAsia="Times New Roman" w:hAnsi="Arial" w:cs="Arial"/>
          <w:i/>
          <w:iCs/>
          <w:snapToGrid w:val="0"/>
        </w:rPr>
        <w:t xml:space="preserve">Where the detectable warning surface does not </w:t>
      </w:r>
      <w:r w:rsidRPr="00552AEA">
        <w:rPr>
          <w:rFonts w:ascii="Arial" w:eastAsia="Times New Roman" w:hAnsi="Arial" w:cs="Arial"/>
          <w:i/>
          <w:iCs/>
          <w:strike/>
          <w:snapToGrid w:val="0"/>
        </w:rPr>
        <w:t>adequately contrast with</w:t>
      </w:r>
      <w:r w:rsidRPr="00552AEA">
        <w:rPr>
          <w:rFonts w:ascii="Arial" w:eastAsia="Times New Roman" w:hAnsi="Arial" w:cs="Arial"/>
          <w:i/>
          <w:iCs/>
          <w:snapToGrid w:val="0"/>
        </w:rPr>
        <w:t xml:space="preserve"> </w:t>
      </w:r>
      <w:r w:rsidRPr="00552AEA">
        <w:rPr>
          <w:rFonts w:ascii="Arial" w:eastAsia="Times New Roman" w:hAnsi="Arial" w:cs="Arial"/>
          <w:i/>
          <w:iCs/>
          <w:snapToGrid w:val="0"/>
          <w:highlight w:val="yellow"/>
          <w:u w:val="single"/>
        </w:rPr>
        <w:t>provide a 70 percent minimum contrast with</w:t>
      </w:r>
      <w:r w:rsidRPr="00552AEA">
        <w:rPr>
          <w:rFonts w:ascii="Arial" w:eastAsia="Times New Roman" w:hAnsi="Arial" w:cs="Arial"/>
          <w:i/>
          <w:iCs/>
          <w:snapToGrid w:val="0"/>
        </w:rPr>
        <w:t xml:space="preserve"> adjacent </w:t>
      </w:r>
      <w:r w:rsidRPr="00552AEA">
        <w:rPr>
          <w:rFonts w:ascii="Arial" w:eastAsia="Times New Roman" w:hAnsi="Arial" w:cs="Arial"/>
          <w:i/>
          <w:iCs/>
          <w:snapToGrid w:val="0"/>
          <w:highlight w:val="yellow"/>
          <w:u w:val="single"/>
        </w:rPr>
        <w:t>walking</w:t>
      </w:r>
      <w:r w:rsidRPr="00552AEA">
        <w:rPr>
          <w:rFonts w:ascii="Arial" w:eastAsia="Times New Roman" w:hAnsi="Arial" w:cs="Arial"/>
          <w:i/>
          <w:iCs/>
          <w:snapToGrid w:val="0"/>
        </w:rPr>
        <w:t xml:space="preserve"> surfaces, a 1 inch (25 mm) wide </w:t>
      </w:r>
      <w:r w:rsidRPr="00552AEA">
        <w:rPr>
          <w:rFonts w:ascii="Arial" w:eastAsia="Times New Roman" w:hAnsi="Arial" w:cs="Arial"/>
          <w:i/>
          <w:iCs/>
          <w:snapToGrid w:val="0"/>
          <w:highlight w:val="yellow"/>
          <w:u w:val="single"/>
        </w:rPr>
        <w:t>minimum</w:t>
      </w:r>
      <w:r w:rsidRPr="00552AEA">
        <w:rPr>
          <w:rFonts w:ascii="Arial" w:eastAsia="Times New Roman" w:hAnsi="Arial" w:cs="Arial"/>
          <w:i/>
          <w:iCs/>
          <w:snapToGrid w:val="0"/>
          <w:highlight w:val="yellow"/>
        </w:rPr>
        <w:t xml:space="preserve"> </w:t>
      </w:r>
      <w:r w:rsidRPr="00552AEA">
        <w:rPr>
          <w:rFonts w:ascii="Arial" w:eastAsia="Times New Roman" w:hAnsi="Arial" w:cs="Arial"/>
          <w:i/>
          <w:iCs/>
          <w:snapToGrid w:val="0"/>
          <w:highlight w:val="yellow"/>
          <w:u w:val="single"/>
        </w:rPr>
        <w:t>visually contrasting surface</w:t>
      </w:r>
      <w:r w:rsidRPr="00552AEA">
        <w:rPr>
          <w:rFonts w:ascii="Arial" w:eastAsia="Times New Roman" w:hAnsi="Arial" w:cs="Arial"/>
          <w:i/>
          <w:iCs/>
          <w:snapToGrid w:val="0"/>
        </w:rPr>
        <w:t xml:space="preserve"> shall separate </w:t>
      </w:r>
      <w:r w:rsidRPr="00552AEA">
        <w:rPr>
          <w:rFonts w:ascii="Arial" w:eastAsia="Times New Roman" w:hAnsi="Arial" w:cs="Arial"/>
          <w:i/>
          <w:iCs/>
          <w:snapToGrid w:val="0"/>
          <w:highlight w:val="yellow"/>
          <w:u w:val="single"/>
        </w:rPr>
        <w:t>the</w:t>
      </w:r>
      <w:r w:rsidRPr="00552AEA">
        <w:rPr>
          <w:rFonts w:ascii="Arial" w:eastAsia="Times New Roman" w:hAnsi="Arial" w:cs="Arial"/>
          <w:i/>
          <w:iCs/>
          <w:snapToGrid w:val="0"/>
        </w:rPr>
        <w:t xml:space="preserve"> detectable warning from adjacent </w:t>
      </w:r>
      <w:r w:rsidRPr="00552AEA">
        <w:rPr>
          <w:rFonts w:ascii="Arial" w:eastAsia="Times New Roman" w:hAnsi="Arial" w:cs="Arial"/>
          <w:i/>
          <w:iCs/>
          <w:snapToGrid w:val="0"/>
          <w:highlight w:val="yellow"/>
          <w:u w:val="single"/>
        </w:rPr>
        <w:t>walking</w:t>
      </w:r>
      <w:r w:rsidRPr="00552AEA">
        <w:rPr>
          <w:rFonts w:ascii="Arial" w:eastAsia="Times New Roman" w:hAnsi="Arial" w:cs="Arial"/>
          <w:i/>
          <w:iCs/>
          <w:snapToGrid w:val="0"/>
        </w:rPr>
        <w:t xml:space="preserve"> surfaces. </w:t>
      </w:r>
      <w:r w:rsidRPr="00552AEA">
        <w:rPr>
          <w:rFonts w:ascii="Arial" w:eastAsia="Times New Roman" w:hAnsi="Arial" w:cs="Arial"/>
          <w:i/>
          <w:iCs/>
          <w:snapToGrid w:val="0"/>
          <w:highlight w:val="yellow"/>
          <w:u w:val="single"/>
        </w:rPr>
        <w:t>The visually contrasting surface shall contrast with both the detectable warning and adjacent walking surfaces either light-on-dark, or dark-on-light.</w:t>
      </w:r>
    </w:p>
    <w:p w:rsidR="00552AEA" w:rsidRPr="00552AEA" w:rsidRDefault="00552AEA" w:rsidP="00552AEA">
      <w:pPr>
        <w:spacing w:after="0" w:line="240" w:lineRule="auto"/>
        <w:ind w:left="360"/>
        <w:rPr>
          <w:rFonts w:ascii="Arial" w:eastAsia="Calibri" w:hAnsi="Arial" w:cs="Arial"/>
        </w:rPr>
      </w:pPr>
    </w:p>
    <w:p w:rsidR="00552AEA" w:rsidRPr="00552AEA" w:rsidRDefault="00552AEA" w:rsidP="00552AEA">
      <w:pPr>
        <w:spacing w:after="0" w:line="240" w:lineRule="auto"/>
        <w:ind w:left="360"/>
        <w:rPr>
          <w:rFonts w:ascii="Arial" w:eastAsia="Calibri" w:hAnsi="Arial" w:cs="Arial"/>
          <w:i/>
          <w:iCs/>
        </w:rPr>
      </w:pPr>
      <w:proofErr w:type="gramStart"/>
      <w:r w:rsidRPr="00552AEA">
        <w:rPr>
          <w:rFonts w:ascii="Arial" w:eastAsia="Calibri" w:hAnsi="Arial" w:cs="Arial"/>
          <w:b/>
          <w:bCs/>
          <w:i/>
          <w:iCs/>
        </w:rPr>
        <w:t>11B-705.1.1.4 Resiliency.</w:t>
      </w:r>
      <w:proofErr w:type="gramEnd"/>
      <w:r w:rsidRPr="00552AEA">
        <w:rPr>
          <w:rFonts w:ascii="Arial" w:eastAsia="Calibri" w:hAnsi="Arial" w:cs="Arial"/>
          <w:i/>
          <w:iCs/>
        </w:rPr>
        <w:t xml:space="preserve">  ...</w:t>
      </w:r>
    </w:p>
    <w:p w:rsidR="00552AEA" w:rsidRPr="00552AEA" w:rsidRDefault="00552AEA" w:rsidP="00552AEA">
      <w:pPr>
        <w:spacing w:after="0" w:line="240" w:lineRule="auto"/>
        <w:ind w:left="360"/>
        <w:rPr>
          <w:rFonts w:ascii="Arial" w:eastAsia="Calibri" w:hAnsi="Arial" w:cs="Arial"/>
          <w:i/>
          <w:iCs/>
        </w:rPr>
      </w:pPr>
    </w:p>
    <w:p w:rsidR="00552AEA" w:rsidRPr="00552AEA" w:rsidRDefault="00552AEA" w:rsidP="00552AEA">
      <w:pPr>
        <w:spacing w:after="0" w:line="240" w:lineRule="auto"/>
        <w:ind w:left="360"/>
        <w:rPr>
          <w:rFonts w:ascii="Arial" w:eastAsia="Calibri" w:hAnsi="Arial" w:cs="Arial"/>
          <w:i/>
          <w:iCs/>
          <w:strike/>
        </w:rPr>
      </w:pPr>
      <w:proofErr w:type="gramStart"/>
      <w:r w:rsidRPr="00552AEA">
        <w:rPr>
          <w:rFonts w:ascii="Arial" w:eastAsia="Calibri" w:hAnsi="Arial" w:cs="Arial"/>
          <w:b/>
          <w:bCs/>
          <w:i/>
          <w:iCs/>
          <w:strike/>
        </w:rPr>
        <w:t>11B-705.1.1.5 Color.</w:t>
      </w:r>
      <w:proofErr w:type="gramEnd"/>
      <w:r w:rsidRPr="00552AEA">
        <w:rPr>
          <w:rFonts w:ascii="Arial" w:eastAsia="Calibri" w:hAnsi="Arial" w:cs="Arial"/>
          <w:i/>
          <w:iCs/>
          <w:strike/>
        </w:rPr>
        <w:t xml:space="preserve"> Detectable warning surfaces shall be yellow conforming to FS 33538 of Federal Standard 595C.</w:t>
      </w:r>
    </w:p>
    <w:p w:rsidR="00552AEA" w:rsidRPr="00552AEA" w:rsidRDefault="00552AEA" w:rsidP="00552AEA">
      <w:pPr>
        <w:spacing w:after="0" w:line="240" w:lineRule="auto"/>
        <w:ind w:left="360"/>
        <w:rPr>
          <w:rFonts w:ascii="Arial" w:eastAsia="Calibri" w:hAnsi="Arial" w:cs="Arial"/>
          <w:i/>
          <w:iCs/>
          <w:strike/>
        </w:rPr>
      </w:pPr>
    </w:p>
    <w:p w:rsidR="00552AEA" w:rsidRPr="00552AEA" w:rsidRDefault="00552AEA" w:rsidP="00552AEA">
      <w:pPr>
        <w:widowControl w:val="0"/>
        <w:spacing w:after="0" w:line="240" w:lineRule="auto"/>
        <w:ind w:left="720"/>
        <w:rPr>
          <w:rFonts w:ascii="Arial" w:eastAsia="Times New Roman" w:hAnsi="Arial" w:cs="Arial"/>
          <w:i/>
          <w:iCs/>
          <w:strike/>
          <w:snapToGrid w:val="0"/>
        </w:rPr>
      </w:pPr>
      <w:r w:rsidRPr="00552AEA">
        <w:rPr>
          <w:rFonts w:ascii="Arial" w:eastAsia="Times New Roman" w:hAnsi="Arial" w:cs="Arial"/>
          <w:b/>
          <w:bCs/>
          <w:i/>
          <w:iCs/>
          <w:strike/>
          <w:snapToGrid w:val="0"/>
        </w:rPr>
        <w:t>Exception:</w:t>
      </w:r>
      <w:r w:rsidRPr="00552AEA">
        <w:rPr>
          <w:rFonts w:ascii="Arial" w:eastAsia="Times New Roman" w:hAnsi="Arial" w:cs="Arial"/>
          <w:i/>
          <w:iCs/>
          <w:strike/>
          <w:snapToGrid w:val="0"/>
        </w:rPr>
        <w:t xml:space="preserve"> Detectable warning surfaces at curb ramps, islands or cut-through medians shall not be required to comply with Section 11B-705.1.1.5.</w:t>
      </w:r>
    </w:p>
    <w:p w:rsidR="00552AEA" w:rsidRPr="00552AEA" w:rsidRDefault="00552AEA" w:rsidP="00552AEA">
      <w:pPr>
        <w:widowControl w:val="0"/>
        <w:spacing w:after="0" w:line="240" w:lineRule="auto"/>
        <w:ind w:left="720"/>
        <w:rPr>
          <w:rFonts w:ascii="Arial" w:eastAsia="Times New Roman" w:hAnsi="Arial" w:cs="Arial"/>
          <w:snapToGrid w:val="0"/>
        </w:rPr>
      </w:pPr>
    </w:p>
    <w:p w:rsidR="00552AEA" w:rsidRPr="00552AEA" w:rsidRDefault="00552AEA" w:rsidP="00552AEA">
      <w:pPr>
        <w:widowControl w:val="0"/>
        <w:spacing w:after="0" w:line="240" w:lineRule="auto"/>
        <w:rPr>
          <w:rFonts w:ascii="Arial" w:eastAsia="Times New Roman" w:hAnsi="Arial" w:cs="Arial"/>
          <w:i/>
          <w:iCs/>
          <w:snapToGrid w:val="0"/>
        </w:rPr>
      </w:pPr>
      <w:proofErr w:type="gramStart"/>
      <w:r w:rsidRPr="00552AEA">
        <w:rPr>
          <w:rFonts w:ascii="Arial" w:eastAsia="Times New Roman" w:hAnsi="Arial" w:cs="Arial"/>
          <w:b/>
          <w:bCs/>
          <w:i/>
          <w:iCs/>
          <w:snapToGrid w:val="0"/>
        </w:rPr>
        <w:t>11B-705.1.2 Locations.</w:t>
      </w:r>
      <w:proofErr w:type="gramEnd"/>
      <w:r w:rsidRPr="00552AEA">
        <w:rPr>
          <w:rFonts w:ascii="Arial" w:eastAsia="Times New Roman" w:hAnsi="Arial" w:cs="Arial"/>
          <w:i/>
          <w:iCs/>
          <w:snapToGrid w:val="0"/>
        </w:rPr>
        <w:t xml:space="preserve"> …</w:t>
      </w:r>
    </w:p>
    <w:p w:rsidR="00552AEA" w:rsidRPr="00552AEA" w:rsidRDefault="00552AEA" w:rsidP="00552AEA">
      <w:pPr>
        <w:widowControl w:val="0"/>
        <w:spacing w:after="0" w:line="240" w:lineRule="auto"/>
        <w:ind w:left="360"/>
        <w:rPr>
          <w:rFonts w:ascii="Arial" w:eastAsia="Times New Roman" w:hAnsi="Arial" w:cs="Arial"/>
          <w:snapToGrid w:val="0"/>
        </w:rPr>
      </w:pPr>
      <w:proofErr w:type="gramStart"/>
      <w:r w:rsidRPr="00552AEA">
        <w:rPr>
          <w:rFonts w:ascii="Arial" w:eastAsia="Times New Roman" w:hAnsi="Arial" w:cs="Arial"/>
          <w:b/>
          <w:bCs/>
          <w:i/>
          <w:iCs/>
          <w:snapToGrid w:val="0"/>
        </w:rPr>
        <w:t>11B-705.1.2.1</w:t>
      </w:r>
      <w:r w:rsidRPr="00552AEA">
        <w:rPr>
          <w:rFonts w:ascii="Arial" w:eastAsia="Times New Roman" w:hAnsi="Arial" w:cs="Arial"/>
          <w:b/>
          <w:bCs/>
          <w:snapToGrid w:val="0"/>
        </w:rPr>
        <w:t xml:space="preserve"> Platform edges.</w:t>
      </w:r>
      <w:proofErr w:type="gramEnd"/>
      <w:r w:rsidRPr="00552AEA">
        <w:rPr>
          <w:rFonts w:ascii="Arial" w:eastAsia="Times New Roman" w:hAnsi="Arial" w:cs="Arial"/>
          <w:snapToGrid w:val="0"/>
        </w:rPr>
        <w:t xml:space="preserve"> …</w:t>
      </w:r>
    </w:p>
    <w:p w:rsidR="00552AEA" w:rsidRPr="00552AEA" w:rsidRDefault="00552AEA" w:rsidP="00552AEA">
      <w:pPr>
        <w:widowControl w:val="0"/>
        <w:spacing w:after="0" w:line="240" w:lineRule="auto"/>
        <w:ind w:left="360"/>
        <w:rPr>
          <w:rFonts w:ascii="Arial" w:eastAsia="Times New Roman" w:hAnsi="Arial" w:cs="Arial"/>
          <w:snapToGrid w:val="0"/>
        </w:rPr>
      </w:pPr>
    </w:p>
    <w:p w:rsidR="00552AEA" w:rsidRPr="00552AEA" w:rsidRDefault="00552AEA" w:rsidP="00552AEA">
      <w:pPr>
        <w:widowControl w:val="0"/>
        <w:spacing w:after="0" w:line="240" w:lineRule="auto"/>
        <w:ind w:left="360"/>
        <w:rPr>
          <w:rFonts w:ascii="Arial" w:eastAsia="Times New Roman" w:hAnsi="Arial" w:cs="Arial"/>
          <w:i/>
          <w:iCs/>
          <w:snapToGrid w:val="0"/>
        </w:rPr>
      </w:pPr>
      <w:proofErr w:type="gramStart"/>
      <w:r w:rsidRPr="00552AEA">
        <w:rPr>
          <w:rFonts w:ascii="Arial" w:eastAsia="Times New Roman" w:hAnsi="Arial" w:cs="Arial"/>
          <w:b/>
          <w:bCs/>
          <w:i/>
          <w:iCs/>
          <w:snapToGrid w:val="0"/>
        </w:rPr>
        <w:t>11B-705.1.2.2 Curb ramps.</w:t>
      </w:r>
      <w:proofErr w:type="gramEnd"/>
      <w:r w:rsidRPr="00552AEA">
        <w:rPr>
          <w:rFonts w:ascii="Arial" w:eastAsia="Times New Roman" w:hAnsi="Arial" w:cs="Arial"/>
          <w:i/>
          <w:iCs/>
          <w:snapToGrid w:val="0"/>
        </w:rPr>
        <w:t xml:space="preserve"> Detectable warnings at curb ramps shall extend 36 inches (914 mm) in the direction of travel. Detectable warnings shall extend the full width of the ramp run </w:t>
      </w:r>
      <w:r w:rsidRPr="00552AEA">
        <w:rPr>
          <w:rFonts w:ascii="Arial" w:eastAsia="Times New Roman" w:hAnsi="Arial" w:cs="Arial"/>
          <w:i/>
          <w:iCs/>
          <w:snapToGrid w:val="0"/>
          <w:highlight w:val="yellow"/>
          <w:u w:val="single"/>
        </w:rPr>
        <w:t>less 2 inches (51 mm) maximum on each side</w:t>
      </w:r>
      <w:r w:rsidRPr="00552AEA">
        <w:rPr>
          <w:rFonts w:ascii="Arial" w:eastAsia="Times New Roman" w:hAnsi="Arial" w:cs="Arial"/>
          <w:i/>
          <w:iCs/>
          <w:snapToGrid w:val="0"/>
          <w:u w:val="single"/>
        </w:rPr>
        <w:t>,</w:t>
      </w:r>
      <w:r w:rsidRPr="00552AEA">
        <w:rPr>
          <w:rFonts w:ascii="Arial" w:eastAsia="Times New Roman" w:hAnsi="Arial" w:cs="Arial"/>
          <w:i/>
          <w:iCs/>
          <w:snapToGrid w:val="0"/>
        </w:rPr>
        <w:t xml:space="preserv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552AEA" w:rsidRPr="00552AEA" w:rsidRDefault="00552AEA" w:rsidP="00552AEA">
      <w:pPr>
        <w:widowControl w:val="0"/>
        <w:spacing w:after="0" w:line="240" w:lineRule="auto"/>
        <w:ind w:left="360"/>
        <w:rPr>
          <w:rFonts w:ascii="Arial" w:eastAsia="Times New Roman" w:hAnsi="Arial" w:cs="Arial"/>
          <w:i/>
          <w:iCs/>
          <w:snapToGrid w:val="0"/>
        </w:rPr>
      </w:pPr>
    </w:p>
    <w:p w:rsidR="00552AEA" w:rsidRPr="00552AEA" w:rsidRDefault="00552AEA" w:rsidP="00552AEA">
      <w:pPr>
        <w:widowControl w:val="0"/>
        <w:spacing w:after="0" w:line="240" w:lineRule="auto"/>
        <w:ind w:left="720"/>
        <w:rPr>
          <w:rFonts w:ascii="Arial" w:eastAsia="Times New Roman" w:hAnsi="Arial" w:cs="Arial"/>
          <w:i/>
          <w:iCs/>
          <w:snapToGrid w:val="0"/>
        </w:rPr>
      </w:pPr>
      <w:r w:rsidRPr="00552AEA">
        <w:rPr>
          <w:rFonts w:ascii="Arial" w:eastAsia="Times New Roman" w:hAnsi="Arial" w:cs="Arial"/>
          <w:b/>
          <w:bCs/>
          <w:i/>
          <w:iCs/>
          <w:snapToGrid w:val="0"/>
        </w:rPr>
        <w:t>Exception:</w:t>
      </w:r>
      <w:r w:rsidRPr="00552AEA">
        <w:rPr>
          <w:rFonts w:ascii="Arial" w:eastAsia="Times New Roman" w:hAnsi="Arial" w:cs="Arial"/>
          <w:i/>
          <w:iCs/>
          <w:snapToGrid w:val="0"/>
        </w:rPr>
        <w:t xml:space="preserve"> On parallel curb ramps, detectable warnings shall be placed on the turning space at the flush transition between the street and sidewalk. </w:t>
      </w:r>
      <w:r w:rsidRPr="00552AEA">
        <w:rPr>
          <w:rFonts w:ascii="Arial" w:eastAsia="Times New Roman" w:hAnsi="Arial" w:cs="Arial"/>
          <w:i/>
          <w:iCs/>
          <w:snapToGrid w:val="0"/>
          <w:highlight w:val="yellow"/>
          <w:u w:val="single"/>
        </w:rPr>
        <w:t>Detectable warnings shall extend the full width of the turning space at the flush transition between the street and the sidewalk less 2 inches (51 mm) maximum on each side.</w:t>
      </w:r>
    </w:p>
    <w:p w:rsidR="00552AEA" w:rsidRPr="00552AEA" w:rsidRDefault="00552AEA" w:rsidP="00552AEA">
      <w:pPr>
        <w:widowControl w:val="0"/>
        <w:spacing w:after="0" w:line="240" w:lineRule="auto"/>
        <w:ind w:left="720"/>
        <w:rPr>
          <w:rFonts w:ascii="Arial" w:eastAsia="Times New Roman" w:hAnsi="Arial" w:cs="Arial"/>
          <w:i/>
          <w:iCs/>
          <w:snapToGrid w:val="0"/>
        </w:rPr>
      </w:pPr>
    </w:p>
    <w:p w:rsidR="00552AEA" w:rsidRPr="00552AEA" w:rsidRDefault="00552AEA" w:rsidP="00552AEA">
      <w:pPr>
        <w:widowControl w:val="0"/>
        <w:spacing w:after="0" w:line="240" w:lineRule="auto"/>
        <w:ind w:left="360"/>
        <w:rPr>
          <w:rFonts w:ascii="Arial" w:eastAsia="Times New Roman" w:hAnsi="Arial" w:cs="Arial"/>
          <w:i/>
          <w:iCs/>
          <w:snapToGrid w:val="0"/>
        </w:rPr>
      </w:pPr>
      <w:proofErr w:type="gramStart"/>
      <w:r w:rsidRPr="00552AEA">
        <w:rPr>
          <w:rFonts w:ascii="Arial" w:eastAsia="Times New Roman" w:hAnsi="Arial" w:cs="Arial"/>
          <w:b/>
          <w:bCs/>
          <w:i/>
          <w:iCs/>
          <w:snapToGrid w:val="0"/>
        </w:rPr>
        <w:t>11B-705.1.2.3 Islands or cut-through medians.</w:t>
      </w:r>
      <w:proofErr w:type="gramEnd"/>
      <w:r w:rsidRPr="00552AEA">
        <w:rPr>
          <w:rFonts w:ascii="Arial" w:eastAsia="Times New Roman" w:hAnsi="Arial" w:cs="Arial"/>
          <w:i/>
          <w:iCs/>
          <w:snapToGrid w:val="0"/>
        </w:rPr>
        <w:t xml:space="preserve"> Detectable warnings at pedestrian islands or cut-through medians shall be 36 inches (914 mm) minimum in depth extending the full width of the pedestrian path or cut-through </w:t>
      </w:r>
      <w:r w:rsidRPr="00552AEA">
        <w:rPr>
          <w:rFonts w:ascii="Arial" w:eastAsia="Times New Roman" w:hAnsi="Arial" w:cs="Arial"/>
          <w:i/>
          <w:iCs/>
          <w:snapToGrid w:val="0"/>
          <w:highlight w:val="yellow"/>
          <w:u w:val="single"/>
        </w:rPr>
        <w:t>less 2 inches (51 mm) maximum on each side</w:t>
      </w:r>
      <w:r w:rsidRPr="00552AEA">
        <w:rPr>
          <w:rFonts w:ascii="Arial" w:eastAsia="Times New Roman" w:hAnsi="Arial" w:cs="Arial"/>
          <w:i/>
          <w:iCs/>
          <w:snapToGrid w:val="0"/>
        </w:rPr>
        <w:t>, placed at the edges of the pedestrian island or cut-through median, and shall be separated by 24 inches (610 mm) minimum of walking surface without detectable warnings.</w:t>
      </w:r>
    </w:p>
    <w:p w:rsidR="00552AEA" w:rsidRPr="00552AEA" w:rsidRDefault="00552AEA" w:rsidP="00552AEA">
      <w:pPr>
        <w:widowControl w:val="0"/>
        <w:spacing w:after="0" w:line="240" w:lineRule="auto"/>
        <w:ind w:left="360"/>
        <w:rPr>
          <w:rFonts w:ascii="Arial" w:eastAsia="Times New Roman" w:hAnsi="Arial" w:cs="Arial"/>
          <w:i/>
          <w:iCs/>
          <w:snapToGrid w:val="0"/>
        </w:rPr>
      </w:pPr>
    </w:p>
    <w:p w:rsidR="00552AEA" w:rsidRPr="00552AEA" w:rsidRDefault="00552AEA" w:rsidP="00552AEA">
      <w:pPr>
        <w:widowControl w:val="0"/>
        <w:spacing w:after="0" w:line="240" w:lineRule="auto"/>
        <w:ind w:left="720"/>
        <w:rPr>
          <w:rFonts w:ascii="Arial" w:eastAsia="Times New Roman" w:hAnsi="Arial" w:cs="Arial"/>
          <w:snapToGrid w:val="0"/>
        </w:rPr>
      </w:pPr>
      <w:r w:rsidRPr="00552AEA">
        <w:rPr>
          <w:rFonts w:ascii="Arial" w:eastAsia="Times New Roman" w:hAnsi="Arial" w:cs="Arial"/>
          <w:b/>
          <w:i/>
          <w:iCs/>
          <w:snapToGrid w:val="0"/>
        </w:rPr>
        <w:t>Exception:</w:t>
      </w:r>
      <w:r w:rsidRPr="00552AEA">
        <w:rPr>
          <w:rFonts w:ascii="Arial" w:eastAsia="Times New Roman" w:hAnsi="Arial" w:cs="Arial"/>
          <w:i/>
          <w:iCs/>
          <w:snapToGrid w:val="0"/>
        </w:rPr>
        <w:t xml:space="preserve"> Detectable warnings shall be 24 inches (610 mm) minimum in depth at pedestrian islands or cut-</w:t>
      </w:r>
      <w:r w:rsidRPr="00552AEA">
        <w:rPr>
          <w:rFonts w:ascii="Arial" w:eastAsia="Times New Roman" w:hAnsi="Arial" w:cs="Arial"/>
          <w:i/>
          <w:iCs/>
          <w:snapToGrid w:val="0"/>
        </w:rPr>
        <w:lastRenderedPageBreak/>
        <w:t>through medians that are less than 96 inches (2438 mm) in length in the direction of pedestrian travel.</w:t>
      </w:r>
    </w:p>
    <w:p w:rsidR="00552AEA" w:rsidRPr="00552AEA" w:rsidRDefault="00552AEA" w:rsidP="00E836E3">
      <w:pPr>
        <w:widowControl w:val="0"/>
        <w:spacing w:after="0" w:line="240" w:lineRule="auto"/>
        <w:rPr>
          <w:rFonts w:ascii="Arial" w:eastAsia="Times New Roman" w:hAnsi="Arial" w:cs="Arial"/>
          <w:b/>
          <w:snapToGrid w:val="0"/>
        </w:rPr>
      </w:pPr>
      <w:r w:rsidRPr="00552AEA">
        <w:rPr>
          <w:rFonts w:ascii="Arial" w:eastAsia="Times New Roman" w:hAnsi="Arial" w:cs="Arial"/>
          <w:b/>
          <w:snapToGrid w:val="0"/>
        </w:rPr>
        <w:t xml:space="preserve">_ _ _ _ _ _ _ _ _ _ _ _ _ _ _ _ _ _ _ </w:t>
      </w:r>
    </w:p>
    <w:p w:rsidR="00552AEA" w:rsidRPr="00552AEA" w:rsidRDefault="00552AEA" w:rsidP="00E836E3">
      <w:pPr>
        <w:widowControl w:val="0"/>
        <w:shd w:val="clear" w:color="auto" w:fill="FFFFFF"/>
        <w:spacing w:after="0" w:line="240" w:lineRule="auto"/>
        <w:rPr>
          <w:rFonts w:ascii="Arial" w:eastAsia="Times New Roman" w:hAnsi="Arial" w:cs="Arial"/>
          <w:b/>
          <w:bCs/>
          <w:snapToGrid w:val="0"/>
        </w:rPr>
      </w:pPr>
      <w:r w:rsidRPr="00552AEA">
        <w:rPr>
          <w:rFonts w:ascii="Arial" w:eastAsia="Times New Roman" w:hAnsi="Arial" w:cs="Arial"/>
          <w:b/>
          <w:bCs/>
          <w:snapToGrid w:val="0"/>
        </w:rPr>
        <w:t>RELATED ITEM 11B.45.1</w:t>
      </w:r>
    </w:p>
    <w:p w:rsidR="00552AEA" w:rsidRPr="00552AEA" w:rsidRDefault="00552AEA" w:rsidP="00552AEA">
      <w:pPr>
        <w:widowControl w:val="0"/>
        <w:spacing w:after="0" w:line="240" w:lineRule="auto"/>
        <w:ind w:left="720"/>
        <w:rPr>
          <w:rFonts w:ascii="Arial" w:eastAsia="Times New Roman" w:hAnsi="Arial" w:cs="Arial"/>
          <w:b/>
          <w:bCs/>
          <w:snapToGrid w:val="0"/>
          <w:u w:val="single"/>
        </w:rPr>
      </w:pPr>
    </w:p>
    <w:p w:rsidR="00552AEA" w:rsidRPr="00552AEA" w:rsidRDefault="00552AEA" w:rsidP="00E836E3">
      <w:pPr>
        <w:widowControl w:val="0"/>
        <w:spacing w:after="0" w:line="240" w:lineRule="auto"/>
        <w:rPr>
          <w:rFonts w:ascii="Arial" w:eastAsia="Times New Roman" w:hAnsi="Arial" w:cs="Arial"/>
          <w:b/>
          <w:bCs/>
          <w:snapToGrid w:val="0"/>
        </w:rPr>
      </w:pPr>
      <w:r w:rsidRPr="00552AEA">
        <w:rPr>
          <w:rFonts w:ascii="Arial" w:eastAsia="Times New Roman" w:hAnsi="Arial" w:cs="Arial"/>
          <w:b/>
          <w:bCs/>
          <w:snapToGrid w:val="0"/>
        </w:rPr>
        <w:t>Chapter 11B</w:t>
      </w:r>
    </w:p>
    <w:p w:rsidR="00552AEA" w:rsidRPr="00552AEA" w:rsidRDefault="00552AEA" w:rsidP="00E836E3">
      <w:pPr>
        <w:widowControl w:val="0"/>
        <w:spacing w:after="0" w:line="240" w:lineRule="auto"/>
        <w:rPr>
          <w:rFonts w:ascii="Arial" w:eastAsia="Times New Roman" w:hAnsi="Arial" w:cs="Arial"/>
          <w:b/>
          <w:bCs/>
          <w:snapToGrid w:val="0"/>
        </w:rPr>
      </w:pPr>
      <w:r w:rsidRPr="00552AEA">
        <w:rPr>
          <w:rFonts w:ascii="Arial" w:eastAsia="Times New Roman" w:hAnsi="Arial" w:cs="Arial"/>
          <w:b/>
          <w:bCs/>
          <w:snapToGrid w:val="0"/>
        </w:rPr>
        <w:t>DIVISION 7: COMMUNICATION ELEMENTS AND FEATURES</w:t>
      </w:r>
    </w:p>
    <w:p w:rsidR="00552AEA" w:rsidRPr="00552AEA" w:rsidRDefault="00552AEA" w:rsidP="00552AEA">
      <w:pPr>
        <w:widowControl w:val="0"/>
        <w:shd w:val="clear" w:color="auto" w:fill="FFFFFF"/>
        <w:spacing w:after="0" w:line="240" w:lineRule="auto"/>
        <w:ind w:left="720"/>
        <w:jc w:val="center"/>
        <w:rPr>
          <w:rFonts w:ascii="Arial" w:eastAsia="Times New Roman" w:hAnsi="Arial" w:cs="Arial"/>
          <w:b/>
          <w:bCs/>
          <w:snapToGrid w:val="0"/>
        </w:rPr>
      </w:pPr>
    </w:p>
    <w:p w:rsidR="00E836E3" w:rsidRPr="00E836E3" w:rsidRDefault="00552AEA" w:rsidP="00E836E3">
      <w:pPr>
        <w:autoSpaceDE w:val="0"/>
        <w:autoSpaceDN w:val="0"/>
        <w:ind w:left="720"/>
        <w:rPr>
          <w:rFonts w:ascii="Arial" w:eastAsia="Times New Roman" w:hAnsi="Arial" w:cs="Arial"/>
          <w:snapToGrid w:val="0"/>
        </w:rPr>
      </w:pPr>
      <w:proofErr w:type="gramStart"/>
      <w:r w:rsidRPr="00552AEA">
        <w:rPr>
          <w:rFonts w:ascii="Arial" w:eastAsia="Times New Roman" w:hAnsi="Arial" w:cs="Arial"/>
          <w:b/>
          <w:bCs/>
          <w:i/>
          <w:iCs/>
          <w:snapToGrid w:val="0"/>
        </w:rPr>
        <w:t>11B-705.2 Detectable directional texture.</w:t>
      </w:r>
      <w:proofErr w:type="gramEnd"/>
      <w:r w:rsidRPr="00552AEA">
        <w:rPr>
          <w:rFonts w:ascii="Arial" w:eastAsia="Times New Roman" w:hAnsi="Arial" w:cs="Arial"/>
          <w:b/>
          <w:bCs/>
          <w:i/>
          <w:iCs/>
          <w:snapToGrid w:val="0"/>
        </w:rPr>
        <w:t xml:space="preserve"> </w:t>
      </w:r>
      <w:r w:rsidRPr="00552AEA">
        <w:rPr>
          <w:rFonts w:ascii="Arial" w:eastAsia="Times New Roman" w:hAnsi="Arial" w:cs="Arial"/>
          <w:i/>
          <w:iCs/>
          <w:snapToGrid w:val="0"/>
        </w:rPr>
        <w:t>Detectable directional texture at transit boarding platforms shall comply with Figure 11B-705.2 and shall be 0.1 inch (2.5 mm) in height that tapers off to 0.04 inch (1.0 mm), with bars raised 0.2 inch (5.1 mm) from the surface. The raised bars shall be 1.3 inches (33 mm) wide and 3 inches (76 mm) from center-to-center of each bar. This surface shall differ from adjoining walking surfaces in resiliency or sound-on-cane contact. The</w:t>
      </w:r>
      <w:r w:rsidR="00E836E3" w:rsidRPr="00E836E3">
        <w:rPr>
          <w:rFonts w:ascii="Arial" w:eastAsia="Times New Roman" w:hAnsi="Arial" w:cs="Arial"/>
          <w:i/>
          <w:iCs/>
          <w:snapToGrid w:val="0"/>
          <w:sz w:val="20"/>
          <w:szCs w:val="20"/>
        </w:rPr>
        <w:t xml:space="preserve"> </w:t>
      </w:r>
      <w:r w:rsidR="00E836E3" w:rsidRPr="00E836E3">
        <w:rPr>
          <w:rFonts w:ascii="Arial" w:eastAsia="Times New Roman" w:hAnsi="Arial" w:cs="Arial"/>
          <w:i/>
          <w:iCs/>
          <w:snapToGrid w:val="0"/>
        </w:rPr>
        <w:t xml:space="preserve">color shall be yellow </w:t>
      </w:r>
      <w:r w:rsidR="00E836E3" w:rsidRPr="00E836E3">
        <w:rPr>
          <w:rFonts w:ascii="Arial" w:eastAsia="Times New Roman" w:hAnsi="Arial" w:cs="Arial"/>
          <w:i/>
          <w:iCs/>
          <w:strike/>
          <w:snapToGrid w:val="0"/>
        </w:rPr>
        <w:t>conforming to Federal Color No. 33538</w:t>
      </w:r>
      <w:r w:rsidR="00E836E3" w:rsidRPr="00E836E3">
        <w:rPr>
          <w:rFonts w:ascii="Arial" w:eastAsia="Times New Roman" w:hAnsi="Arial" w:cs="Arial"/>
          <w:i/>
          <w:iCs/>
          <w:snapToGrid w:val="0"/>
        </w:rPr>
        <w:t xml:space="preserve"> </w:t>
      </w:r>
      <w:r w:rsidR="00E836E3" w:rsidRPr="00E836E3">
        <w:rPr>
          <w:rFonts w:ascii="Arial" w:eastAsia="Times New Roman" w:hAnsi="Arial" w:cs="Arial"/>
          <w:i/>
          <w:iCs/>
          <w:snapToGrid w:val="0"/>
          <w:highlight w:val="yellow"/>
          <w:u w:val="single"/>
        </w:rPr>
        <w:t>and approximate FS 33538 of Federal Standard 595C</w:t>
      </w:r>
      <w:r w:rsidR="00E836E3" w:rsidRPr="00E836E3">
        <w:rPr>
          <w:rFonts w:ascii="Arial" w:eastAsia="Times New Roman" w:hAnsi="Arial" w:cs="Arial"/>
          <w:i/>
          <w:iCs/>
          <w:snapToGrid w:val="0"/>
        </w:rPr>
        <w:t>. This surface will be placed directly behind the yellow detectable warning texture specified in 11B-705.1.2.1, aligning with all doors of the transit vehicles where passengers will embark. The width of the directional texture shall be equal to the width of the transit vehicle’s door opening. The depth of the texture shall not be less than 36 inches (914 mm).</w:t>
      </w:r>
    </w:p>
    <w:p w:rsidR="00E836E3" w:rsidRPr="00E836E3" w:rsidRDefault="00E836E3" w:rsidP="00E836E3">
      <w:pPr>
        <w:widowControl w:val="0"/>
        <w:shd w:val="clear" w:color="auto" w:fill="FFFFFF"/>
        <w:spacing w:after="0" w:line="240" w:lineRule="auto"/>
        <w:rPr>
          <w:rFonts w:ascii="Arial" w:eastAsia="Times New Roman" w:hAnsi="Arial" w:cs="Arial"/>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r w:rsidRPr="00E836E3">
        <w:rPr>
          <w:rFonts w:ascii="Arial" w:eastAsia="Times New Roman" w:hAnsi="Arial" w:cs="Arial"/>
          <w:b/>
          <w:bCs/>
          <w:snapToGrid w:val="0"/>
        </w:rPr>
        <w:t>ITEM 11B.46</w:t>
      </w:r>
      <w:r w:rsidRPr="00E836E3">
        <w:rPr>
          <w:rFonts w:ascii="Arial" w:eastAsia="Times New Roman" w:hAnsi="Arial" w:cs="Arial"/>
          <w:b/>
          <w:bCs/>
          <w:snapToGrid w:val="0"/>
        </w:rPr>
        <w:tab/>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r w:rsidRPr="00E836E3">
        <w:rPr>
          <w:rFonts w:ascii="Arial" w:eastAsia="Times New Roman" w:hAnsi="Arial" w:cs="Arial"/>
          <w:b/>
          <w:bCs/>
          <w:snapToGrid w:val="0"/>
        </w:rPr>
        <w:t>DIVISION 8: Special Rooms, Spaces and Elements</w:t>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p>
    <w:p w:rsidR="00E836E3" w:rsidRPr="00E836E3" w:rsidRDefault="00E836E3" w:rsidP="00E836E3">
      <w:pPr>
        <w:spacing w:after="0" w:line="240" w:lineRule="auto"/>
        <w:rPr>
          <w:rFonts w:ascii="Arial" w:eastAsia="Calibri" w:hAnsi="Arial" w:cs="Arial"/>
          <w:b/>
          <w:bCs/>
        </w:rPr>
      </w:pPr>
      <w:proofErr w:type="gramStart"/>
      <w:r w:rsidRPr="00E836E3">
        <w:rPr>
          <w:rFonts w:ascii="Arial" w:eastAsia="Calibri" w:hAnsi="Arial" w:cs="Arial"/>
          <w:b/>
          <w:bCs/>
          <w:i/>
        </w:rPr>
        <w:t>11B-</w:t>
      </w:r>
      <w:r w:rsidRPr="00E836E3">
        <w:rPr>
          <w:rFonts w:ascii="Arial" w:eastAsia="Calibri" w:hAnsi="Arial" w:cs="Arial"/>
          <w:b/>
          <w:bCs/>
        </w:rPr>
        <w:t xml:space="preserve">804 </w:t>
      </w:r>
      <w:r w:rsidRPr="00E836E3">
        <w:rPr>
          <w:rFonts w:ascii="Arial" w:eastAsia="Calibri" w:hAnsi="Arial" w:cs="Arial"/>
          <w:b/>
        </w:rPr>
        <w:t>Kitchens</w:t>
      </w:r>
      <w:r w:rsidRPr="00E836E3">
        <w:rPr>
          <w:rFonts w:ascii="Arial" w:eastAsia="Calibri" w:hAnsi="Arial" w:cs="Arial"/>
          <w:b/>
          <w:i/>
          <w:u w:val="single"/>
        </w:rPr>
        <w:t>,</w:t>
      </w:r>
      <w:r w:rsidRPr="00E836E3">
        <w:rPr>
          <w:rFonts w:ascii="Arial" w:eastAsia="Calibri" w:hAnsi="Arial" w:cs="Arial"/>
          <w:b/>
        </w:rPr>
        <w:t xml:space="preserve"> </w:t>
      </w:r>
      <w:r w:rsidRPr="00E836E3">
        <w:rPr>
          <w:rFonts w:ascii="Arial" w:eastAsia="Calibri" w:hAnsi="Arial" w:cs="Arial"/>
          <w:b/>
          <w:strike/>
        </w:rPr>
        <w:t>and</w:t>
      </w:r>
      <w:r w:rsidRPr="00E836E3">
        <w:rPr>
          <w:rFonts w:ascii="Arial" w:eastAsia="Calibri" w:hAnsi="Arial" w:cs="Arial"/>
          <w:b/>
        </w:rPr>
        <w:t xml:space="preserve"> kitchenettes</w:t>
      </w:r>
      <w:r w:rsidRPr="00E836E3">
        <w:rPr>
          <w:rFonts w:ascii="Arial" w:eastAsia="Calibri" w:hAnsi="Arial" w:cs="Arial"/>
          <w:b/>
          <w:i/>
          <w:u w:val="single"/>
        </w:rPr>
        <w:t>, and wet bars.</w:t>
      </w:r>
      <w:proofErr w:type="gramEnd"/>
    </w:p>
    <w:p w:rsidR="00E836E3" w:rsidRPr="00E836E3" w:rsidRDefault="00E836E3" w:rsidP="00E836E3">
      <w:pPr>
        <w:spacing w:after="0" w:line="240" w:lineRule="auto"/>
        <w:rPr>
          <w:rFonts w:ascii="Arial" w:eastAsia="Calibri" w:hAnsi="Arial" w:cs="Arial"/>
        </w:rPr>
      </w:pPr>
    </w:p>
    <w:p w:rsidR="00E836E3" w:rsidRPr="00E836E3" w:rsidRDefault="00E836E3" w:rsidP="00E836E3">
      <w:pPr>
        <w:spacing w:after="0" w:line="240" w:lineRule="auto"/>
        <w:rPr>
          <w:rFonts w:ascii="Arial" w:eastAsia="Calibri" w:hAnsi="Arial" w:cs="Arial"/>
        </w:rPr>
      </w:pPr>
      <w:proofErr w:type="gramStart"/>
      <w:r w:rsidRPr="00E836E3">
        <w:rPr>
          <w:rFonts w:ascii="Arial" w:eastAsia="Calibri" w:hAnsi="Arial" w:cs="Arial"/>
          <w:b/>
          <w:bCs/>
          <w:i/>
        </w:rPr>
        <w:t>11B-</w:t>
      </w:r>
      <w:r w:rsidRPr="00E836E3">
        <w:rPr>
          <w:rFonts w:ascii="Arial" w:eastAsia="Calibri" w:hAnsi="Arial" w:cs="Arial"/>
          <w:b/>
          <w:bCs/>
        </w:rPr>
        <w:t>804.1 General.</w:t>
      </w:r>
      <w:proofErr w:type="gramEnd"/>
      <w:r w:rsidRPr="00E836E3">
        <w:rPr>
          <w:rFonts w:ascii="Arial" w:eastAsia="Calibri" w:hAnsi="Arial" w:cs="Arial"/>
          <w:b/>
          <w:bCs/>
        </w:rPr>
        <w:t xml:space="preserve"> </w:t>
      </w:r>
      <w:r w:rsidRPr="00E836E3">
        <w:rPr>
          <w:rFonts w:ascii="Arial" w:eastAsia="Calibri" w:hAnsi="Arial" w:cs="Arial"/>
        </w:rPr>
        <w:t>Kitchens</w:t>
      </w:r>
      <w:r w:rsidRPr="00E836E3">
        <w:rPr>
          <w:rFonts w:ascii="Arial" w:eastAsia="Calibri" w:hAnsi="Arial" w:cs="Arial"/>
          <w:i/>
          <w:u w:val="single"/>
        </w:rPr>
        <w:t>,</w:t>
      </w:r>
      <w:r w:rsidRPr="00E836E3">
        <w:rPr>
          <w:rFonts w:ascii="Arial" w:eastAsia="Calibri" w:hAnsi="Arial" w:cs="Arial"/>
        </w:rPr>
        <w:t xml:space="preserve"> </w:t>
      </w:r>
      <w:r w:rsidRPr="00E836E3">
        <w:rPr>
          <w:rFonts w:ascii="Arial" w:eastAsia="Calibri" w:hAnsi="Arial" w:cs="Arial"/>
          <w:strike/>
        </w:rPr>
        <w:t>and</w:t>
      </w:r>
      <w:r w:rsidRPr="00E836E3">
        <w:rPr>
          <w:rFonts w:ascii="Arial" w:eastAsia="Calibri" w:hAnsi="Arial" w:cs="Arial"/>
        </w:rPr>
        <w:t xml:space="preserve"> kitchenettes</w:t>
      </w:r>
      <w:r w:rsidRPr="00E836E3">
        <w:rPr>
          <w:rFonts w:ascii="Arial" w:eastAsia="Calibri" w:hAnsi="Arial" w:cs="Arial"/>
          <w:i/>
          <w:u w:val="single"/>
        </w:rPr>
        <w:t>, and wet bars</w:t>
      </w:r>
      <w:r w:rsidRPr="00E836E3">
        <w:rPr>
          <w:rFonts w:ascii="Arial" w:eastAsia="Calibri" w:hAnsi="Arial" w:cs="Arial"/>
        </w:rPr>
        <w:t xml:space="preserve"> shall comply with </w:t>
      </w:r>
      <w:r w:rsidRPr="00E836E3">
        <w:rPr>
          <w:rFonts w:ascii="Arial" w:eastAsia="Calibri" w:hAnsi="Arial" w:cs="Arial"/>
          <w:bCs/>
          <w:i/>
        </w:rPr>
        <w:t>Section 11B-</w:t>
      </w:r>
      <w:r w:rsidRPr="00E836E3">
        <w:rPr>
          <w:rFonts w:ascii="Arial" w:eastAsia="Calibri" w:hAnsi="Arial" w:cs="Arial"/>
        </w:rPr>
        <w:t>804.</w:t>
      </w:r>
    </w:p>
    <w:p w:rsidR="00E836E3" w:rsidRPr="00E836E3" w:rsidRDefault="00E836E3" w:rsidP="00E836E3">
      <w:pPr>
        <w:spacing w:after="0" w:line="240" w:lineRule="auto"/>
        <w:rPr>
          <w:rFonts w:ascii="Arial" w:eastAsia="Calibri" w:hAnsi="Arial" w:cs="Arial"/>
        </w:rPr>
      </w:pPr>
    </w:p>
    <w:p w:rsidR="00E836E3" w:rsidRPr="00E836E3" w:rsidRDefault="00E836E3" w:rsidP="00E836E3">
      <w:pPr>
        <w:spacing w:after="0" w:line="240" w:lineRule="auto"/>
        <w:rPr>
          <w:rFonts w:ascii="Arial" w:eastAsia="Calibri" w:hAnsi="Arial" w:cs="Arial"/>
        </w:rPr>
      </w:pPr>
      <w:proofErr w:type="gramStart"/>
      <w:r w:rsidRPr="00E836E3">
        <w:rPr>
          <w:rFonts w:ascii="Arial" w:eastAsia="Calibri" w:hAnsi="Arial" w:cs="Arial"/>
          <w:b/>
          <w:bCs/>
          <w:i/>
        </w:rPr>
        <w:t>11B-</w:t>
      </w:r>
      <w:r w:rsidRPr="00E836E3">
        <w:rPr>
          <w:rFonts w:ascii="Arial" w:eastAsia="Calibri" w:hAnsi="Arial" w:cs="Arial"/>
          <w:b/>
          <w:bCs/>
        </w:rPr>
        <w:t>804.2 Clearance.</w:t>
      </w:r>
      <w:proofErr w:type="gramEnd"/>
      <w:r w:rsidRPr="00E836E3">
        <w:rPr>
          <w:rFonts w:ascii="Arial" w:eastAsia="Calibri" w:hAnsi="Arial" w:cs="Arial"/>
          <w:b/>
          <w:bCs/>
        </w:rPr>
        <w:t xml:space="preserve"> </w:t>
      </w:r>
      <w:r w:rsidRPr="00E836E3">
        <w:rPr>
          <w:rFonts w:ascii="Arial" w:eastAsia="Calibri" w:hAnsi="Arial" w:cs="Arial"/>
          <w:bCs/>
        </w:rPr>
        <w:t>…</w:t>
      </w:r>
    </w:p>
    <w:p w:rsidR="00E836E3" w:rsidRPr="00E836E3" w:rsidRDefault="00E836E3" w:rsidP="00E836E3">
      <w:pPr>
        <w:spacing w:after="0" w:line="240" w:lineRule="auto"/>
        <w:rPr>
          <w:rFonts w:ascii="Arial" w:eastAsia="Calibri" w:hAnsi="Arial" w:cs="Arial"/>
        </w:rPr>
      </w:pPr>
      <w:r w:rsidRPr="00E836E3">
        <w:rPr>
          <w:rFonts w:ascii="Arial" w:eastAsia="Calibri" w:hAnsi="Arial" w:cs="Arial"/>
          <w:b/>
          <w:bCs/>
          <w:i/>
        </w:rPr>
        <w:t>11B-</w:t>
      </w:r>
      <w:r w:rsidRPr="00E836E3">
        <w:rPr>
          <w:rFonts w:ascii="Arial" w:eastAsia="Calibri" w:hAnsi="Arial" w:cs="Arial"/>
          <w:b/>
          <w:bCs/>
        </w:rPr>
        <w:t xml:space="preserve">804.3 Kitchen work surface. </w:t>
      </w:r>
      <w:r w:rsidRPr="00E836E3">
        <w:rPr>
          <w:rFonts w:ascii="Arial" w:eastAsia="Calibri" w:hAnsi="Arial" w:cs="Arial"/>
          <w:bCs/>
        </w:rPr>
        <w:t>..</w:t>
      </w:r>
      <w:r w:rsidRPr="00E836E3">
        <w:rPr>
          <w:rFonts w:ascii="Arial" w:eastAsia="Calibri" w:hAnsi="Arial" w:cs="Arial"/>
        </w:rPr>
        <w:t>.</w:t>
      </w:r>
    </w:p>
    <w:p w:rsidR="00E836E3" w:rsidRPr="00E836E3" w:rsidRDefault="00E836E3" w:rsidP="00E836E3">
      <w:pPr>
        <w:spacing w:after="0" w:line="240" w:lineRule="auto"/>
        <w:rPr>
          <w:rFonts w:ascii="Arial" w:eastAsia="Calibri" w:hAnsi="Arial" w:cs="Arial"/>
        </w:rPr>
      </w:pPr>
      <w:proofErr w:type="gramStart"/>
      <w:r w:rsidRPr="00E836E3">
        <w:rPr>
          <w:rFonts w:ascii="Arial" w:eastAsia="Calibri" w:hAnsi="Arial" w:cs="Arial"/>
          <w:b/>
          <w:bCs/>
          <w:i/>
        </w:rPr>
        <w:t>11B-</w:t>
      </w:r>
      <w:r w:rsidRPr="00E836E3">
        <w:rPr>
          <w:rFonts w:ascii="Arial" w:eastAsia="Calibri" w:hAnsi="Arial" w:cs="Arial"/>
          <w:b/>
          <w:bCs/>
        </w:rPr>
        <w:t>804.4 Sinks.</w:t>
      </w:r>
      <w:proofErr w:type="gramEnd"/>
      <w:r w:rsidRPr="00E836E3">
        <w:rPr>
          <w:rFonts w:ascii="Arial" w:eastAsia="Calibri" w:hAnsi="Arial" w:cs="Arial"/>
          <w:b/>
          <w:bCs/>
        </w:rPr>
        <w:t xml:space="preserve"> </w:t>
      </w:r>
      <w:r w:rsidRPr="00E836E3">
        <w:rPr>
          <w:rFonts w:ascii="Arial" w:eastAsia="Calibri" w:hAnsi="Arial" w:cs="Arial"/>
          <w:bCs/>
        </w:rPr>
        <w:t>..</w:t>
      </w:r>
      <w:r w:rsidRPr="00E836E3">
        <w:rPr>
          <w:rFonts w:ascii="Arial" w:eastAsia="Calibri" w:hAnsi="Arial" w:cs="Arial"/>
        </w:rPr>
        <w:t>.</w:t>
      </w:r>
    </w:p>
    <w:p w:rsidR="00E836E3" w:rsidRPr="00E836E3" w:rsidRDefault="00E836E3" w:rsidP="00E836E3">
      <w:pPr>
        <w:spacing w:after="0" w:line="240" w:lineRule="auto"/>
        <w:rPr>
          <w:rFonts w:ascii="Arial" w:eastAsia="Calibri" w:hAnsi="Arial" w:cs="Arial"/>
        </w:rPr>
      </w:pPr>
      <w:proofErr w:type="gramStart"/>
      <w:r w:rsidRPr="00E836E3">
        <w:rPr>
          <w:rFonts w:ascii="Arial" w:eastAsia="Calibri" w:hAnsi="Arial" w:cs="Arial"/>
          <w:b/>
          <w:bCs/>
          <w:i/>
        </w:rPr>
        <w:t>11B-</w:t>
      </w:r>
      <w:r w:rsidRPr="00E836E3">
        <w:rPr>
          <w:rFonts w:ascii="Arial" w:eastAsia="Calibri" w:hAnsi="Arial" w:cs="Arial"/>
          <w:b/>
          <w:bCs/>
        </w:rPr>
        <w:t>804.5 Storage.</w:t>
      </w:r>
      <w:proofErr w:type="gramEnd"/>
      <w:r w:rsidRPr="00E836E3">
        <w:rPr>
          <w:rFonts w:ascii="Arial" w:eastAsia="Calibri" w:hAnsi="Arial" w:cs="Arial"/>
          <w:b/>
          <w:bCs/>
        </w:rPr>
        <w:t xml:space="preserve"> </w:t>
      </w:r>
      <w:r w:rsidRPr="00E836E3">
        <w:rPr>
          <w:rFonts w:ascii="Arial" w:eastAsia="Calibri" w:hAnsi="Arial" w:cs="Arial"/>
          <w:bCs/>
        </w:rPr>
        <w:t>..</w:t>
      </w:r>
      <w:r w:rsidRPr="00E836E3">
        <w:rPr>
          <w:rFonts w:ascii="Arial" w:eastAsia="Calibri" w:hAnsi="Arial" w:cs="Arial"/>
        </w:rPr>
        <w:t>.</w:t>
      </w:r>
    </w:p>
    <w:p w:rsidR="00E836E3" w:rsidRPr="00E836E3" w:rsidRDefault="00E836E3" w:rsidP="00E836E3">
      <w:pPr>
        <w:spacing w:after="0" w:line="240" w:lineRule="auto"/>
        <w:rPr>
          <w:rFonts w:ascii="Arial" w:eastAsia="Calibri" w:hAnsi="Arial" w:cs="Arial"/>
        </w:rPr>
      </w:pPr>
      <w:proofErr w:type="gramStart"/>
      <w:r w:rsidRPr="00E836E3">
        <w:rPr>
          <w:rFonts w:ascii="Arial" w:eastAsia="Calibri" w:hAnsi="Arial" w:cs="Arial"/>
          <w:b/>
          <w:bCs/>
          <w:i/>
        </w:rPr>
        <w:t>11B-</w:t>
      </w:r>
      <w:r w:rsidRPr="00E836E3">
        <w:rPr>
          <w:rFonts w:ascii="Arial" w:eastAsia="Calibri" w:hAnsi="Arial" w:cs="Arial"/>
          <w:b/>
          <w:bCs/>
        </w:rPr>
        <w:t>804.6 Appliances.</w:t>
      </w:r>
      <w:proofErr w:type="gramEnd"/>
      <w:r w:rsidRPr="00E836E3">
        <w:rPr>
          <w:rFonts w:ascii="Arial" w:eastAsia="Calibri" w:hAnsi="Arial" w:cs="Arial"/>
          <w:b/>
          <w:bCs/>
        </w:rPr>
        <w:t xml:space="preserve"> </w:t>
      </w:r>
      <w:r w:rsidRPr="00E836E3">
        <w:rPr>
          <w:rFonts w:ascii="Arial" w:eastAsia="Calibri" w:hAnsi="Arial" w:cs="Arial"/>
          <w:bCs/>
        </w:rPr>
        <w:t>..</w:t>
      </w:r>
      <w:r w:rsidRPr="00E836E3">
        <w:rPr>
          <w:rFonts w:ascii="Arial" w:eastAsia="Calibri" w:hAnsi="Arial" w:cs="Arial"/>
        </w:rPr>
        <w:t>.</w:t>
      </w:r>
    </w:p>
    <w:p w:rsidR="00E836E3" w:rsidRPr="00E836E3" w:rsidRDefault="00E836E3" w:rsidP="00E836E3">
      <w:pPr>
        <w:widowControl w:val="0"/>
        <w:spacing w:after="0" w:line="240" w:lineRule="auto"/>
        <w:rPr>
          <w:rFonts w:ascii="Arial" w:eastAsia="Times New Roman" w:hAnsi="Arial" w:cs="Arial"/>
          <w:b/>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r w:rsidRPr="00E836E3">
        <w:rPr>
          <w:rFonts w:ascii="Arial" w:eastAsia="Times New Roman" w:hAnsi="Arial" w:cs="Arial"/>
          <w:b/>
          <w:bCs/>
          <w:snapToGrid w:val="0"/>
        </w:rPr>
        <w:t>ITEM 11B.47</w:t>
      </w:r>
      <w:r w:rsidRPr="00E836E3">
        <w:rPr>
          <w:rFonts w:ascii="Arial" w:eastAsia="Times New Roman" w:hAnsi="Arial" w:cs="Arial"/>
          <w:b/>
          <w:bCs/>
          <w:snapToGrid w:val="0"/>
        </w:rPr>
        <w:tab/>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r w:rsidRPr="00E836E3">
        <w:rPr>
          <w:rFonts w:ascii="Arial" w:eastAsia="Times New Roman" w:hAnsi="Arial" w:cs="Arial"/>
          <w:b/>
          <w:bCs/>
          <w:snapToGrid w:val="0"/>
        </w:rPr>
        <w:t>DIVISION 8: Special Rooms, Spaces and Elements</w:t>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p>
    <w:p w:rsidR="00E836E3" w:rsidRPr="00E836E3" w:rsidRDefault="00E836E3" w:rsidP="00E836E3">
      <w:pPr>
        <w:spacing w:after="0" w:line="240" w:lineRule="auto"/>
        <w:rPr>
          <w:rFonts w:ascii="Arial" w:eastAsia="Calibri" w:hAnsi="Arial" w:cs="Arial"/>
          <w:b/>
          <w:bCs/>
        </w:rPr>
      </w:pPr>
      <w:r w:rsidRPr="00E836E3">
        <w:rPr>
          <w:rFonts w:ascii="Arial" w:eastAsia="Calibri" w:hAnsi="Arial" w:cs="Arial"/>
          <w:b/>
          <w:bCs/>
          <w:i/>
        </w:rPr>
        <w:t>11B-</w:t>
      </w:r>
      <w:r w:rsidRPr="00E836E3">
        <w:rPr>
          <w:rFonts w:ascii="Arial" w:eastAsia="Calibri" w:hAnsi="Arial" w:cs="Arial"/>
          <w:b/>
          <w:bCs/>
        </w:rPr>
        <w:t>810 Transportation facilities</w:t>
      </w:r>
    </w:p>
    <w:p w:rsidR="00E836E3" w:rsidRPr="00E836E3" w:rsidRDefault="00E836E3" w:rsidP="00E836E3">
      <w:pPr>
        <w:spacing w:after="0" w:line="240" w:lineRule="auto"/>
        <w:rPr>
          <w:rFonts w:ascii="Arial" w:eastAsia="Calibri" w:hAnsi="Arial" w:cs="Arial"/>
          <w:bCs/>
          <w:i/>
        </w:rPr>
      </w:pPr>
      <w:proofErr w:type="gramStart"/>
      <w:r w:rsidRPr="00E836E3">
        <w:rPr>
          <w:rFonts w:ascii="Arial" w:eastAsia="Calibri" w:hAnsi="Arial" w:cs="Arial"/>
          <w:b/>
          <w:bCs/>
          <w:i/>
        </w:rPr>
        <w:t>11B-</w:t>
      </w:r>
      <w:r w:rsidRPr="00E836E3">
        <w:rPr>
          <w:rFonts w:ascii="Arial" w:eastAsia="Calibri" w:hAnsi="Arial" w:cs="Arial"/>
          <w:b/>
          <w:bCs/>
        </w:rPr>
        <w:t>810.2 Bus boarding and alighting areas.</w:t>
      </w:r>
      <w:proofErr w:type="gramEnd"/>
      <w:r w:rsidRPr="00E836E3">
        <w:rPr>
          <w:rFonts w:ascii="Arial" w:eastAsia="Calibri" w:hAnsi="Arial" w:cs="Arial"/>
          <w:b/>
          <w:bCs/>
        </w:rPr>
        <w:t xml:space="preserve"> </w:t>
      </w:r>
      <w:r w:rsidRPr="00E836E3">
        <w:rPr>
          <w:rFonts w:ascii="Arial" w:eastAsia="Calibri" w:hAnsi="Arial" w:cs="Arial"/>
          <w:bCs/>
        </w:rPr>
        <w:t>…</w:t>
      </w:r>
    </w:p>
    <w:p w:rsidR="00E836E3" w:rsidRPr="00E836E3" w:rsidRDefault="00E836E3" w:rsidP="00E836E3">
      <w:pPr>
        <w:spacing w:after="0" w:line="240" w:lineRule="auto"/>
        <w:rPr>
          <w:rFonts w:ascii="Arial" w:eastAsia="Calibri" w:hAnsi="Arial" w:cs="Arial"/>
          <w:b/>
          <w:bCs/>
          <w:i/>
        </w:rPr>
      </w:pPr>
    </w:p>
    <w:p w:rsidR="00E836E3" w:rsidRPr="00E836E3" w:rsidRDefault="00E836E3" w:rsidP="00E836E3">
      <w:pPr>
        <w:spacing w:after="0" w:line="240" w:lineRule="auto"/>
        <w:ind w:left="360"/>
        <w:rPr>
          <w:rFonts w:ascii="Arial" w:eastAsia="Calibri" w:hAnsi="Arial" w:cs="Arial"/>
          <w:i/>
        </w:rPr>
      </w:pPr>
      <w:proofErr w:type="gramStart"/>
      <w:r w:rsidRPr="00E836E3">
        <w:rPr>
          <w:rFonts w:ascii="Arial" w:eastAsia="Calibri" w:hAnsi="Arial" w:cs="Arial"/>
          <w:b/>
          <w:bCs/>
          <w:i/>
        </w:rPr>
        <w:t>11B-</w:t>
      </w:r>
      <w:r w:rsidRPr="00E836E3">
        <w:rPr>
          <w:rFonts w:ascii="Arial" w:eastAsia="Calibri" w:hAnsi="Arial" w:cs="Arial"/>
          <w:b/>
          <w:bCs/>
        </w:rPr>
        <w:t>810.2.3 Connection.</w:t>
      </w:r>
      <w:proofErr w:type="gramEnd"/>
      <w:r w:rsidRPr="00E836E3">
        <w:rPr>
          <w:rFonts w:ascii="Arial" w:eastAsia="Calibri" w:hAnsi="Arial" w:cs="Arial"/>
          <w:b/>
          <w:bCs/>
        </w:rPr>
        <w:t xml:space="preserve"> </w:t>
      </w:r>
      <w:r w:rsidRPr="00E836E3">
        <w:rPr>
          <w:rFonts w:ascii="Arial" w:eastAsia="Calibri" w:hAnsi="Arial" w:cs="Arial"/>
        </w:rPr>
        <w:t xml:space="preserve">Bus stop boarding and alighting areas shall be connected to streets, sidewalks, or pedestrian paths by an accessible route complying with </w:t>
      </w:r>
      <w:r w:rsidRPr="00E836E3">
        <w:rPr>
          <w:rFonts w:ascii="Arial" w:eastAsia="Calibri" w:hAnsi="Arial" w:cs="Arial"/>
          <w:bCs/>
          <w:i/>
        </w:rPr>
        <w:t>Section 11B-</w:t>
      </w:r>
      <w:r w:rsidRPr="00E836E3">
        <w:rPr>
          <w:rFonts w:ascii="Arial" w:eastAsia="Calibri" w:hAnsi="Arial" w:cs="Arial"/>
        </w:rPr>
        <w:t xml:space="preserve">402. </w:t>
      </w:r>
      <w:r w:rsidRPr="00E836E3">
        <w:rPr>
          <w:rFonts w:ascii="Arial" w:eastAsia="Calibri" w:hAnsi="Arial" w:cs="Arial"/>
          <w:i/>
        </w:rPr>
        <w:t xml:space="preserve">Newly constructed bus stop </w:t>
      </w:r>
      <w:r w:rsidRPr="00E836E3">
        <w:rPr>
          <w:rFonts w:ascii="Arial" w:eastAsia="Calibri" w:hAnsi="Arial" w:cs="Arial"/>
          <w:i/>
          <w:strike/>
        </w:rPr>
        <w:t>pads shall provide a square curb transition between the pad and roadway elevations</w:t>
      </w:r>
      <w:r w:rsidRPr="00E836E3">
        <w:rPr>
          <w:rFonts w:ascii="Arial" w:eastAsia="Calibri" w:hAnsi="Arial" w:cs="Arial"/>
          <w:i/>
        </w:rPr>
        <w:t xml:space="preserve"> </w:t>
      </w:r>
      <w:r w:rsidRPr="00E836E3">
        <w:rPr>
          <w:rFonts w:ascii="Arial" w:eastAsia="Times New Roman" w:hAnsi="Arial" w:cs="Arial"/>
          <w:i/>
          <w:iCs/>
          <w:snapToGrid w:val="0"/>
          <w:highlight w:val="yellow"/>
          <w:u w:val="single"/>
        </w:rPr>
        <w:t>boarding and alighting areas shall provide a detectable transition between the boarding/alighting area and the roadway; the detectable transition shall consist of a curb with the face sloped at 35 degrees maximum from vertical</w:t>
      </w:r>
      <w:r w:rsidRPr="00E836E3">
        <w:rPr>
          <w:rFonts w:ascii="Arial" w:eastAsia="Calibri" w:hAnsi="Arial" w:cs="Arial"/>
          <w:i/>
        </w:rPr>
        <w:t xml:space="preserve"> or detectable warnings complying with </w:t>
      </w:r>
      <w:r w:rsidRPr="00E836E3">
        <w:rPr>
          <w:rFonts w:ascii="Arial" w:eastAsia="Times New Roman" w:hAnsi="Arial" w:cs="Arial"/>
          <w:i/>
          <w:iCs/>
          <w:strike/>
          <w:snapToGrid w:val="0"/>
        </w:rPr>
        <w:t>Section 11B-705.2</w:t>
      </w:r>
      <w:r w:rsidRPr="00E836E3">
        <w:rPr>
          <w:rFonts w:ascii="Arial" w:eastAsia="Times New Roman" w:hAnsi="Arial" w:cs="Arial"/>
          <w:i/>
          <w:iCs/>
          <w:snapToGrid w:val="0"/>
        </w:rPr>
        <w:t xml:space="preserve"> </w:t>
      </w:r>
      <w:r w:rsidRPr="00E836E3">
        <w:rPr>
          <w:rFonts w:ascii="Arial" w:eastAsia="Times New Roman" w:hAnsi="Arial" w:cs="Arial"/>
          <w:i/>
          <w:iCs/>
          <w:snapToGrid w:val="0"/>
          <w:highlight w:val="yellow"/>
          <w:u w:val="single"/>
        </w:rPr>
        <w:t>Sections 11B-705.1.1 and 11B-705.1.2.4</w:t>
      </w:r>
      <w:r w:rsidRPr="00E836E3">
        <w:rPr>
          <w:rFonts w:ascii="Arial" w:eastAsia="Calibri" w:hAnsi="Arial" w:cs="Arial"/>
          <w:i/>
        </w:rPr>
        <w:t>.</w:t>
      </w: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p>
    <w:p w:rsidR="00E836E3" w:rsidRPr="00E836E3" w:rsidRDefault="00E836E3" w:rsidP="00E836E3">
      <w:pPr>
        <w:widowControl w:val="0"/>
        <w:spacing w:after="0" w:line="240" w:lineRule="auto"/>
        <w:ind w:left="720"/>
        <w:rPr>
          <w:rFonts w:ascii="Arial" w:eastAsia="Times New Roman" w:hAnsi="Arial" w:cs="Arial"/>
          <w:b/>
          <w:snapToGrid w:val="0"/>
        </w:rPr>
      </w:pPr>
      <w:r w:rsidRPr="00E836E3">
        <w:rPr>
          <w:rFonts w:ascii="Arial" w:eastAsia="Times New Roman" w:hAnsi="Arial" w:cs="Arial"/>
          <w:b/>
          <w:snapToGrid w:val="0"/>
        </w:rPr>
        <w:t xml:space="preserve">_ _ _ _ _ _ _ _ _ _ _ _ _ _ _ _ _ _ _ _ _ _ _ </w:t>
      </w:r>
    </w:p>
    <w:p w:rsidR="00E836E3" w:rsidRPr="00E836E3" w:rsidRDefault="00E836E3" w:rsidP="00E836E3">
      <w:pPr>
        <w:widowControl w:val="0"/>
        <w:shd w:val="clear" w:color="auto" w:fill="FFFFFF"/>
        <w:spacing w:after="0" w:line="240" w:lineRule="auto"/>
        <w:ind w:left="720"/>
        <w:rPr>
          <w:rFonts w:ascii="Arial" w:eastAsia="Times New Roman" w:hAnsi="Arial" w:cs="Arial"/>
          <w:b/>
          <w:bCs/>
          <w:snapToGrid w:val="0"/>
        </w:rPr>
      </w:pPr>
      <w:r w:rsidRPr="00E836E3">
        <w:rPr>
          <w:rFonts w:ascii="Arial" w:eastAsia="Times New Roman" w:hAnsi="Arial" w:cs="Arial"/>
          <w:b/>
          <w:bCs/>
          <w:snapToGrid w:val="0"/>
        </w:rPr>
        <w:t xml:space="preserve">RELATED ITEM 11B.47.1 </w:t>
      </w:r>
    </w:p>
    <w:p w:rsidR="00E836E3" w:rsidRPr="00E836E3" w:rsidRDefault="00E836E3" w:rsidP="00E836E3">
      <w:pPr>
        <w:widowControl w:val="0"/>
        <w:spacing w:after="0" w:line="240" w:lineRule="auto"/>
        <w:ind w:left="720"/>
        <w:rPr>
          <w:rFonts w:ascii="Arial" w:eastAsia="Times New Roman" w:hAnsi="Arial" w:cs="Arial"/>
          <w:b/>
          <w:snapToGrid w:val="0"/>
        </w:rPr>
      </w:pPr>
    </w:p>
    <w:p w:rsidR="00E836E3" w:rsidRPr="00E836E3" w:rsidRDefault="00E836E3" w:rsidP="00E836E3">
      <w:pPr>
        <w:widowControl w:val="0"/>
        <w:spacing w:after="0" w:line="240" w:lineRule="auto"/>
        <w:ind w:left="720"/>
        <w:rPr>
          <w:rFonts w:ascii="Arial" w:eastAsia="Times New Roman" w:hAnsi="Arial" w:cs="Arial"/>
          <w:b/>
          <w:snapToGrid w:val="0"/>
        </w:rPr>
      </w:pPr>
      <w:r w:rsidRPr="00E836E3">
        <w:rPr>
          <w:rFonts w:ascii="Arial" w:eastAsia="Times New Roman" w:hAnsi="Arial" w:cs="Arial"/>
          <w:b/>
          <w:snapToGrid w:val="0"/>
        </w:rPr>
        <w:t>CHAPTER 11B</w:t>
      </w:r>
    </w:p>
    <w:p w:rsidR="00E836E3" w:rsidRPr="00E836E3" w:rsidRDefault="00E836E3" w:rsidP="00E836E3">
      <w:pPr>
        <w:widowControl w:val="0"/>
        <w:shd w:val="clear" w:color="auto" w:fill="FFFFFF"/>
        <w:spacing w:after="0" w:line="240" w:lineRule="auto"/>
        <w:ind w:left="720"/>
        <w:rPr>
          <w:rFonts w:ascii="Arial" w:eastAsia="Times New Roman" w:hAnsi="Arial" w:cs="Arial"/>
          <w:b/>
          <w:bCs/>
          <w:snapToGrid w:val="0"/>
        </w:rPr>
      </w:pPr>
      <w:r w:rsidRPr="00E836E3">
        <w:rPr>
          <w:rFonts w:ascii="Arial" w:eastAsia="Times New Roman" w:hAnsi="Arial" w:cs="Arial"/>
          <w:b/>
          <w:bCs/>
          <w:snapToGrid w:val="0"/>
        </w:rPr>
        <w:t>DIVISION 2: SCOPING REQUIREMENTS</w:t>
      </w:r>
    </w:p>
    <w:p w:rsidR="00E836E3" w:rsidRPr="00E836E3" w:rsidRDefault="00E836E3" w:rsidP="00E836E3">
      <w:pPr>
        <w:widowControl w:val="0"/>
        <w:shd w:val="clear" w:color="auto" w:fill="FFFFFF"/>
        <w:spacing w:after="0" w:line="240" w:lineRule="auto"/>
        <w:ind w:left="720"/>
        <w:rPr>
          <w:rFonts w:ascii="Arial" w:eastAsia="Times New Roman" w:hAnsi="Arial" w:cs="Arial"/>
          <w:b/>
          <w:bCs/>
          <w:snapToGrid w:val="0"/>
        </w:rPr>
      </w:pPr>
    </w:p>
    <w:p w:rsidR="00E836E3" w:rsidRPr="00E836E3" w:rsidRDefault="00E836E3" w:rsidP="00E836E3">
      <w:pPr>
        <w:widowControl w:val="0"/>
        <w:spacing w:after="0" w:line="240" w:lineRule="auto"/>
        <w:ind w:left="720"/>
        <w:rPr>
          <w:rFonts w:ascii="Arial" w:eastAsia="Times New Roman" w:hAnsi="Arial" w:cs="Arial"/>
          <w:b/>
          <w:i/>
          <w:snapToGrid w:val="0"/>
        </w:rPr>
      </w:pPr>
      <w:proofErr w:type="gramStart"/>
      <w:r w:rsidRPr="00E836E3">
        <w:rPr>
          <w:rFonts w:ascii="Arial" w:eastAsia="Times New Roman" w:hAnsi="Arial" w:cs="Arial"/>
          <w:b/>
          <w:i/>
          <w:snapToGrid w:val="0"/>
        </w:rPr>
        <w:t>11B-247.1 Detectable warnings.</w:t>
      </w:r>
      <w:proofErr w:type="gramEnd"/>
    </w:p>
    <w:p w:rsidR="00E836E3" w:rsidRPr="00E836E3" w:rsidRDefault="00E836E3" w:rsidP="00E836E3">
      <w:pPr>
        <w:widowControl w:val="0"/>
        <w:shd w:val="clear" w:color="auto" w:fill="FFFFFF"/>
        <w:spacing w:after="0" w:line="240" w:lineRule="auto"/>
        <w:ind w:left="720"/>
        <w:rPr>
          <w:rFonts w:ascii="Arial" w:eastAsia="Times New Roman" w:hAnsi="Arial" w:cs="Arial"/>
          <w:i/>
          <w:snapToGrid w:val="0"/>
        </w:rPr>
      </w:pPr>
      <w:r w:rsidRPr="00E836E3">
        <w:rPr>
          <w:rFonts w:ascii="Arial" w:eastAsia="Times New Roman" w:hAnsi="Arial" w:cs="Arial"/>
          <w:b/>
          <w:i/>
          <w:snapToGrid w:val="0"/>
        </w:rPr>
        <w:t xml:space="preserve">11B-247.1.2 Where required. </w:t>
      </w:r>
      <w:r w:rsidRPr="00E836E3">
        <w:rPr>
          <w:rFonts w:ascii="Arial" w:eastAsia="Times New Roman" w:hAnsi="Arial" w:cs="Arial"/>
          <w:i/>
          <w:snapToGrid w:val="0"/>
        </w:rPr>
        <w:t>…</w:t>
      </w:r>
    </w:p>
    <w:p w:rsidR="00E836E3" w:rsidRPr="00E836E3" w:rsidRDefault="00E836E3" w:rsidP="00E836E3">
      <w:pPr>
        <w:widowControl w:val="0"/>
        <w:shd w:val="clear" w:color="auto" w:fill="FFFFFF"/>
        <w:spacing w:after="0" w:line="240" w:lineRule="auto"/>
        <w:ind w:left="720"/>
        <w:rPr>
          <w:rFonts w:ascii="Arial" w:eastAsia="Times New Roman" w:hAnsi="Arial" w:cs="Arial"/>
          <w:b/>
          <w:bCs/>
          <w:snapToGrid w:val="0"/>
        </w:rPr>
      </w:pPr>
    </w:p>
    <w:p w:rsidR="00E836E3" w:rsidRPr="00E836E3" w:rsidRDefault="00E836E3" w:rsidP="00E836E3">
      <w:pPr>
        <w:spacing w:after="0" w:line="240" w:lineRule="auto"/>
        <w:ind w:left="1080"/>
        <w:rPr>
          <w:rFonts w:ascii="Arial" w:eastAsia="Calibri" w:hAnsi="Arial" w:cs="Arial"/>
          <w:i/>
        </w:rPr>
      </w:pPr>
      <w:r w:rsidRPr="00E836E3">
        <w:rPr>
          <w:rFonts w:ascii="Arial" w:eastAsia="Calibri" w:hAnsi="Arial" w:cs="Arial"/>
          <w:b/>
          <w:i/>
        </w:rPr>
        <w:t xml:space="preserve">11B-247.1.2.4 Bus stops. </w:t>
      </w:r>
      <w:r w:rsidRPr="00E836E3">
        <w:rPr>
          <w:rFonts w:ascii="Arial" w:eastAsia="Calibri" w:hAnsi="Arial" w:cs="Arial"/>
          <w:i/>
          <w:iCs/>
          <w:strike/>
        </w:rPr>
        <w:t>Bus stop pads shall provide a square curb surface or detectable warnings complying</w:t>
      </w:r>
      <w:r w:rsidRPr="00E836E3">
        <w:rPr>
          <w:rFonts w:ascii="Arial" w:eastAsia="Calibri" w:hAnsi="Arial" w:cs="Arial"/>
          <w:i/>
          <w:iCs/>
        </w:rPr>
        <w:t xml:space="preserve"> </w:t>
      </w:r>
      <w:proofErr w:type="gramStart"/>
      <w:r w:rsidRPr="00E836E3">
        <w:rPr>
          <w:rFonts w:ascii="Arial" w:eastAsia="Calibri" w:hAnsi="Arial" w:cs="Arial"/>
          <w:i/>
          <w:iCs/>
          <w:highlight w:val="yellow"/>
          <w:u w:val="single"/>
        </w:rPr>
        <w:t>Where</w:t>
      </w:r>
      <w:proofErr w:type="gramEnd"/>
      <w:r w:rsidRPr="00E836E3">
        <w:rPr>
          <w:rFonts w:ascii="Arial" w:eastAsia="Calibri" w:hAnsi="Arial" w:cs="Arial"/>
          <w:i/>
          <w:iCs/>
          <w:highlight w:val="yellow"/>
          <w:u w:val="single"/>
        </w:rPr>
        <w:t xml:space="preserve"> detectable warnings are provided at bus stop boarding and alighting areas in </w:t>
      </w:r>
      <w:r w:rsidRPr="00E836E3">
        <w:rPr>
          <w:rFonts w:ascii="Arial" w:eastAsia="Calibri" w:hAnsi="Arial" w:cs="Arial"/>
          <w:i/>
          <w:iCs/>
          <w:highlight w:val="yellow"/>
          <w:u w:val="single"/>
        </w:rPr>
        <w:lastRenderedPageBreak/>
        <w:t>compliance with Section 11B-810.2.3, detectable warnings shall comply</w:t>
      </w:r>
      <w:r w:rsidRPr="00E836E3">
        <w:rPr>
          <w:rFonts w:ascii="Arial" w:eastAsia="Calibri" w:hAnsi="Arial" w:cs="Arial"/>
        </w:rPr>
        <w:t xml:space="preserve"> </w:t>
      </w:r>
      <w:r w:rsidRPr="00E836E3">
        <w:rPr>
          <w:rFonts w:ascii="Arial" w:eastAsia="Calibri" w:hAnsi="Arial" w:cs="Arial"/>
          <w:i/>
          <w:iCs/>
        </w:rPr>
        <w:t>with Sections 11B-705.1.1 and 11B-705.1.2.4.</w:t>
      </w:r>
    </w:p>
    <w:p w:rsidR="00E836E3" w:rsidRPr="00E836E3" w:rsidRDefault="00E836E3" w:rsidP="00E836E3">
      <w:pPr>
        <w:spacing w:after="0" w:line="240" w:lineRule="auto"/>
        <w:ind w:left="720"/>
        <w:rPr>
          <w:rFonts w:ascii="Arial" w:eastAsia="Calibri" w:hAnsi="Arial" w:cs="Arial"/>
        </w:rPr>
      </w:pPr>
    </w:p>
    <w:p w:rsidR="00E836E3" w:rsidRPr="00E836E3" w:rsidRDefault="00E836E3" w:rsidP="00E836E3">
      <w:pPr>
        <w:widowControl w:val="0"/>
        <w:spacing w:after="0" w:line="240" w:lineRule="auto"/>
        <w:ind w:left="720"/>
        <w:rPr>
          <w:rFonts w:ascii="Arial" w:eastAsia="Times New Roman" w:hAnsi="Arial" w:cs="Arial"/>
          <w:b/>
          <w:snapToGrid w:val="0"/>
        </w:rPr>
      </w:pPr>
      <w:r w:rsidRPr="00E836E3">
        <w:rPr>
          <w:rFonts w:ascii="Arial" w:eastAsia="Times New Roman" w:hAnsi="Arial" w:cs="Arial"/>
          <w:b/>
          <w:snapToGrid w:val="0"/>
        </w:rPr>
        <w:t xml:space="preserve">_ _ _ _ _ _ _ _ _ _ _ _ _ _ _ _ _ _ _ _ _ _ _ </w:t>
      </w:r>
    </w:p>
    <w:p w:rsidR="00E836E3" w:rsidRPr="00E836E3" w:rsidRDefault="00E836E3" w:rsidP="00E836E3">
      <w:pPr>
        <w:widowControl w:val="0"/>
        <w:shd w:val="clear" w:color="auto" w:fill="FFFFFF"/>
        <w:spacing w:after="0" w:line="240" w:lineRule="auto"/>
        <w:ind w:left="720"/>
        <w:rPr>
          <w:rFonts w:ascii="Arial" w:eastAsia="Times New Roman" w:hAnsi="Arial" w:cs="Arial"/>
          <w:b/>
          <w:bCs/>
          <w:snapToGrid w:val="0"/>
        </w:rPr>
      </w:pPr>
      <w:r w:rsidRPr="00E836E3">
        <w:rPr>
          <w:rFonts w:ascii="Arial" w:eastAsia="Times New Roman" w:hAnsi="Arial" w:cs="Arial"/>
          <w:b/>
          <w:bCs/>
          <w:snapToGrid w:val="0"/>
        </w:rPr>
        <w:t xml:space="preserve">RELATED ITEM 11B.47.2 </w:t>
      </w:r>
    </w:p>
    <w:p w:rsidR="00E836E3" w:rsidRPr="00E836E3" w:rsidRDefault="00E836E3" w:rsidP="00E836E3">
      <w:pPr>
        <w:widowControl w:val="0"/>
        <w:spacing w:after="0" w:line="240" w:lineRule="auto"/>
        <w:ind w:left="720"/>
        <w:rPr>
          <w:rFonts w:ascii="Arial" w:eastAsia="Times New Roman" w:hAnsi="Arial" w:cs="Arial"/>
          <w:b/>
          <w:snapToGrid w:val="0"/>
        </w:rPr>
      </w:pPr>
    </w:p>
    <w:p w:rsidR="00E836E3" w:rsidRPr="00E836E3" w:rsidRDefault="00E836E3" w:rsidP="00E836E3">
      <w:pPr>
        <w:widowControl w:val="0"/>
        <w:spacing w:after="0" w:line="240" w:lineRule="auto"/>
        <w:ind w:left="720"/>
        <w:rPr>
          <w:rFonts w:ascii="Arial" w:eastAsia="Times New Roman" w:hAnsi="Arial" w:cs="Arial"/>
          <w:b/>
          <w:snapToGrid w:val="0"/>
        </w:rPr>
      </w:pPr>
      <w:r w:rsidRPr="00E836E3">
        <w:rPr>
          <w:rFonts w:ascii="Arial" w:eastAsia="Times New Roman" w:hAnsi="Arial" w:cs="Arial"/>
          <w:b/>
          <w:snapToGrid w:val="0"/>
        </w:rPr>
        <w:t>CHAPTER 11B</w:t>
      </w:r>
    </w:p>
    <w:p w:rsidR="00E836E3" w:rsidRPr="00E836E3" w:rsidRDefault="00E836E3" w:rsidP="00E836E3">
      <w:pPr>
        <w:widowControl w:val="0"/>
        <w:shd w:val="clear" w:color="auto" w:fill="FFFFFF"/>
        <w:spacing w:after="0" w:line="240" w:lineRule="auto"/>
        <w:ind w:left="720"/>
        <w:rPr>
          <w:rFonts w:ascii="Arial" w:eastAsia="Times New Roman" w:hAnsi="Arial" w:cs="Arial"/>
          <w:b/>
          <w:bCs/>
          <w:snapToGrid w:val="0"/>
        </w:rPr>
      </w:pPr>
      <w:r w:rsidRPr="00E836E3">
        <w:rPr>
          <w:rFonts w:ascii="Arial" w:eastAsia="Times New Roman" w:hAnsi="Arial" w:cs="Arial"/>
          <w:b/>
          <w:bCs/>
          <w:snapToGrid w:val="0"/>
        </w:rPr>
        <w:t>DIVISION 2: SCOPING REQUIREMENTS</w:t>
      </w:r>
    </w:p>
    <w:p w:rsidR="00E836E3" w:rsidRPr="00E836E3" w:rsidRDefault="00E836E3" w:rsidP="00E836E3">
      <w:pPr>
        <w:spacing w:after="0" w:line="240" w:lineRule="auto"/>
        <w:ind w:left="720"/>
        <w:rPr>
          <w:rFonts w:ascii="Arial" w:eastAsia="Calibri" w:hAnsi="Arial" w:cs="Arial"/>
          <w:bCs/>
        </w:rPr>
      </w:pPr>
    </w:p>
    <w:p w:rsidR="00E836E3" w:rsidRPr="00E836E3" w:rsidRDefault="00E836E3" w:rsidP="00E836E3">
      <w:pPr>
        <w:widowControl w:val="0"/>
        <w:shd w:val="clear" w:color="auto" w:fill="FFFFFF"/>
        <w:spacing w:after="0" w:line="240" w:lineRule="auto"/>
        <w:ind w:left="720"/>
        <w:rPr>
          <w:rFonts w:ascii="Arial" w:eastAsia="Calibri" w:hAnsi="Arial" w:cs="Arial"/>
          <w:b/>
          <w:bCs/>
          <w:i/>
        </w:rPr>
      </w:pPr>
      <w:r w:rsidRPr="00E836E3">
        <w:rPr>
          <w:rFonts w:ascii="Arial" w:eastAsia="Calibri" w:hAnsi="Arial" w:cs="Arial"/>
          <w:b/>
          <w:bCs/>
          <w:i/>
        </w:rPr>
        <w:t>11B-705.1 Detectable warnings</w:t>
      </w:r>
    </w:p>
    <w:p w:rsidR="00E836E3" w:rsidRPr="00E836E3" w:rsidRDefault="00E836E3" w:rsidP="00E836E3">
      <w:pPr>
        <w:widowControl w:val="0"/>
        <w:shd w:val="clear" w:color="auto" w:fill="FFFFFF"/>
        <w:spacing w:after="0" w:line="240" w:lineRule="auto"/>
        <w:ind w:left="720"/>
        <w:rPr>
          <w:rFonts w:ascii="Arial" w:eastAsia="Times New Roman" w:hAnsi="Arial" w:cs="Arial"/>
          <w:bCs/>
          <w:snapToGrid w:val="0"/>
        </w:rPr>
      </w:pPr>
      <w:proofErr w:type="gramStart"/>
      <w:r w:rsidRPr="00E836E3">
        <w:rPr>
          <w:rFonts w:ascii="Arial" w:eastAsia="Calibri" w:hAnsi="Arial" w:cs="Arial"/>
          <w:b/>
          <w:bCs/>
          <w:i/>
        </w:rPr>
        <w:t>11B-705.1.2 Locations.</w:t>
      </w:r>
      <w:proofErr w:type="gramEnd"/>
      <w:r w:rsidRPr="00E836E3">
        <w:rPr>
          <w:rFonts w:ascii="Arial" w:eastAsia="Calibri" w:hAnsi="Arial" w:cs="Arial"/>
          <w:b/>
          <w:bCs/>
          <w:i/>
        </w:rPr>
        <w:t xml:space="preserve"> </w:t>
      </w:r>
      <w:r w:rsidRPr="00E836E3">
        <w:rPr>
          <w:rFonts w:ascii="Arial" w:eastAsia="Calibri" w:hAnsi="Arial" w:cs="Arial"/>
          <w:bCs/>
          <w:i/>
        </w:rPr>
        <w:t>…</w:t>
      </w:r>
    </w:p>
    <w:p w:rsidR="00E836E3" w:rsidRPr="00E836E3" w:rsidRDefault="00E836E3" w:rsidP="00E836E3">
      <w:pPr>
        <w:spacing w:after="0" w:line="240" w:lineRule="auto"/>
        <w:ind w:left="720"/>
        <w:rPr>
          <w:rFonts w:ascii="Arial" w:eastAsia="Calibri" w:hAnsi="Arial" w:cs="Arial"/>
          <w:bCs/>
        </w:rPr>
      </w:pPr>
    </w:p>
    <w:p w:rsidR="00E836E3" w:rsidRPr="00E836E3" w:rsidRDefault="00E836E3" w:rsidP="00E836E3">
      <w:pPr>
        <w:spacing w:after="0" w:line="240" w:lineRule="auto"/>
        <w:ind w:left="1080"/>
        <w:rPr>
          <w:rFonts w:ascii="Arial" w:eastAsia="Calibri" w:hAnsi="Arial" w:cs="Arial"/>
          <w:i/>
        </w:rPr>
      </w:pPr>
      <w:r w:rsidRPr="00E836E3">
        <w:rPr>
          <w:rFonts w:ascii="Arial" w:eastAsia="Calibri" w:hAnsi="Arial" w:cs="Arial"/>
          <w:b/>
          <w:i/>
        </w:rPr>
        <w:t xml:space="preserve">11B-705.1.2.4 Bus stops. </w:t>
      </w:r>
      <w:r w:rsidRPr="00E836E3">
        <w:rPr>
          <w:rFonts w:ascii="Arial" w:eastAsia="Times New Roman" w:hAnsi="Arial" w:cs="Arial"/>
          <w:i/>
          <w:iCs/>
          <w:snapToGrid w:val="0"/>
        </w:rPr>
        <w:t xml:space="preserve">When detectable warnings are provided at bus stop </w:t>
      </w:r>
      <w:r w:rsidRPr="00E836E3">
        <w:rPr>
          <w:rFonts w:ascii="Arial" w:eastAsia="Times New Roman" w:hAnsi="Arial" w:cs="Arial"/>
          <w:i/>
          <w:iCs/>
          <w:strike/>
          <w:snapToGrid w:val="0"/>
        </w:rPr>
        <w:t>pads, it shall be 36 inches (914 mm) in width</w:t>
      </w:r>
      <w:r w:rsidRPr="00E836E3">
        <w:rPr>
          <w:rFonts w:ascii="Arial" w:eastAsia="Times New Roman" w:hAnsi="Arial" w:cs="Arial"/>
          <w:i/>
          <w:iCs/>
          <w:snapToGrid w:val="0"/>
        </w:rPr>
        <w:t xml:space="preserve"> </w:t>
      </w:r>
      <w:r w:rsidRPr="00E836E3">
        <w:rPr>
          <w:rFonts w:ascii="Arial" w:eastAsia="Times New Roman" w:hAnsi="Arial" w:cs="Arial"/>
          <w:i/>
          <w:iCs/>
          <w:snapToGrid w:val="0"/>
          <w:highlight w:val="yellow"/>
          <w:u w:val="single"/>
        </w:rPr>
        <w:t>boarding and alighting areas, the detectable warnings shall extend the full width of the boarding/alighting area and shall be 36 inches (914 mm) minimum in depth</w:t>
      </w:r>
      <w:r w:rsidRPr="00E836E3">
        <w:rPr>
          <w:rFonts w:ascii="Arial" w:eastAsia="Calibri" w:hAnsi="Arial" w:cs="Arial"/>
          <w:i/>
          <w:highlight w:val="yellow"/>
        </w:rPr>
        <w:t>.</w:t>
      </w:r>
      <w:r w:rsidRPr="00E836E3">
        <w:rPr>
          <w:rFonts w:ascii="Arial" w:eastAsia="Calibri" w:hAnsi="Arial" w:cs="Arial"/>
          <w:i/>
        </w:rPr>
        <w:t xml:space="preserve"> </w:t>
      </w:r>
    </w:p>
    <w:p w:rsidR="00E836E3" w:rsidRPr="00E836E3" w:rsidRDefault="00E836E3" w:rsidP="00E836E3">
      <w:pPr>
        <w:spacing w:after="0" w:line="240" w:lineRule="auto"/>
        <w:ind w:left="360"/>
        <w:rPr>
          <w:rFonts w:ascii="Arial" w:eastAsia="Calibri" w:hAnsi="Arial" w:cs="Arial"/>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hd w:val="clear" w:color="auto" w:fill="FFFFFF"/>
        <w:spacing w:after="0" w:line="240" w:lineRule="auto"/>
        <w:rPr>
          <w:rFonts w:ascii="Arial" w:eastAsia="Times New Roman" w:hAnsi="Arial" w:cs="Arial"/>
          <w:bCs/>
          <w:snapToGrid w:val="0"/>
        </w:rPr>
      </w:pPr>
      <w:r w:rsidRPr="00E836E3">
        <w:rPr>
          <w:rFonts w:ascii="Arial" w:eastAsia="Times New Roman" w:hAnsi="Arial" w:cs="Arial"/>
          <w:b/>
          <w:bCs/>
          <w:snapToGrid w:val="0"/>
        </w:rPr>
        <w:t>ITEM 11B.48</w:t>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r w:rsidRPr="00E836E3">
        <w:rPr>
          <w:rFonts w:ascii="Arial" w:eastAsia="Times New Roman" w:hAnsi="Arial" w:cs="Arial"/>
          <w:b/>
          <w:bCs/>
          <w:snapToGrid w:val="0"/>
        </w:rPr>
        <w:t>DIVISION 10: Recreation Facilities</w:t>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1009 Swimming pools, wading pools, and spas</w:t>
      </w: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 xml:space="preserve">1009.2 Pool lifts. </w:t>
      </w:r>
      <w:r w:rsidRPr="00E836E3">
        <w:rPr>
          <w:rFonts w:ascii="Arial" w:eastAsia="Times New Roman" w:hAnsi="Arial" w:cs="Arial"/>
          <w:bCs/>
          <w:snapToGrid w:val="0"/>
        </w:rPr>
        <w:t>…</w:t>
      </w: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p>
    <w:p w:rsidR="00E836E3" w:rsidRPr="00E836E3" w:rsidRDefault="00E836E3" w:rsidP="00E836E3">
      <w:pPr>
        <w:spacing w:after="0" w:line="240" w:lineRule="auto"/>
        <w:rPr>
          <w:rFonts w:ascii="Arial" w:eastAsia="Calibri" w:hAnsi="Arial" w:cs="Arial"/>
        </w:rPr>
      </w:pPr>
      <w:r w:rsidRPr="00E836E3">
        <w:rPr>
          <w:rFonts w:ascii="Arial" w:eastAsia="Calibri" w:hAnsi="Arial" w:cs="Arial"/>
          <w:b/>
          <w:bCs/>
          <w:i/>
        </w:rPr>
        <w:t>11B-</w:t>
      </w:r>
      <w:r w:rsidRPr="00E836E3">
        <w:rPr>
          <w:rFonts w:ascii="Arial" w:eastAsia="Calibri" w:hAnsi="Arial" w:cs="Arial"/>
          <w:b/>
          <w:bCs/>
        </w:rPr>
        <w:t xml:space="preserve">1009.2.1 Pool </w:t>
      </w:r>
      <w:proofErr w:type="gramStart"/>
      <w:r w:rsidRPr="00E836E3">
        <w:rPr>
          <w:rFonts w:ascii="Arial" w:eastAsia="Calibri" w:hAnsi="Arial" w:cs="Arial"/>
          <w:b/>
          <w:bCs/>
        </w:rPr>
        <w:t>lift</w:t>
      </w:r>
      <w:proofErr w:type="gramEnd"/>
      <w:r w:rsidRPr="00E836E3">
        <w:rPr>
          <w:rFonts w:ascii="Arial" w:eastAsia="Calibri" w:hAnsi="Arial" w:cs="Arial"/>
          <w:b/>
          <w:bCs/>
        </w:rPr>
        <w:t xml:space="preserve"> location. </w:t>
      </w:r>
      <w:r w:rsidRPr="00E836E3">
        <w:rPr>
          <w:rFonts w:ascii="Arial" w:eastAsia="Calibri" w:hAnsi="Arial" w:cs="Arial"/>
        </w:rPr>
        <w:t xml:space="preserve">Pool lifts shall be located where the water level </w:t>
      </w:r>
      <w:r w:rsidRPr="00E836E3">
        <w:rPr>
          <w:rFonts w:ascii="Arial" w:eastAsia="Calibri" w:hAnsi="Arial" w:cs="Arial"/>
          <w:i/>
        </w:rPr>
        <w:t>is 36 inches (914 mm) minimum and 48 inches (1219 mm) maximum.</w:t>
      </w:r>
    </w:p>
    <w:p w:rsidR="00E836E3" w:rsidRPr="00E836E3" w:rsidRDefault="00E836E3" w:rsidP="00E836E3">
      <w:pPr>
        <w:spacing w:after="0" w:line="240" w:lineRule="auto"/>
        <w:rPr>
          <w:rFonts w:ascii="Arial" w:eastAsia="Calibri" w:hAnsi="Arial" w:cs="Arial"/>
        </w:rPr>
      </w:pPr>
    </w:p>
    <w:p w:rsidR="00E836E3" w:rsidRPr="00E836E3" w:rsidRDefault="00E836E3" w:rsidP="00E836E3">
      <w:pPr>
        <w:spacing w:after="0" w:line="240" w:lineRule="auto"/>
        <w:ind w:left="360"/>
        <w:rPr>
          <w:rFonts w:ascii="Arial" w:eastAsia="Calibri" w:hAnsi="Arial" w:cs="Arial"/>
          <w:b/>
          <w:bCs/>
        </w:rPr>
      </w:pPr>
      <w:r w:rsidRPr="00E836E3">
        <w:rPr>
          <w:rFonts w:ascii="Arial" w:eastAsia="Calibri" w:hAnsi="Arial" w:cs="Arial"/>
          <w:b/>
          <w:bCs/>
        </w:rPr>
        <w:t xml:space="preserve">Exceptions: </w:t>
      </w:r>
    </w:p>
    <w:p w:rsidR="00E836E3" w:rsidRPr="00E836E3" w:rsidRDefault="00E836E3" w:rsidP="00E836E3">
      <w:pPr>
        <w:spacing w:after="0" w:line="240" w:lineRule="auto"/>
        <w:ind w:left="1080" w:hanging="360"/>
        <w:rPr>
          <w:rFonts w:ascii="Arial" w:eastAsia="Calibri" w:hAnsi="Arial" w:cs="Arial"/>
        </w:rPr>
      </w:pPr>
      <w:r w:rsidRPr="00E836E3">
        <w:rPr>
          <w:rFonts w:ascii="Arial" w:eastAsia="Calibri" w:hAnsi="Arial" w:cs="Arial"/>
          <w:b/>
          <w:bCs/>
        </w:rPr>
        <w:t xml:space="preserve">1. </w:t>
      </w:r>
      <w:r w:rsidRPr="00E836E3">
        <w:rPr>
          <w:rFonts w:ascii="Arial" w:eastAsia="Calibri" w:hAnsi="Arial" w:cs="Arial"/>
          <w:b/>
          <w:bCs/>
        </w:rPr>
        <w:tab/>
      </w:r>
      <w:r w:rsidRPr="00E836E3">
        <w:rPr>
          <w:rFonts w:ascii="Arial" w:eastAsia="Calibri" w:hAnsi="Arial" w:cs="Arial"/>
        </w:rPr>
        <w:t xml:space="preserve">Where the entire pool depth is </w:t>
      </w:r>
      <w:r w:rsidRPr="00E836E3">
        <w:rPr>
          <w:rFonts w:ascii="Arial" w:eastAsia="Calibri" w:hAnsi="Arial" w:cs="Arial"/>
          <w:i/>
          <w:highlight w:val="yellow"/>
          <w:u w:val="single"/>
        </w:rPr>
        <w:t>less than 36 inches (914 mm) or</w:t>
      </w:r>
      <w:r w:rsidRPr="00E836E3">
        <w:rPr>
          <w:rFonts w:ascii="Arial" w:eastAsia="Calibri" w:hAnsi="Arial" w:cs="Arial"/>
        </w:rPr>
        <w:t xml:space="preserve"> greater than 48 inches (</w:t>
      </w:r>
      <w:r w:rsidRPr="00E836E3">
        <w:rPr>
          <w:rFonts w:ascii="Arial" w:eastAsia="Calibri" w:hAnsi="Arial" w:cs="Arial"/>
          <w:i/>
        </w:rPr>
        <w:t>1219</w:t>
      </w:r>
      <w:r w:rsidRPr="00E836E3">
        <w:rPr>
          <w:rFonts w:ascii="Arial" w:eastAsia="Calibri" w:hAnsi="Arial" w:cs="Arial"/>
        </w:rPr>
        <w:t xml:space="preserve"> mm), compliance with </w:t>
      </w:r>
      <w:r w:rsidRPr="00E836E3">
        <w:rPr>
          <w:rFonts w:ascii="Arial" w:eastAsia="Calibri" w:hAnsi="Arial" w:cs="Arial"/>
          <w:i/>
        </w:rPr>
        <w:t>Section 11B-</w:t>
      </w:r>
      <w:r w:rsidRPr="00E836E3">
        <w:rPr>
          <w:rFonts w:ascii="Arial" w:eastAsia="Calibri" w:hAnsi="Arial" w:cs="Arial"/>
        </w:rPr>
        <w:t>1009.2.1 shall not be required.</w:t>
      </w:r>
    </w:p>
    <w:p w:rsidR="00E836E3" w:rsidRPr="00E836E3" w:rsidRDefault="00E836E3" w:rsidP="00E836E3">
      <w:pPr>
        <w:spacing w:after="0" w:line="240" w:lineRule="auto"/>
        <w:ind w:left="1080" w:hanging="360"/>
        <w:rPr>
          <w:rFonts w:ascii="Arial" w:eastAsia="Calibri" w:hAnsi="Arial" w:cs="Arial"/>
          <w:b/>
          <w:bCs/>
        </w:rPr>
      </w:pPr>
    </w:p>
    <w:p w:rsidR="00E836E3" w:rsidRPr="00E836E3" w:rsidRDefault="00E836E3" w:rsidP="00E836E3">
      <w:pPr>
        <w:spacing w:after="0" w:line="240" w:lineRule="auto"/>
        <w:ind w:left="1080" w:hanging="360"/>
        <w:rPr>
          <w:rFonts w:ascii="Arial" w:eastAsia="Calibri" w:hAnsi="Arial" w:cs="Arial"/>
        </w:rPr>
      </w:pPr>
      <w:r w:rsidRPr="00E836E3">
        <w:rPr>
          <w:rFonts w:ascii="Arial" w:eastAsia="Calibri" w:hAnsi="Arial" w:cs="Arial"/>
          <w:b/>
          <w:bCs/>
        </w:rPr>
        <w:t xml:space="preserve">2. </w:t>
      </w:r>
      <w:r w:rsidRPr="00E836E3">
        <w:rPr>
          <w:rFonts w:ascii="Arial" w:eastAsia="Calibri" w:hAnsi="Arial" w:cs="Arial"/>
          <w:b/>
          <w:bCs/>
        </w:rPr>
        <w:tab/>
      </w:r>
      <w:r w:rsidRPr="00E836E3">
        <w:rPr>
          <w:rFonts w:ascii="Arial" w:eastAsia="Calibri" w:hAnsi="Arial" w:cs="Arial"/>
        </w:rPr>
        <w:t>Where multiple pool lift locations are provided, no more than one pool lift shall be required to be located in an area where the water level is 48 inches (</w:t>
      </w:r>
      <w:r w:rsidRPr="00E836E3">
        <w:rPr>
          <w:rFonts w:ascii="Arial" w:eastAsia="Calibri" w:hAnsi="Arial" w:cs="Arial"/>
          <w:i/>
        </w:rPr>
        <w:t>1219</w:t>
      </w:r>
      <w:r w:rsidRPr="00E836E3">
        <w:rPr>
          <w:rFonts w:ascii="Arial" w:eastAsia="Calibri" w:hAnsi="Arial" w:cs="Arial"/>
        </w:rPr>
        <w:t xml:space="preserve"> mm) maximum.</w:t>
      </w:r>
    </w:p>
    <w:p w:rsidR="00E836E3" w:rsidRPr="00E836E3" w:rsidRDefault="00E836E3" w:rsidP="00E836E3">
      <w:pPr>
        <w:spacing w:after="0" w:line="240" w:lineRule="auto"/>
        <w:ind w:left="1080" w:hanging="360"/>
        <w:rPr>
          <w:rFonts w:ascii="Arial" w:eastAsia="Calibri" w:hAnsi="Arial" w:cs="Arial"/>
          <w:b/>
          <w:i/>
        </w:rPr>
      </w:pPr>
    </w:p>
    <w:p w:rsidR="00E836E3" w:rsidRPr="00E836E3" w:rsidRDefault="00E836E3" w:rsidP="00E836E3">
      <w:pPr>
        <w:spacing w:after="0" w:line="240" w:lineRule="auto"/>
        <w:ind w:left="1080" w:hanging="360"/>
        <w:rPr>
          <w:rFonts w:ascii="Arial" w:eastAsia="Calibri" w:hAnsi="Arial" w:cs="Arial"/>
          <w:i/>
          <w:strike/>
        </w:rPr>
      </w:pPr>
      <w:r w:rsidRPr="00E836E3">
        <w:rPr>
          <w:rFonts w:ascii="Arial" w:eastAsia="Calibri" w:hAnsi="Arial" w:cs="Arial"/>
          <w:b/>
          <w:i/>
          <w:strike/>
        </w:rPr>
        <w:t xml:space="preserve">3. </w:t>
      </w:r>
      <w:r w:rsidRPr="00E836E3">
        <w:rPr>
          <w:rFonts w:ascii="Arial" w:eastAsia="Calibri" w:hAnsi="Arial" w:cs="Arial"/>
          <w:b/>
          <w:i/>
          <w:strike/>
        </w:rPr>
        <w:tab/>
      </w:r>
      <w:r w:rsidRPr="00E836E3">
        <w:rPr>
          <w:rFonts w:ascii="Arial" w:eastAsia="Calibri" w:hAnsi="Arial" w:cs="Arial"/>
          <w:i/>
          <w:strike/>
        </w:rPr>
        <w:t>Where the water depth of the entire swimming pool, wading pool or spa is less than 36 inches (914 mm), pool lifts shall be located where the water level is less than 36 inches (914 mm).</w:t>
      </w: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hd w:val="clear" w:color="auto" w:fill="FFFFFF"/>
        <w:spacing w:after="0" w:line="240" w:lineRule="auto"/>
        <w:rPr>
          <w:rFonts w:ascii="Arial" w:eastAsia="Times New Roman" w:hAnsi="Arial" w:cs="Arial"/>
          <w:bCs/>
          <w:snapToGrid w:val="0"/>
        </w:rPr>
      </w:pPr>
      <w:r w:rsidRPr="00E836E3">
        <w:rPr>
          <w:rFonts w:ascii="Arial" w:eastAsia="Times New Roman" w:hAnsi="Arial" w:cs="Arial"/>
          <w:b/>
          <w:bCs/>
          <w:snapToGrid w:val="0"/>
        </w:rPr>
        <w:t>ITEM 11B.49</w:t>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r w:rsidRPr="00E836E3">
        <w:rPr>
          <w:rFonts w:ascii="Arial" w:eastAsia="Times New Roman" w:hAnsi="Arial" w:cs="Arial"/>
          <w:b/>
          <w:bCs/>
          <w:snapToGrid w:val="0"/>
        </w:rPr>
        <w:t>DIVISION 10: Recreation Facilities</w:t>
      </w:r>
    </w:p>
    <w:p w:rsidR="00E836E3" w:rsidRPr="00E836E3" w:rsidRDefault="00E836E3" w:rsidP="00E836E3">
      <w:pPr>
        <w:widowControl w:val="0"/>
        <w:shd w:val="clear" w:color="auto" w:fill="FFFFFF"/>
        <w:spacing w:after="0" w:line="240" w:lineRule="auto"/>
        <w:jc w:val="center"/>
        <w:rPr>
          <w:rFonts w:ascii="Arial" w:eastAsia="Times New Roman" w:hAnsi="Arial" w:cs="Arial"/>
          <w:b/>
          <w:bCs/>
          <w:snapToGrid w:val="0"/>
        </w:rPr>
      </w:pP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1009 Swimming pools, wading pools, and spas</w:t>
      </w:r>
    </w:p>
    <w:p w:rsidR="00E836E3" w:rsidRPr="00E836E3" w:rsidRDefault="00E836E3" w:rsidP="00E836E3">
      <w:pPr>
        <w:spacing w:after="0" w:line="240" w:lineRule="auto"/>
        <w:rPr>
          <w:rFonts w:ascii="Arial" w:eastAsia="Times New Roman" w:hAnsi="Arial" w:cs="Arial"/>
          <w:snapToGrid w:val="0"/>
        </w:rPr>
      </w:pPr>
    </w:p>
    <w:p w:rsidR="00E836E3" w:rsidRPr="00E836E3" w:rsidRDefault="00E836E3" w:rsidP="00E836E3">
      <w:pPr>
        <w:spacing w:after="0" w:line="240" w:lineRule="auto"/>
        <w:rPr>
          <w:rFonts w:ascii="Arial" w:eastAsia="Calibri" w:hAnsi="Arial" w:cs="Arial"/>
          <w:i/>
        </w:rPr>
      </w:pPr>
      <w:proofErr w:type="gramStart"/>
      <w:r w:rsidRPr="00E836E3">
        <w:rPr>
          <w:rFonts w:ascii="Arial" w:eastAsia="Calibri" w:hAnsi="Arial" w:cs="Arial"/>
          <w:b/>
          <w:bCs/>
          <w:i/>
        </w:rPr>
        <w:t>11B-</w:t>
      </w:r>
      <w:r w:rsidRPr="00E836E3">
        <w:rPr>
          <w:rFonts w:ascii="Arial" w:eastAsia="Calibri" w:hAnsi="Arial" w:cs="Arial"/>
          <w:b/>
          <w:bCs/>
        </w:rPr>
        <w:t>1009.2.4 Seat.</w:t>
      </w:r>
      <w:proofErr w:type="gramEnd"/>
      <w:r w:rsidRPr="00E836E3">
        <w:rPr>
          <w:rFonts w:ascii="Arial" w:eastAsia="Calibri" w:hAnsi="Arial" w:cs="Arial"/>
          <w:b/>
          <w:bCs/>
        </w:rPr>
        <w:t xml:space="preserve"> </w:t>
      </w:r>
      <w:r w:rsidRPr="00E836E3">
        <w:rPr>
          <w:rFonts w:ascii="Arial" w:eastAsia="Calibri" w:hAnsi="Arial" w:cs="Arial"/>
          <w:bCs/>
          <w:i/>
        </w:rPr>
        <w:t xml:space="preserve">The seat shall be rigid and shall have a back support that is at least 12 inches (305 mm) tall. </w:t>
      </w:r>
      <w:r w:rsidRPr="00E836E3">
        <w:rPr>
          <w:rFonts w:ascii="Arial" w:eastAsia="Calibri" w:hAnsi="Arial" w:cs="Arial"/>
        </w:rPr>
        <w:t xml:space="preserve">The height of the lift seat shall be designed to allow a stop at </w:t>
      </w:r>
      <w:r w:rsidRPr="00E836E3">
        <w:rPr>
          <w:rFonts w:ascii="Arial" w:eastAsia="Calibri" w:hAnsi="Arial" w:cs="Arial"/>
          <w:i/>
        </w:rPr>
        <w:t>17 inches (</w:t>
      </w:r>
      <w:r w:rsidRPr="00E836E3">
        <w:rPr>
          <w:rFonts w:ascii="Arial" w:eastAsia="Calibri" w:hAnsi="Arial" w:cs="Arial"/>
          <w:i/>
          <w:strike/>
        </w:rPr>
        <w:t>423</w:t>
      </w:r>
      <w:r w:rsidRPr="00E836E3">
        <w:rPr>
          <w:rFonts w:ascii="Arial" w:eastAsia="Calibri" w:hAnsi="Arial" w:cs="Arial"/>
          <w:i/>
        </w:rPr>
        <w:t xml:space="preserve"> </w:t>
      </w:r>
      <w:r w:rsidRPr="00E836E3">
        <w:rPr>
          <w:rFonts w:ascii="Arial" w:eastAsia="Calibri" w:hAnsi="Arial" w:cs="Arial"/>
          <w:i/>
          <w:highlight w:val="yellow"/>
          <w:u w:val="single"/>
        </w:rPr>
        <w:t>432</w:t>
      </w:r>
      <w:r w:rsidRPr="00E836E3">
        <w:rPr>
          <w:rFonts w:ascii="Arial" w:eastAsia="Calibri" w:hAnsi="Arial" w:cs="Arial"/>
          <w:i/>
        </w:rPr>
        <w:t xml:space="preserve"> mm)</w:t>
      </w:r>
      <w:r w:rsidRPr="00E836E3">
        <w:rPr>
          <w:rFonts w:ascii="Arial" w:eastAsia="Calibri" w:hAnsi="Arial" w:cs="Arial"/>
        </w:rPr>
        <w:t xml:space="preserve"> minimum to 19 inches (</w:t>
      </w:r>
      <w:r w:rsidRPr="00E836E3">
        <w:rPr>
          <w:rFonts w:ascii="Arial" w:eastAsia="Calibri" w:hAnsi="Arial" w:cs="Arial"/>
          <w:i/>
        </w:rPr>
        <w:t>483</w:t>
      </w:r>
      <w:r w:rsidRPr="00E836E3">
        <w:rPr>
          <w:rFonts w:ascii="Arial" w:eastAsia="Calibri" w:hAnsi="Arial" w:cs="Arial"/>
        </w:rPr>
        <w:t xml:space="preserve"> mm) maximum measured from the deck to the top of the seat surface when in the raised (load) position. </w:t>
      </w:r>
      <w:r w:rsidRPr="00E836E3">
        <w:rPr>
          <w:rFonts w:ascii="Arial" w:eastAsia="Calibri" w:hAnsi="Arial" w:cs="Arial"/>
          <w:i/>
        </w:rPr>
        <w:t>The seat shall have a restraint for the use of the occupant with operable parts complying with Section 11B-309.</w:t>
      </w:r>
    </w:p>
    <w:p w:rsidR="00E836E3" w:rsidRPr="00E836E3" w:rsidRDefault="00E836E3" w:rsidP="00E836E3">
      <w:pPr>
        <w:spacing w:after="0" w:line="240" w:lineRule="auto"/>
        <w:rPr>
          <w:rFonts w:ascii="Arial" w:eastAsia="Calibri" w:hAnsi="Arial" w:cs="Arial"/>
          <w:i/>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snapToGrid w:val="0"/>
        </w:rPr>
        <w:t>ITEM 11B.50</w:t>
      </w:r>
    </w:p>
    <w:p w:rsidR="00E836E3" w:rsidRPr="00E836E3" w:rsidRDefault="00E836E3" w:rsidP="00E836E3">
      <w:pPr>
        <w:widowControl w:val="0"/>
        <w:spacing w:after="0" w:line="240" w:lineRule="auto"/>
        <w:ind w:right="720"/>
        <w:jc w:val="center"/>
        <w:rPr>
          <w:rFonts w:ascii="Arial" w:eastAsia="Times New Roman" w:hAnsi="Arial" w:cs="Arial"/>
          <w:b/>
          <w:bCs/>
          <w:snapToGrid w:val="0"/>
        </w:rPr>
      </w:pPr>
      <w:r w:rsidRPr="00E836E3">
        <w:rPr>
          <w:rFonts w:ascii="Arial" w:eastAsia="Times New Roman" w:hAnsi="Arial" w:cs="Arial"/>
          <w:b/>
          <w:bCs/>
          <w:snapToGrid w:val="0"/>
        </w:rPr>
        <w:t>DIVISION 2: SCOPING REQUIREMENTS</w:t>
      </w:r>
    </w:p>
    <w:p w:rsidR="00E836E3" w:rsidRPr="00E836E3" w:rsidRDefault="00E836E3" w:rsidP="00E836E3">
      <w:pPr>
        <w:widowControl w:val="0"/>
        <w:spacing w:after="0" w:line="240" w:lineRule="auto"/>
        <w:ind w:right="720"/>
        <w:rPr>
          <w:rFonts w:ascii="Arial" w:eastAsia="Times New Roman" w:hAnsi="Arial" w:cs="Arial"/>
          <w:b/>
          <w:bCs/>
          <w:snapToGrid w:val="0"/>
        </w:rPr>
      </w:pPr>
    </w:p>
    <w:p w:rsidR="00E836E3" w:rsidRPr="00E836E3" w:rsidRDefault="00E836E3" w:rsidP="00E836E3">
      <w:pPr>
        <w:widowControl w:val="0"/>
        <w:spacing w:after="0" w:line="240" w:lineRule="auto"/>
        <w:ind w:right="720"/>
        <w:rPr>
          <w:rFonts w:ascii="Arial" w:eastAsia="Times New Roman" w:hAnsi="Arial" w:cs="Arial"/>
          <w:b/>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206 Accessible routes</w:t>
      </w: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 xml:space="preserve">206.2 </w:t>
      </w:r>
      <w:proofErr w:type="gramStart"/>
      <w:r w:rsidRPr="00E836E3">
        <w:rPr>
          <w:rFonts w:ascii="Arial" w:eastAsia="Times New Roman" w:hAnsi="Arial" w:cs="Arial"/>
          <w:b/>
          <w:bCs/>
          <w:snapToGrid w:val="0"/>
        </w:rPr>
        <w:t>Where</w:t>
      </w:r>
      <w:proofErr w:type="gramEnd"/>
      <w:r w:rsidRPr="00E836E3">
        <w:rPr>
          <w:rFonts w:ascii="Arial" w:eastAsia="Times New Roman" w:hAnsi="Arial" w:cs="Arial"/>
          <w:b/>
          <w:bCs/>
          <w:snapToGrid w:val="0"/>
        </w:rPr>
        <w:t xml:space="preserve"> required.</w:t>
      </w:r>
      <w:r w:rsidRPr="00E836E3">
        <w:rPr>
          <w:rFonts w:ascii="Arial" w:eastAsia="Times New Roman" w:hAnsi="Arial" w:cs="Arial"/>
          <w:bCs/>
          <w:snapToGrid w:val="0"/>
        </w:rPr>
        <w:t xml:space="preserve"> …</w:t>
      </w:r>
    </w:p>
    <w:p w:rsidR="00E836E3" w:rsidRPr="00E836E3" w:rsidRDefault="00E836E3" w:rsidP="00E836E3">
      <w:pPr>
        <w:widowControl w:val="0"/>
        <w:spacing w:after="0" w:line="240" w:lineRule="auto"/>
        <w:ind w:left="360"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206.2.3 Multi-story buildings and facilities.</w:t>
      </w:r>
      <w:proofErr w:type="gramEnd"/>
      <w:r w:rsidRPr="00E836E3">
        <w:rPr>
          <w:rFonts w:ascii="Arial" w:eastAsia="Times New Roman" w:hAnsi="Arial" w:cs="Arial"/>
          <w:bCs/>
          <w:snapToGrid w:val="0"/>
        </w:rPr>
        <w:t xml:space="preserve"> …</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ind w:left="720" w:right="720"/>
        <w:rPr>
          <w:rFonts w:ascii="Arial" w:eastAsia="Times New Roman" w:hAnsi="Arial" w:cs="Arial"/>
          <w:bCs/>
          <w:i/>
          <w:iCs/>
          <w:snapToGrid w:val="0"/>
        </w:rPr>
      </w:pPr>
      <w:proofErr w:type="gramStart"/>
      <w:r w:rsidRPr="00E836E3">
        <w:rPr>
          <w:rFonts w:ascii="Arial" w:eastAsia="Times New Roman" w:hAnsi="Arial" w:cs="Arial"/>
          <w:b/>
          <w:bCs/>
          <w:i/>
          <w:snapToGrid w:val="0"/>
        </w:rPr>
        <w:t>11B-206.2.3.2</w:t>
      </w:r>
      <w:r w:rsidRPr="00E836E3">
        <w:rPr>
          <w:rFonts w:ascii="Arial" w:eastAsia="Times New Roman" w:hAnsi="Arial" w:cs="Arial"/>
          <w:b/>
          <w:bCs/>
          <w:snapToGrid w:val="0"/>
        </w:rPr>
        <w:t xml:space="preserve"> </w:t>
      </w:r>
      <w:r w:rsidRPr="00E836E3">
        <w:rPr>
          <w:rFonts w:ascii="Arial" w:eastAsia="Times New Roman" w:hAnsi="Arial" w:cs="Arial"/>
          <w:b/>
          <w:bCs/>
          <w:i/>
          <w:iCs/>
          <w:snapToGrid w:val="0"/>
        </w:rPr>
        <w:t>Distance to Elevators.</w:t>
      </w:r>
      <w:proofErr w:type="gramEnd"/>
      <w:r w:rsidRPr="00E836E3">
        <w:rPr>
          <w:rFonts w:ascii="Arial" w:eastAsia="Times New Roman" w:hAnsi="Arial" w:cs="Arial"/>
          <w:b/>
          <w:bCs/>
          <w:i/>
          <w:iCs/>
          <w:snapToGrid w:val="0"/>
        </w:rPr>
        <w:t xml:space="preserve"> </w:t>
      </w:r>
      <w:r w:rsidRPr="00E836E3">
        <w:rPr>
          <w:rFonts w:ascii="Arial" w:eastAsia="Times New Roman" w:hAnsi="Arial" w:cs="Arial"/>
          <w:bCs/>
          <w:i/>
          <w:iCs/>
          <w:snapToGrid w:val="0"/>
        </w:rPr>
        <w:t>In new construction of buildings where elevators are required by Section 11B-206.2.3, and which exceed 10,000 square feet (929 m</w:t>
      </w:r>
      <w:r w:rsidRPr="00E836E3">
        <w:rPr>
          <w:rFonts w:ascii="Arial" w:eastAsia="Times New Roman" w:hAnsi="Arial" w:cs="Arial"/>
          <w:bCs/>
          <w:i/>
          <w:iCs/>
          <w:snapToGrid w:val="0"/>
          <w:vertAlign w:val="superscript"/>
        </w:rPr>
        <w:t>2</w:t>
      </w:r>
      <w:r w:rsidRPr="00E836E3">
        <w:rPr>
          <w:rFonts w:ascii="Arial" w:eastAsia="Times New Roman" w:hAnsi="Arial" w:cs="Arial"/>
          <w:bCs/>
          <w:i/>
          <w:iCs/>
          <w:snapToGrid w:val="0"/>
        </w:rPr>
        <w:t>) on any floor, an accessible means of vertical access via ramp, elevator or lift shall be</w:t>
      </w:r>
      <w:r w:rsidRPr="00E836E3">
        <w:rPr>
          <w:rFonts w:ascii="Arial" w:eastAsia="Times New Roman" w:hAnsi="Arial" w:cs="Arial"/>
          <w:bCs/>
          <w:i/>
          <w:iCs/>
          <w:snapToGrid w:val="0"/>
          <w:sz w:val="20"/>
          <w:szCs w:val="20"/>
        </w:rPr>
        <w:t xml:space="preserve"> </w:t>
      </w:r>
      <w:r w:rsidRPr="00E836E3">
        <w:rPr>
          <w:rFonts w:ascii="Arial" w:eastAsia="Times New Roman" w:hAnsi="Arial" w:cs="Arial"/>
          <w:bCs/>
          <w:i/>
          <w:iCs/>
          <w:snapToGrid w:val="0"/>
        </w:rPr>
        <w:t xml:space="preserve">provided within 200 feet (60,960 mm) of </w:t>
      </w:r>
      <w:r w:rsidRPr="00E836E3">
        <w:rPr>
          <w:rFonts w:ascii="Arial" w:eastAsia="Times New Roman" w:hAnsi="Arial" w:cs="Arial"/>
          <w:bCs/>
          <w:i/>
          <w:iCs/>
          <w:snapToGrid w:val="0"/>
        </w:rPr>
        <w:lastRenderedPageBreak/>
        <w:t>travel of each stair and each escalator. In existing buildings that exceed 10,000 square feet (929 m</w:t>
      </w:r>
      <w:r w:rsidRPr="00E836E3">
        <w:rPr>
          <w:rFonts w:ascii="Arial" w:eastAsia="Times New Roman" w:hAnsi="Arial" w:cs="Arial"/>
          <w:bCs/>
          <w:i/>
          <w:iCs/>
          <w:snapToGrid w:val="0"/>
          <w:vertAlign w:val="superscript"/>
        </w:rPr>
        <w:t>2</w:t>
      </w:r>
      <w:r w:rsidRPr="00E836E3">
        <w:rPr>
          <w:rFonts w:ascii="Arial" w:eastAsia="Times New Roman" w:hAnsi="Arial" w:cs="Arial"/>
          <w:bCs/>
          <w:i/>
          <w:iCs/>
          <w:snapToGrid w:val="0"/>
        </w:rPr>
        <w:t>) on any floor and in which elevators are required by Section 11B-206.2.3, whenever a newly constructed means of vertical access is provided via stairs or an escalator, an accessible means of vertical access via ramp, elevator or lift shall be provided within 200 feet (60,960 mm) of travel of each new stair or escalator.</w:t>
      </w:r>
    </w:p>
    <w:p w:rsidR="00E836E3" w:rsidRPr="00E836E3" w:rsidRDefault="00E836E3" w:rsidP="00E836E3">
      <w:pPr>
        <w:widowControl w:val="0"/>
        <w:spacing w:after="0" w:line="240" w:lineRule="auto"/>
        <w:ind w:left="720" w:right="720"/>
        <w:rPr>
          <w:rFonts w:ascii="Arial" w:eastAsia="Times New Roman" w:hAnsi="Arial" w:cs="Arial"/>
          <w:bCs/>
          <w:i/>
          <w:iCs/>
          <w:snapToGrid w:val="0"/>
        </w:rPr>
      </w:pPr>
    </w:p>
    <w:p w:rsidR="00E836E3" w:rsidRPr="00E836E3" w:rsidRDefault="00E836E3" w:rsidP="00E836E3">
      <w:pPr>
        <w:widowControl w:val="0"/>
        <w:spacing w:after="0" w:line="240" w:lineRule="auto"/>
        <w:ind w:left="1080" w:right="720"/>
        <w:rPr>
          <w:rFonts w:ascii="Arial" w:eastAsia="Times New Roman" w:hAnsi="Arial" w:cs="Arial"/>
          <w:bCs/>
          <w:snapToGrid w:val="0"/>
          <w:u w:val="single"/>
        </w:rPr>
      </w:pPr>
      <w:r w:rsidRPr="00E836E3">
        <w:rPr>
          <w:rFonts w:ascii="Arial" w:eastAsia="Times New Roman" w:hAnsi="Arial" w:cs="Arial"/>
          <w:b/>
          <w:bCs/>
          <w:i/>
          <w:iCs/>
          <w:snapToGrid w:val="0"/>
          <w:highlight w:val="yellow"/>
          <w:u w:val="single"/>
        </w:rPr>
        <w:t>Exception:</w:t>
      </w:r>
      <w:r w:rsidRPr="00E836E3">
        <w:rPr>
          <w:rFonts w:ascii="Arial" w:eastAsia="Times New Roman" w:hAnsi="Arial" w:cs="Arial"/>
          <w:bCs/>
          <w:i/>
          <w:iCs/>
          <w:snapToGrid w:val="0"/>
          <w:highlight w:val="yellow"/>
          <w:u w:val="single"/>
        </w:rPr>
        <w:t xml:space="preserve"> Stairs used solely for emergency egress.</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snapToGrid w:val="0"/>
        </w:rPr>
        <w:t>ITEM 11B.51</w:t>
      </w:r>
    </w:p>
    <w:p w:rsidR="00E836E3" w:rsidRPr="00E836E3" w:rsidRDefault="00E836E3" w:rsidP="00E836E3">
      <w:pPr>
        <w:widowControl w:val="0"/>
        <w:spacing w:after="0" w:line="240" w:lineRule="auto"/>
        <w:ind w:right="720"/>
        <w:jc w:val="center"/>
        <w:rPr>
          <w:rFonts w:ascii="Arial" w:eastAsia="Times New Roman" w:hAnsi="Arial" w:cs="Arial"/>
          <w:b/>
          <w:bCs/>
          <w:snapToGrid w:val="0"/>
        </w:rPr>
      </w:pPr>
      <w:r w:rsidRPr="00E836E3">
        <w:rPr>
          <w:rFonts w:ascii="Arial" w:eastAsia="Times New Roman" w:hAnsi="Arial" w:cs="Arial"/>
          <w:b/>
          <w:bCs/>
          <w:snapToGrid w:val="0"/>
        </w:rPr>
        <w:t>DIVISION 4: ACCESSIBLE ROUTES</w:t>
      </w:r>
    </w:p>
    <w:p w:rsidR="00E836E3" w:rsidRPr="00E836E3" w:rsidRDefault="00E836E3" w:rsidP="00E836E3">
      <w:pPr>
        <w:widowControl w:val="0"/>
        <w:spacing w:after="0" w:line="240" w:lineRule="auto"/>
        <w:ind w:right="720"/>
        <w:rPr>
          <w:rFonts w:ascii="Arial" w:eastAsia="Times New Roman" w:hAnsi="Arial" w:cs="Arial"/>
          <w:b/>
          <w:bCs/>
          <w:snapToGrid w:val="0"/>
        </w:rPr>
      </w:pP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405 Ramps</w:t>
      </w:r>
    </w:p>
    <w:p w:rsidR="00E836E3" w:rsidRPr="00E836E3" w:rsidRDefault="00E836E3" w:rsidP="00E836E3">
      <w:pPr>
        <w:widowControl w:val="0"/>
        <w:spacing w:after="0" w:line="240" w:lineRule="auto"/>
        <w:ind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405.8 Handrails.</w:t>
      </w:r>
      <w:proofErr w:type="gramEnd"/>
      <w:r w:rsidRPr="00E836E3">
        <w:rPr>
          <w:rFonts w:ascii="Arial" w:eastAsia="Times New Roman" w:hAnsi="Arial" w:cs="Arial"/>
          <w:bCs/>
          <w:snapToGrid w:val="0"/>
        </w:rPr>
        <w:t xml:space="preserve"> Ramp runs shall have handrails complying with Section 11B-505.</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ind w:left="360" w:right="720"/>
        <w:rPr>
          <w:rFonts w:ascii="Arial" w:eastAsia="Times New Roman" w:hAnsi="Arial" w:cs="Arial"/>
          <w:b/>
          <w:bCs/>
          <w:i/>
          <w:snapToGrid w:val="0"/>
        </w:rPr>
      </w:pPr>
      <w:r w:rsidRPr="00E836E3">
        <w:rPr>
          <w:rFonts w:ascii="Arial" w:eastAsia="Times New Roman" w:hAnsi="Arial" w:cs="Arial"/>
          <w:b/>
          <w:bCs/>
          <w:i/>
          <w:snapToGrid w:val="0"/>
        </w:rPr>
        <w:t>Exceptions:</w:t>
      </w:r>
    </w:p>
    <w:p w:rsidR="00E836E3" w:rsidRPr="00E836E3" w:rsidRDefault="00E836E3" w:rsidP="00E836E3">
      <w:pPr>
        <w:widowControl w:val="0"/>
        <w:tabs>
          <w:tab w:val="left" w:pos="1080"/>
        </w:tabs>
        <w:spacing w:after="0" w:line="240" w:lineRule="auto"/>
        <w:ind w:left="1080" w:right="720" w:hanging="360"/>
        <w:rPr>
          <w:rFonts w:ascii="Arial" w:eastAsia="Times New Roman" w:hAnsi="Arial" w:cs="Arial"/>
          <w:bCs/>
          <w:i/>
          <w:snapToGrid w:val="0"/>
        </w:rPr>
      </w:pPr>
      <w:r w:rsidRPr="00E836E3">
        <w:rPr>
          <w:rFonts w:ascii="Arial" w:eastAsia="Times New Roman" w:hAnsi="Arial" w:cs="Arial"/>
          <w:bCs/>
          <w:i/>
          <w:snapToGrid w:val="0"/>
        </w:rPr>
        <w:t>1.</w:t>
      </w:r>
      <w:r w:rsidRPr="00E836E3">
        <w:rPr>
          <w:rFonts w:ascii="Arial" w:eastAsia="Times New Roman" w:hAnsi="Arial" w:cs="Arial"/>
          <w:bCs/>
          <w:i/>
          <w:snapToGrid w:val="0"/>
        </w:rPr>
        <w:tab/>
        <w:t>Reserved.</w:t>
      </w:r>
    </w:p>
    <w:p w:rsidR="00E836E3" w:rsidRPr="00E836E3" w:rsidRDefault="00E836E3" w:rsidP="00E836E3">
      <w:pPr>
        <w:widowControl w:val="0"/>
        <w:tabs>
          <w:tab w:val="left" w:pos="1080"/>
        </w:tabs>
        <w:spacing w:after="0" w:line="240" w:lineRule="auto"/>
        <w:ind w:left="1080" w:right="720" w:hanging="360"/>
        <w:rPr>
          <w:rFonts w:ascii="Arial" w:eastAsia="Times New Roman" w:hAnsi="Arial" w:cs="Arial"/>
          <w:bCs/>
          <w:i/>
          <w:snapToGrid w:val="0"/>
          <w:u w:val="single"/>
        </w:rPr>
      </w:pPr>
      <w:r w:rsidRPr="00E836E3">
        <w:rPr>
          <w:rFonts w:ascii="Arial" w:eastAsia="Times New Roman" w:hAnsi="Arial" w:cs="Arial"/>
          <w:bCs/>
          <w:i/>
          <w:snapToGrid w:val="0"/>
        </w:rPr>
        <w:t>2.</w:t>
      </w:r>
      <w:r w:rsidRPr="00E836E3">
        <w:rPr>
          <w:rFonts w:ascii="Arial" w:eastAsia="Times New Roman" w:hAnsi="Arial" w:cs="Arial"/>
          <w:bCs/>
          <w:i/>
          <w:snapToGrid w:val="0"/>
        </w:rPr>
        <w:tab/>
      </w:r>
      <w:r w:rsidRPr="00E836E3">
        <w:rPr>
          <w:rFonts w:ascii="Arial" w:eastAsia="Times New Roman" w:hAnsi="Arial" w:cs="Arial"/>
          <w:bCs/>
          <w:i/>
          <w:snapToGrid w:val="0"/>
          <w:highlight w:val="yellow"/>
          <w:u w:val="single"/>
        </w:rPr>
        <w:t>Reserved.</w:t>
      </w:r>
      <w:r w:rsidRPr="00E836E3">
        <w:rPr>
          <w:rFonts w:ascii="Arial" w:eastAsia="Times New Roman" w:hAnsi="Arial" w:cs="Arial"/>
          <w:bCs/>
          <w:i/>
          <w:snapToGrid w:val="0"/>
        </w:rPr>
        <w:t xml:space="preserve"> </w:t>
      </w:r>
      <w:r w:rsidRPr="00E836E3">
        <w:rPr>
          <w:rFonts w:ascii="Arial" w:eastAsia="Times New Roman" w:hAnsi="Arial" w:cs="Arial"/>
          <w:bCs/>
          <w:i/>
          <w:strike/>
          <w:snapToGrid w:val="0"/>
        </w:rPr>
        <w:t>Handrails are not required at ramps immediately adjacent to fixed seating in assembly areas.</w:t>
      </w:r>
      <w:r w:rsidRPr="00E836E3">
        <w:rPr>
          <w:rFonts w:ascii="Arial" w:eastAsia="Times New Roman" w:hAnsi="Arial" w:cs="Arial"/>
          <w:bCs/>
          <w:i/>
          <w:snapToGrid w:val="0"/>
        </w:rPr>
        <w:t xml:space="preserve"> </w:t>
      </w:r>
    </w:p>
    <w:p w:rsidR="00E836E3" w:rsidRPr="00E836E3" w:rsidRDefault="00E836E3" w:rsidP="00E836E3">
      <w:pPr>
        <w:widowControl w:val="0"/>
        <w:tabs>
          <w:tab w:val="left" w:pos="1080"/>
        </w:tabs>
        <w:spacing w:after="0" w:line="240" w:lineRule="auto"/>
        <w:ind w:left="1080" w:right="720" w:hanging="360"/>
        <w:rPr>
          <w:rFonts w:ascii="Arial" w:eastAsia="Times New Roman" w:hAnsi="Arial" w:cs="Arial"/>
          <w:bCs/>
          <w:i/>
          <w:snapToGrid w:val="0"/>
        </w:rPr>
      </w:pPr>
      <w:r w:rsidRPr="00E836E3">
        <w:rPr>
          <w:rFonts w:ascii="Arial" w:eastAsia="Times New Roman" w:hAnsi="Arial" w:cs="Arial"/>
          <w:bCs/>
          <w:i/>
          <w:snapToGrid w:val="0"/>
        </w:rPr>
        <w:t>3.</w:t>
      </w:r>
      <w:r w:rsidRPr="00E836E3">
        <w:rPr>
          <w:rFonts w:ascii="Arial" w:eastAsia="Times New Roman" w:hAnsi="Arial" w:cs="Arial"/>
          <w:bCs/>
          <w:i/>
          <w:snapToGrid w:val="0"/>
        </w:rPr>
        <w:tab/>
        <w:t>Curb ramps do not require handrails.</w:t>
      </w:r>
    </w:p>
    <w:p w:rsidR="00E836E3" w:rsidRPr="00E836E3" w:rsidRDefault="00E836E3" w:rsidP="00E836E3">
      <w:pPr>
        <w:widowControl w:val="0"/>
        <w:tabs>
          <w:tab w:val="left" w:pos="1080"/>
        </w:tabs>
        <w:spacing w:after="0" w:line="240" w:lineRule="auto"/>
        <w:ind w:left="1080" w:right="720" w:hanging="360"/>
        <w:rPr>
          <w:rFonts w:ascii="Arial" w:eastAsia="Times New Roman" w:hAnsi="Arial" w:cs="Arial"/>
          <w:bCs/>
          <w:i/>
          <w:snapToGrid w:val="0"/>
        </w:rPr>
      </w:pPr>
      <w:r w:rsidRPr="00E836E3">
        <w:rPr>
          <w:rFonts w:ascii="Arial" w:eastAsia="Times New Roman" w:hAnsi="Arial" w:cs="Arial"/>
          <w:bCs/>
          <w:i/>
          <w:snapToGrid w:val="0"/>
        </w:rPr>
        <w:t>4.</w:t>
      </w:r>
      <w:r w:rsidRPr="00E836E3">
        <w:rPr>
          <w:rFonts w:ascii="Arial" w:eastAsia="Times New Roman" w:hAnsi="Arial" w:cs="Arial"/>
          <w:bCs/>
          <w:i/>
          <w:snapToGrid w:val="0"/>
        </w:rPr>
        <w:tab/>
        <w:t>At door landings, handrails are not required on ramp runs less than 6 inches (152 mm) in rise or 72 inches (1829 mm) in length.</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snapToGrid w:val="0"/>
        </w:rPr>
        <w:t>ITEM 11B.52</w:t>
      </w:r>
    </w:p>
    <w:p w:rsidR="00E836E3" w:rsidRPr="00E836E3" w:rsidRDefault="00E836E3" w:rsidP="00E836E3">
      <w:pPr>
        <w:widowControl w:val="0"/>
        <w:spacing w:after="0" w:line="240" w:lineRule="auto"/>
        <w:ind w:right="720"/>
        <w:jc w:val="center"/>
        <w:rPr>
          <w:rFonts w:ascii="Arial" w:eastAsia="Times New Roman" w:hAnsi="Arial" w:cs="Arial"/>
          <w:b/>
          <w:bCs/>
          <w:snapToGrid w:val="0"/>
        </w:rPr>
      </w:pPr>
      <w:r w:rsidRPr="00E836E3">
        <w:rPr>
          <w:rFonts w:ascii="Arial" w:eastAsia="Times New Roman" w:hAnsi="Arial" w:cs="Arial"/>
          <w:b/>
          <w:bCs/>
          <w:snapToGrid w:val="0"/>
        </w:rPr>
        <w:t>DIVISION 4: ACCESSIBLE ROUTES</w:t>
      </w:r>
    </w:p>
    <w:p w:rsidR="00E836E3" w:rsidRPr="00E836E3" w:rsidRDefault="00E836E3" w:rsidP="00E836E3">
      <w:pPr>
        <w:widowControl w:val="0"/>
        <w:spacing w:after="0" w:line="240" w:lineRule="auto"/>
        <w:ind w:right="720"/>
        <w:rPr>
          <w:rFonts w:ascii="Arial" w:eastAsia="Times New Roman" w:hAnsi="Arial" w:cs="Arial"/>
          <w:b/>
          <w:bCs/>
          <w:snapToGrid w:val="0"/>
        </w:rPr>
      </w:pPr>
    </w:p>
    <w:p w:rsidR="00E836E3" w:rsidRPr="00E836E3" w:rsidRDefault="00E836E3" w:rsidP="00E836E3">
      <w:pPr>
        <w:widowControl w:val="0"/>
        <w:spacing w:after="0" w:line="240" w:lineRule="auto"/>
        <w:ind w:right="720"/>
        <w:rPr>
          <w:rFonts w:ascii="Arial" w:eastAsia="Times New Roman" w:hAnsi="Arial" w:cs="Arial"/>
          <w:b/>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408 Limited-use/limited-application elevators</w:t>
      </w:r>
    </w:p>
    <w:p w:rsidR="00E836E3" w:rsidRPr="00E836E3" w:rsidRDefault="00E836E3" w:rsidP="00E836E3">
      <w:pPr>
        <w:widowControl w:val="0"/>
        <w:spacing w:after="0" w:line="240" w:lineRule="auto"/>
        <w:ind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408.3 Elevator doors.</w:t>
      </w:r>
      <w:proofErr w:type="gramEnd"/>
      <w:r w:rsidRPr="00E836E3">
        <w:rPr>
          <w:rFonts w:ascii="Arial" w:eastAsia="Times New Roman" w:hAnsi="Arial" w:cs="Arial"/>
          <w:bCs/>
          <w:snapToGrid w:val="0"/>
        </w:rPr>
        <w:t xml:space="preserve"> …</w:t>
      </w:r>
    </w:p>
    <w:p w:rsidR="00E836E3" w:rsidRPr="00E836E3" w:rsidRDefault="00E836E3" w:rsidP="00E836E3">
      <w:pPr>
        <w:widowControl w:val="0"/>
        <w:spacing w:after="0" w:line="240" w:lineRule="auto"/>
        <w:ind w:left="360"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408.3.2 Swinging doors.</w:t>
      </w:r>
      <w:proofErr w:type="gramEnd"/>
      <w:r w:rsidRPr="00E836E3">
        <w:rPr>
          <w:rFonts w:ascii="Arial" w:eastAsia="Times New Roman" w:hAnsi="Arial" w:cs="Arial"/>
          <w:bCs/>
          <w:snapToGrid w:val="0"/>
        </w:rPr>
        <w:t xml:space="preserve"> ...</w:t>
      </w:r>
    </w:p>
    <w:p w:rsidR="00E836E3" w:rsidRPr="00E836E3" w:rsidRDefault="00E836E3" w:rsidP="00E836E3">
      <w:pPr>
        <w:widowControl w:val="0"/>
        <w:spacing w:after="0" w:line="240" w:lineRule="auto"/>
        <w:ind w:left="360" w:right="720"/>
        <w:rPr>
          <w:rFonts w:ascii="Arial" w:eastAsia="Times New Roman" w:hAnsi="Arial" w:cs="Arial"/>
          <w:bCs/>
          <w:snapToGrid w:val="0"/>
        </w:rPr>
      </w:pPr>
    </w:p>
    <w:p w:rsidR="00E836E3" w:rsidRPr="00E836E3" w:rsidRDefault="00E836E3" w:rsidP="00E836E3">
      <w:pPr>
        <w:widowControl w:val="0"/>
        <w:spacing w:after="0" w:line="240" w:lineRule="auto"/>
        <w:ind w:left="720"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408.3.2.1 Power operation.</w:t>
      </w:r>
      <w:proofErr w:type="gramEnd"/>
      <w:r w:rsidRPr="00E836E3">
        <w:rPr>
          <w:rFonts w:ascii="Arial" w:eastAsia="Times New Roman" w:hAnsi="Arial" w:cs="Arial"/>
          <w:bCs/>
          <w:snapToGrid w:val="0"/>
        </w:rPr>
        <w:t xml:space="preserve"> Swinging doors shall be power-operated and shall comply with ANSI/BHMA A156.19 </w:t>
      </w:r>
      <w:r w:rsidRPr="00E836E3">
        <w:rPr>
          <w:rFonts w:ascii="Arial" w:eastAsia="Times New Roman" w:hAnsi="Arial" w:cs="Arial"/>
          <w:bCs/>
          <w:strike/>
          <w:snapToGrid w:val="0"/>
        </w:rPr>
        <w:t>(1997 or 2002 edition)</w:t>
      </w:r>
      <w:r w:rsidRPr="00E836E3">
        <w:rPr>
          <w:rFonts w:ascii="Arial" w:eastAsia="Times New Roman" w:hAnsi="Arial" w:cs="Arial"/>
          <w:bCs/>
          <w:snapToGrid w:val="0"/>
        </w:rPr>
        <w:t>.</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snapToGrid w:val="0"/>
        </w:rPr>
        <w:t>ITEM 11B.53</w:t>
      </w:r>
    </w:p>
    <w:p w:rsidR="00E836E3" w:rsidRPr="00E836E3" w:rsidRDefault="00E836E3" w:rsidP="00E836E3">
      <w:pPr>
        <w:widowControl w:val="0"/>
        <w:spacing w:after="0" w:line="240" w:lineRule="auto"/>
        <w:ind w:right="720"/>
        <w:jc w:val="center"/>
        <w:rPr>
          <w:rFonts w:ascii="Arial" w:eastAsia="Times New Roman" w:hAnsi="Arial" w:cs="Arial"/>
          <w:b/>
          <w:bCs/>
          <w:snapToGrid w:val="0"/>
        </w:rPr>
      </w:pPr>
      <w:r w:rsidRPr="00E836E3">
        <w:rPr>
          <w:rFonts w:ascii="Arial" w:eastAsia="Times New Roman" w:hAnsi="Arial" w:cs="Arial"/>
          <w:b/>
          <w:bCs/>
          <w:snapToGrid w:val="0"/>
        </w:rPr>
        <w:t>DIVISION 4: ACCESSIBLE ROUTES</w:t>
      </w:r>
    </w:p>
    <w:p w:rsidR="00E836E3" w:rsidRPr="00E836E3" w:rsidRDefault="00E836E3" w:rsidP="00E836E3">
      <w:pPr>
        <w:widowControl w:val="0"/>
        <w:spacing w:after="0" w:line="240" w:lineRule="auto"/>
        <w:ind w:right="720"/>
        <w:rPr>
          <w:rFonts w:ascii="Arial" w:eastAsia="Times New Roman" w:hAnsi="Arial" w:cs="Arial"/>
          <w:b/>
          <w:bCs/>
          <w:snapToGrid w:val="0"/>
        </w:rPr>
      </w:pPr>
    </w:p>
    <w:p w:rsidR="00E836E3" w:rsidRPr="00E836E3" w:rsidRDefault="00E836E3" w:rsidP="00E836E3">
      <w:pPr>
        <w:widowControl w:val="0"/>
        <w:spacing w:after="0" w:line="240" w:lineRule="auto"/>
        <w:ind w:right="720"/>
        <w:rPr>
          <w:rFonts w:ascii="Arial" w:eastAsia="Times New Roman" w:hAnsi="Arial" w:cs="Arial"/>
          <w:b/>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410 Platform lifts</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ind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410.1 General.</w:t>
      </w:r>
      <w:proofErr w:type="gramEnd"/>
      <w:r w:rsidRPr="00E836E3">
        <w:rPr>
          <w:rFonts w:ascii="Arial" w:eastAsia="Times New Roman" w:hAnsi="Arial" w:cs="Arial"/>
          <w:bCs/>
          <w:snapToGrid w:val="0"/>
        </w:rPr>
        <w:t xml:space="preserve"> Platform lifts shall comply with ASME A18.1 </w:t>
      </w:r>
      <w:r w:rsidRPr="00E836E3">
        <w:rPr>
          <w:rFonts w:ascii="Arial" w:eastAsia="Times New Roman" w:hAnsi="Arial" w:cs="Arial"/>
          <w:bCs/>
          <w:strike/>
          <w:snapToGrid w:val="0"/>
        </w:rPr>
        <w:t>(1999 edition or 2003 edition)</w:t>
      </w:r>
      <w:r w:rsidRPr="00E836E3">
        <w:rPr>
          <w:rFonts w:ascii="Arial" w:eastAsia="Times New Roman" w:hAnsi="Arial" w:cs="Arial"/>
          <w:bCs/>
          <w:snapToGrid w:val="0"/>
        </w:rPr>
        <w:t>. Platform lifts shall not be attendant-operated and shall provide unassisted entry and exit from the lift.</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snapToGrid w:val="0"/>
        </w:rPr>
        <w:t>ITEM 11B.54</w:t>
      </w:r>
    </w:p>
    <w:p w:rsidR="00E836E3" w:rsidRPr="00E836E3" w:rsidRDefault="00E836E3" w:rsidP="00E836E3">
      <w:pPr>
        <w:widowControl w:val="0"/>
        <w:spacing w:after="0" w:line="240" w:lineRule="auto"/>
        <w:ind w:right="720"/>
        <w:jc w:val="center"/>
        <w:rPr>
          <w:rFonts w:ascii="Arial" w:eastAsia="Times New Roman" w:hAnsi="Arial" w:cs="Arial"/>
          <w:b/>
          <w:bCs/>
          <w:snapToGrid w:val="0"/>
        </w:rPr>
      </w:pPr>
      <w:r w:rsidRPr="00E836E3">
        <w:rPr>
          <w:rFonts w:ascii="Arial" w:eastAsia="Times New Roman" w:hAnsi="Arial" w:cs="Arial"/>
          <w:b/>
          <w:bCs/>
          <w:snapToGrid w:val="0"/>
        </w:rPr>
        <w:t>DIVISION 10: RECREATION FACILITIES</w:t>
      </w:r>
    </w:p>
    <w:p w:rsidR="00E836E3" w:rsidRPr="00E836E3" w:rsidRDefault="00E836E3" w:rsidP="00E836E3">
      <w:pPr>
        <w:widowControl w:val="0"/>
        <w:spacing w:after="0" w:line="240" w:lineRule="auto"/>
        <w:ind w:right="720"/>
        <w:rPr>
          <w:rFonts w:ascii="Arial" w:eastAsia="Times New Roman" w:hAnsi="Arial" w:cs="Arial"/>
          <w:b/>
          <w:bCs/>
          <w:snapToGrid w:val="0"/>
        </w:rPr>
      </w:pPr>
    </w:p>
    <w:p w:rsidR="00E836E3" w:rsidRPr="00E836E3" w:rsidRDefault="00E836E3" w:rsidP="00E836E3">
      <w:pPr>
        <w:widowControl w:val="0"/>
        <w:spacing w:after="0" w:line="240" w:lineRule="auto"/>
        <w:ind w:right="720"/>
        <w:rPr>
          <w:rFonts w:ascii="Arial" w:eastAsia="Times New Roman" w:hAnsi="Arial" w:cs="Arial"/>
          <w:b/>
          <w:bCs/>
          <w:snapToGrid w:val="0"/>
        </w:rPr>
      </w:pPr>
      <w:r w:rsidRPr="00E836E3">
        <w:rPr>
          <w:rFonts w:ascii="Arial" w:eastAsia="Times New Roman" w:hAnsi="Arial" w:cs="Arial"/>
          <w:b/>
          <w:bCs/>
          <w:i/>
          <w:snapToGrid w:val="0"/>
        </w:rPr>
        <w:t>11B-</w:t>
      </w:r>
      <w:r w:rsidRPr="00E836E3">
        <w:rPr>
          <w:rFonts w:ascii="Arial" w:eastAsia="Times New Roman" w:hAnsi="Arial" w:cs="Arial"/>
          <w:b/>
          <w:bCs/>
          <w:snapToGrid w:val="0"/>
        </w:rPr>
        <w:t>1008 Play Areas</w:t>
      </w:r>
    </w:p>
    <w:p w:rsidR="00E836E3" w:rsidRPr="00E836E3" w:rsidRDefault="00E836E3" w:rsidP="00E836E3">
      <w:pPr>
        <w:widowControl w:val="0"/>
        <w:spacing w:after="0" w:line="240" w:lineRule="auto"/>
        <w:ind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1008.2 Accessible Routes.</w:t>
      </w:r>
      <w:proofErr w:type="gramEnd"/>
      <w:r w:rsidRPr="00E836E3">
        <w:rPr>
          <w:rFonts w:ascii="Arial" w:eastAsia="Times New Roman" w:hAnsi="Arial" w:cs="Arial"/>
          <w:bCs/>
          <w:snapToGrid w:val="0"/>
        </w:rPr>
        <w:t xml:space="preserve"> …</w:t>
      </w:r>
    </w:p>
    <w:p w:rsidR="00E836E3" w:rsidRPr="00E836E3" w:rsidRDefault="00E836E3" w:rsidP="00E836E3">
      <w:pPr>
        <w:widowControl w:val="0"/>
        <w:spacing w:after="0" w:line="240" w:lineRule="auto"/>
        <w:ind w:left="360" w:right="720"/>
        <w:rPr>
          <w:rFonts w:ascii="Arial" w:eastAsia="Times New Roman" w:hAnsi="Arial" w:cs="Arial"/>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1008.2.6 Ground Surfaces.</w:t>
      </w:r>
      <w:proofErr w:type="gramEnd"/>
      <w:r w:rsidRPr="00E836E3">
        <w:rPr>
          <w:rFonts w:ascii="Arial" w:eastAsia="Times New Roman" w:hAnsi="Arial" w:cs="Arial"/>
          <w:bCs/>
          <w:snapToGrid w:val="0"/>
        </w:rPr>
        <w:t xml:space="preserve"> …</w:t>
      </w:r>
    </w:p>
    <w:p w:rsidR="003C5402" w:rsidRPr="00E836E3" w:rsidRDefault="003C5402" w:rsidP="00E836E3">
      <w:pPr>
        <w:widowControl w:val="0"/>
        <w:shd w:val="clear" w:color="auto" w:fill="FFFFFF"/>
        <w:spacing w:after="0" w:line="240" w:lineRule="auto"/>
        <w:rPr>
          <w:rFonts w:ascii="Arial" w:eastAsia="Times New Roman" w:hAnsi="Arial" w:cs="Arial"/>
          <w:b/>
          <w:bCs/>
          <w:snapToGrid w:val="0"/>
        </w:rPr>
      </w:pPr>
    </w:p>
    <w:p w:rsidR="00E836E3" w:rsidRPr="00E836E3" w:rsidRDefault="00E836E3" w:rsidP="00E836E3">
      <w:pPr>
        <w:widowControl w:val="0"/>
        <w:spacing w:after="0" w:line="240" w:lineRule="auto"/>
        <w:ind w:left="720" w:right="720"/>
        <w:rPr>
          <w:rFonts w:ascii="Arial" w:eastAsia="Times New Roman" w:hAnsi="Arial" w:cs="Arial"/>
          <w:b/>
          <w:bCs/>
          <w:snapToGrid w:val="0"/>
        </w:rPr>
      </w:pPr>
      <w:proofErr w:type="gramStart"/>
      <w:r w:rsidRPr="00E836E3">
        <w:rPr>
          <w:rFonts w:ascii="Arial" w:eastAsia="Times New Roman" w:hAnsi="Arial" w:cs="Arial"/>
          <w:b/>
          <w:bCs/>
          <w:i/>
          <w:snapToGrid w:val="0"/>
        </w:rPr>
        <w:t>11B-</w:t>
      </w:r>
      <w:r w:rsidRPr="00E836E3">
        <w:rPr>
          <w:rFonts w:ascii="Arial" w:eastAsia="Times New Roman" w:hAnsi="Arial" w:cs="Arial"/>
          <w:b/>
          <w:bCs/>
          <w:snapToGrid w:val="0"/>
        </w:rPr>
        <w:t>1008.2.6.2 Use Zones.</w:t>
      </w:r>
      <w:proofErr w:type="gramEnd"/>
      <w:r w:rsidRPr="00E836E3">
        <w:rPr>
          <w:rFonts w:ascii="Arial" w:eastAsia="Times New Roman" w:hAnsi="Arial" w:cs="Arial"/>
          <w:bCs/>
          <w:snapToGrid w:val="0"/>
        </w:rPr>
        <w:t xml:space="preserve">  Ground surfaces located within use zones shall comply with ASTM F 1292 </w:t>
      </w:r>
      <w:r w:rsidRPr="00E836E3">
        <w:rPr>
          <w:rFonts w:ascii="Arial" w:eastAsia="Times New Roman" w:hAnsi="Arial" w:cs="Arial"/>
          <w:bCs/>
          <w:snapToGrid w:val="0"/>
          <w:highlight w:val="yellow"/>
          <w:u w:val="single"/>
        </w:rPr>
        <w:t>(1999 edition or 2004 edition)</w:t>
      </w:r>
      <w:r w:rsidRPr="00E836E3">
        <w:rPr>
          <w:rFonts w:ascii="Arial" w:eastAsia="Times New Roman" w:hAnsi="Arial" w:cs="Arial"/>
          <w:bCs/>
          <w:snapToGrid w:val="0"/>
          <w:highlight w:val="yellow"/>
        </w:rPr>
        <w:t>.</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rPr>
          <w:rFonts w:ascii="Arial" w:eastAsia="Times New Roman" w:hAnsi="Arial" w:cs="Arial"/>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hd w:val="clear" w:color="auto" w:fill="FFFFFF"/>
        <w:spacing w:after="0" w:line="240" w:lineRule="auto"/>
        <w:rPr>
          <w:rFonts w:ascii="Arial" w:eastAsia="Times New Roman" w:hAnsi="Arial" w:cs="Arial"/>
          <w:b/>
          <w:bCs/>
          <w:snapToGrid w:val="0"/>
        </w:rPr>
      </w:pPr>
      <w:r w:rsidRPr="00E836E3">
        <w:rPr>
          <w:rFonts w:ascii="Arial" w:eastAsia="Times New Roman" w:hAnsi="Arial" w:cs="Arial"/>
          <w:b/>
          <w:bCs/>
          <w:snapToGrid w:val="0"/>
        </w:rPr>
        <w:t>ITEM 11B.55</w:t>
      </w:r>
    </w:p>
    <w:p w:rsidR="00E836E3" w:rsidRPr="00E836E3" w:rsidRDefault="00E836E3" w:rsidP="00E836E3">
      <w:pPr>
        <w:widowControl w:val="0"/>
        <w:spacing w:after="0" w:line="240" w:lineRule="auto"/>
        <w:jc w:val="center"/>
        <w:rPr>
          <w:rFonts w:ascii="Arial" w:eastAsia="Times New Roman" w:hAnsi="Arial" w:cs="Arial"/>
          <w:b/>
          <w:bCs/>
          <w:snapToGrid w:val="0"/>
        </w:rPr>
      </w:pPr>
      <w:r w:rsidRPr="00E836E3">
        <w:rPr>
          <w:rFonts w:ascii="Arial" w:eastAsia="Times New Roman" w:hAnsi="Arial" w:cs="Arial"/>
          <w:b/>
          <w:bCs/>
          <w:snapToGrid w:val="0"/>
        </w:rPr>
        <w:t>DIVISION 6: PLUMBING ELEMENTS AND FACILITIES</w:t>
      </w:r>
    </w:p>
    <w:p w:rsidR="00E836E3" w:rsidRPr="00E836E3" w:rsidRDefault="00E836E3" w:rsidP="00E836E3">
      <w:pPr>
        <w:widowControl w:val="0"/>
        <w:spacing w:after="0" w:line="240" w:lineRule="auto"/>
        <w:jc w:val="center"/>
        <w:rPr>
          <w:rFonts w:ascii="Arial" w:eastAsia="Times New Roman" w:hAnsi="Arial" w:cs="Arial"/>
          <w:b/>
          <w:bCs/>
          <w:snapToGrid w:val="0"/>
        </w:rPr>
      </w:pPr>
    </w:p>
    <w:p w:rsidR="00E836E3" w:rsidRPr="00E836E3" w:rsidRDefault="00E836E3" w:rsidP="00E836E3">
      <w:pPr>
        <w:widowControl w:val="0"/>
        <w:spacing w:after="0" w:line="240" w:lineRule="auto"/>
        <w:rPr>
          <w:rFonts w:ascii="Arial" w:eastAsia="Calibri" w:hAnsi="Arial" w:cs="Arial"/>
          <w:b/>
          <w:bCs/>
          <w:snapToGrid w:val="0"/>
        </w:rPr>
      </w:pPr>
      <w:r w:rsidRPr="00E836E3">
        <w:rPr>
          <w:rFonts w:ascii="Arial" w:eastAsia="Calibri" w:hAnsi="Arial" w:cs="Arial"/>
          <w:b/>
          <w:bCs/>
          <w:i/>
          <w:snapToGrid w:val="0"/>
        </w:rPr>
        <w:t>11B-</w:t>
      </w:r>
      <w:r w:rsidRPr="00E836E3">
        <w:rPr>
          <w:rFonts w:ascii="Arial" w:eastAsia="Calibri" w:hAnsi="Arial" w:cs="Arial"/>
          <w:b/>
          <w:bCs/>
          <w:snapToGrid w:val="0"/>
        </w:rPr>
        <w:t>604 Water closets and toilet compartments</w:t>
      </w:r>
    </w:p>
    <w:p w:rsidR="00E836E3" w:rsidRPr="00E836E3" w:rsidRDefault="00E836E3" w:rsidP="00E836E3">
      <w:pPr>
        <w:widowControl w:val="0"/>
        <w:spacing w:after="0" w:line="240" w:lineRule="auto"/>
        <w:rPr>
          <w:rFonts w:ascii="Arial" w:eastAsia="Calibri" w:hAnsi="Arial" w:cs="Arial"/>
          <w:bCs/>
          <w:snapToGrid w:val="0"/>
        </w:rPr>
      </w:pPr>
      <w:proofErr w:type="gramStart"/>
      <w:r w:rsidRPr="00E836E3">
        <w:rPr>
          <w:rFonts w:ascii="Arial" w:eastAsia="Calibri" w:hAnsi="Arial" w:cs="Arial"/>
          <w:b/>
          <w:bCs/>
          <w:i/>
          <w:snapToGrid w:val="0"/>
        </w:rPr>
        <w:t>11B-</w:t>
      </w:r>
      <w:r w:rsidRPr="00E836E3">
        <w:rPr>
          <w:rFonts w:ascii="Arial" w:eastAsia="Calibri" w:hAnsi="Arial" w:cs="Arial"/>
          <w:b/>
          <w:bCs/>
          <w:snapToGrid w:val="0"/>
        </w:rPr>
        <w:t>604.8 Toilet compartments.</w:t>
      </w:r>
      <w:proofErr w:type="gramEnd"/>
      <w:r w:rsidRPr="00E836E3">
        <w:rPr>
          <w:rFonts w:ascii="Arial" w:eastAsia="Calibri" w:hAnsi="Arial" w:cs="Arial"/>
          <w:b/>
          <w:bCs/>
          <w:snapToGrid w:val="0"/>
        </w:rPr>
        <w:t xml:space="preserve"> </w:t>
      </w:r>
      <w:r w:rsidRPr="00E836E3">
        <w:rPr>
          <w:rFonts w:ascii="Arial" w:eastAsia="Calibri" w:hAnsi="Arial" w:cs="Arial"/>
          <w:bCs/>
          <w:snapToGrid w:val="0"/>
        </w:rPr>
        <w:t>…</w:t>
      </w:r>
    </w:p>
    <w:p w:rsidR="00E836E3" w:rsidRPr="00E836E3" w:rsidRDefault="00E836E3" w:rsidP="00E836E3">
      <w:pPr>
        <w:widowControl w:val="0"/>
        <w:spacing w:after="0" w:line="240" w:lineRule="auto"/>
        <w:rPr>
          <w:rFonts w:ascii="Arial" w:eastAsia="Calibri" w:hAnsi="Arial" w:cs="Arial"/>
          <w:bCs/>
          <w:snapToGrid w:val="0"/>
        </w:rPr>
      </w:pPr>
      <w:proofErr w:type="gramStart"/>
      <w:r w:rsidRPr="00E836E3">
        <w:rPr>
          <w:rFonts w:ascii="Arial" w:eastAsia="Calibri" w:hAnsi="Arial" w:cs="Arial"/>
          <w:b/>
          <w:bCs/>
          <w:snapToGrid w:val="0"/>
        </w:rPr>
        <w:t>11B-604.8.1 Wheelchair accessible compartments.</w:t>
      </w:r>
      <w:proofErr w:type="gramEnd"/>
      <w:r w:rsidRPr="00E836E3">
        <w:rPr>
          <w:rFonts w:ascii="Arial" w:eastAsia="Calibri" w:hAnsi="Arial" w:cs="Arial"/>
          <w:b/>
          <w:bCs/>
          <w:snapToGrid w:val="0"/>
        </w:rPr>
        <w:t xml:space="preserve"> </w:t>
      </w:r>
      <w:r w:rsidRPr="00E836E3">
        <w:rPr>
          <w:rFonts w:ascii="Arial" w:eastAsia="Calibri" w:hAnsi="Arial" w:cs="Arial"/>
          <w:bCs/>
          <w:snapToGrid w:val="0"/>
        </w:rPr>
        <w:t>…</w:t>
      </w:r>
    </w:p>
    <w:p w:rsidR="00E836E3" w:rsidRPr="00E836E3" w:rsidRDefault="00E836E3" w:rsidP="00E836E3">
      <w:pPr>
        <w:spacing w:after="0" w:line="240" w:lineRule="auto"/>
        <w:ind w:left="360"/>
        <w:rPr>
          <w:rFonts w:ascii="Arial" w:eastAsia="Calibri" w:hAnsi="Arial" w:cs="Arial"/>
          <w:b/>
          <w:bCs/>
          <w:i/>
        </w:rPr>
      </w:pPr>
    </w:p>
    <w:p w:rsidR="00E836E3" w:rsidRPr="00E836E3" w:rsidRDefault="00E836E3" w:rsidP="00E836E3">
      <w:pPr>
        <w:spacing w:after="0" w:line="240" w:lineRule="auto"/>
        <w:ind w:left="360"/>
        <w:rPr>
          <w:rFonts w:ascii="Arial" w:eastAsia="Calibri" w:hAnsi="Arial" w:cs="Arial"/>
        </w:rPr>
      </w:pPr>
      <w:proofErr w:type="gramStart"/>
      <w:r w:rsidRPr="00E836E3">
        <w:rPr>
          <w:rFonts w:ascii="Arial" w:eastAsia="Calibri" w:hAnsi="Arial" w:cs="Arial"/>
          <w:b/>
          <w:bCs/>
          <w:i/>
        </w:rPr>
        <w:t>1B-</w:t>
      </w:r>
      <w:r w:rsidRPr="00E836E3">
        <w:rPr>
          <w:rFonts w:ascii="Arial" w:eastAsia="Calibri" w:hAnsi="Arial" w:cs="Arial"/>
          <w:b/>
          <w:bCs/>
        </w:rPr>
        <w:t>604.8.1.4 Toe clearance.</w:t>
      </w:r>
      <w:proofErr w:type="gramEnd"/>
      <w:r w:rsidRPr="00E836E3">
        <w:rPr>
          <w:rFonts w:ascii="Arial" w:eastAsia="Calibri" w:hAnsi="Arial" w:cs="Arial"/>
          <w:b/>
          <w:bCs/>
        </w:rPr>
        <w:t xml:space="preserve"> </w:t>
      </w:r>
      <w:r w:rsidRPr="00E836E3">
        <w:rPr>
          <w:rFonts w:ascii="Arial" w:eastAsia="Calibri" w:hAnsi="Arial" w:cs="Arial"/>
          <w:i/>
        </w:rPr>
        <w:t>At</w:t>
      </w:r>
      <w:r w:rsidRPr="00E836E3">
        <w:rPr>
          <w:rFonts w:ascii="Arial" w:eastAsia="Calibri" w:hAnsi="Arial" w:cs="Arial"/>
        </w:rPr>
        <w:t xml:space="preserve"> least one side partition shall provide a toe clearance of 9 inches (</w:t>
      </w:r>
      <w:r w:rsidRPr="00E836E3">
        <w:rPr>
          <w:rFonts w:ascii="Arial" w:eastAsia="Calibri" w:hAnsi="Arial" w:cs="Arial"/>
          <w:i/>
        </w:rPr>
        <w:t>229</w:t>
      </w:r>
      <w:r w:rsidRPr="00E836E3">
        <w:rPr>
          <w:rFonts w:ascii="Arial" w:eastAsia="Calibri" w:hAnsi="Arial" w:cs="Arial"/>
        </w:rPr>
        <w:t xml:space="preserve"> mm) minimum above the finish floor and 6 inches (</w:t>
      </w:r>
      <w:r w:rsidRPr="00E836E3">
        <w:rPr>
          <w:rFonts w:ascii="Arial" w:eastAsia="Calibri" w:hAnsi="Arial" w:cs="Arial"/>
          <w:i/>
        </w:rPr>
        <w:t>152</w:t>
      </w:r>
      <w:r w:rsidRPr="00E836E3">
        <w:rPr>
          <w:rFonts w:ascii="Arial" w:eastAsia="Calibri" w:hAnsi="Arial" w:cs="Arial"/>
        </w:rPr>
        <w:t xml:space="preserve"> mm) deep minimum beyond the compartment-side face of the partition, exclusive of partition support members. </w:t>
      </w:r>
      <w:r w:rsidRPr="00E836E3">
        <w:rPr>
          <w:rFonts w:ascii="Arial" w:eastAsia="Calibri" w:hAnsi="Arial" w:cs="Arial"/>
          <w:i/>
        </w:rPr>
        <w:t xml:space="preserve">Partition components at toe clearances shall be smooth without sharp edges or abrasive surfaces. </w:t>
      </w:r>
      <w:r w:rsidRPr="00E836E3">
        <w:rPr>
          <w:rFonts w:ascii="Arial" w:eastAsia="Calibri" w:hAnsi="Arial" w:cs="Arial"/>
        </w:rPr>
        <w:t>Compartments for children’s use shall provide a toe clearance of 12 inches (305 mm) minimum above the finish floor.</w:t>
      </w:r>
    </w:p>
    <w:p w:rsidR="00E836E3" w:rsidRPr="00E836E3" w:rsidRDefault="00E836E3" w:rsidP="00E836E3">
      <w:pPr>
        <w:spacing w:after="0" w:line="240" w:lineRule="auto"/>
        <w:ind w:left="1080"/>
        <w:rPr>
          <w:rFonts w:ascii="Arial" w:eastAsia="Calibri" w:hAnsi="Arial" w:cs="Arial"/>
        </w:rPr>
      </w:pPr>
    </w:p>
    <w:p w:rsidR="00E836E3" w:rsidRPr="00E836E3" w:rsidRDefault="00E836E3" w:rsidP="00E836E3">
      <w:pPr>
        <w:spacing w:after="0" w:line="240" w:lineRule="auto"/>
        <w:ind w:left="720"/>
        <w:rPr>
          <w:rFonts w:ascii="Arial" w:eastAsia="Calibri" w:hAnsi="Arial" w:cs="Arial"/>
        </w:rPr>
      </w:pPr>
      <w:r w:rsidRPr="00E836E3">
        <w:rPr>
          <w:rFonts w:ascii="Arial" w:eastAsia="Calibri" w:hAnsi="Arial" w:cs="Arial"/>
          <w:b/>
          <w:bCs/>
        </w:rPr>
        <w:t xml:space="preserve">Exception: </w:t>
      </w:r>
      <w:r w:rsidRPr="00E836E3">
        <w:rPr>
          <w:rFonts w:ascii="Arial" w:eastAsia="Calibri" w:hAnsi="Arial" w:cs="Arial"/>
        </w:rPr>
        <w:t>Toe clearance at the side partition is not required in a compartment greater than 66 inches (</w:t>
      </w:r>
      <w:r w:rsidRPr="00E836E3">
        <w:rPr>
          <w:rFonts w:ascii="Arial" w:eastAsia="Calibri" w:hAnsi="Arial" w:cs="Arial"/>
          <w:i/>
        </w:rPr>
        <w:t>1676</w:t>
      </w:r>
      <w:r w:rsidRPr="00E836E3">
        <w:rPr>
          <w:rFonts w:ascii="Arial" w:eastAsia="Calibri" w:hAnsi="Arial" w:cs="Arial"/>
        </w:rPr>
        <w:t xml:space="preserve"> mm) wide.</w:t>
      </w:r>
    </w:p>
    <w:p w:rsidR="00E836E3" w:rsidRPr="00E836E3" w:rsidRDefault="00E836E3" w:rsidP="00E836E3">
      <w:pPr>
        <w:spacing w:after="0" w:line="240" w:lineRule="auto"/>
        <w:ind w:left="1440"/>
        <w:rPr>
          <w:rFonts w:ascii="Arial" w:eastAsia="Calibri" w:hAnsi="Arial" w:cs="Arial"/>
        </w:rPr>
      </w:pPr>
      <w:r w:rsidRPr="00E836E3">
        <w:rPr>
          <w:rFonts w:ascii="Arial" w:eastAsia="Calibri" w:hAnsi="Arial" w:cs="Arial"/>
          <w:noProof/>
        </w:rPr>
        <w:drawing>
          <wp:inline distT="0" distB="0" distL="0" distR="0" wp14:anchorId="421E538D" wp14:editId="20782C67">
            <wp:extent cx="3739515" cy="19488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9515" cy="1948815"/>
                    </a:xfrm>
                    <a:prstGeom prst="rect">
                      <a:avLst/>
                    </a:prstGeom>
                    <a:noFill/>
                    <a:ln>
                      <a:noFill/>
                    </a:ln>
                  </pic:spPr>
                </pic:pic>
              </a:graphicData>
            </a:graphic>
          </wp:inline>
        </w:drawing>
      </w:r>
    </w:p>
    <w:p w:rsidR="00E836E3" w:rsidRPr="00E836E3" w:rsidRDefault="00E836E3" w:rsidP="00E836E3">
      <w:pPr>
        <w:spacing w:after="0" w:line="240" w:lineRule="auto"/>
        <w:ind w:left="1440"/>
        <w:rPr>
          <w:rFonts w:ascii="Arial" w:eastAsia="Calibri" w:hAnsi="Arial" w:cs="Arial"/>
        </w:rPr>
      </w:pPr>
    </w:p>
    <w:p w:rsidR="00E836E3" w:rsidRPr="00E836E3" w:rsidRDefault="00E836E3" w:rsidP="00E836E3">
      <w:pPr>
        <w:spacing w:after="0" w:line="240" w:lineRule="auto"/>
        <w:jc w:val="center"/>
        <w:rPr>
          <w:rFonts w:ascii="Arial" w:eastAsia="Calibri" w:hAnsi="Arial" w:cs="Arial"/>
          <w:b/>
        </w:rPr>
      </w:pPr>
      <w:r w:rsidRPr="00E836E3">
        <w:rPr>
          <w:rFonts w:ascii="Arial" w:eastAsia="Calibri" w:hAnsi="Arial" w:cs="Arial"/>
          <w:b/>
        </w:rPr>
        <w:t xml:space="preserve">Figure </w:t>
      </w:r>
      <w:r w:rsidRPr="00E836E3">
        <w:rPr>
          <w:rFonts w:ascii="Arial" w:eastAsia="Calibri" w:hAnsi="Arial" w:cs="Arial"/>
          <w:b/>
          <w:bCs/>
          <w:i/>
        </w:rPr>
        <w:t>11B-</w:t>
      </w:r>
      <w:r w:rsidRPr="00E836E3">
        <w:rPr>
          <w:rFonts w:ascii="Arial" w:eastAsia="Calibri" w:hAnsi="Arial" w:cs="Arial"/>
          <w:b/>
        </w:rPr>
        <w:t>604.8.1.4</w:t>
      </w:r>
    </w:p>
    <w:p w:rsidR="00E836E3" w:rsidRPr="00E836E3" w:rsidRDefault="00E836E3" w:rsidP="00E836E3">
      <w:pPr>
        <w:spacing w:after="0" w:line="240" w:lineRule="auto"/>
        <w:jc w:val="center"/>
        <w:rPr>
          <w:rFonts w:ascii="Arial" w:eastAsia="Calibri" w:hAnsi="Arial" w:cs="Arial"/>
          <w:b/>
        </w:rPr>
      </w:pPr>
      <w:r w:rsidRPr="00E836E3">
        <w:rPr>
          <w:rFonts w:ascii="Arial" w:eastAsia="Calibri" w:hAnsi="Arial" w:cs="Arial"/>
          <w:b/>
        </w:rPr>
        <w:t>Wheelchair Accessible Toilet Compartment Toe Clearance</w:t>
      </w:r>
    </w:p>
    <w:p w:rsidR="00E836E3" w:rsidRPr="00E836E3" w:rsidRDefault="00E836E3" w:rsidP="00E836E3">
      <w:pPr>
        <w:spacing w:after="0" w:line="240" w:lineRule="auto"/>
        <w:ind w:left="1440"/>
        <w:rPr>
          <w:rFonts w:ascii="Arial" w:eastAsia="Calibri" w:hAnsi="Arial" w:cs="Arial"/>
        </w:rPr>
      </w:pP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tabs>
          <w:tab w:val="num" w:pos="3240"/>
        </w:tabs>
        <w:spacing w:after="0" w:line="240" w:lineRule="auto"/>
        <w:jc w:val="both"/>
        <w:rPr>
          <w:rFonts w:ascii="Arial" w:eastAsia="Times New Roman" w:hAnsi="Arial" w:cs="Arial"/>
          <w:b/>
          <w:bCs/>
          <w:snapToGrid w:val="0"/>
        </w:rPr>
      </w:pP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r w:rsidRPr="00E836E3">
        <w:rPr>
          <w:rFonts w:ascii="Arial" w:eastAsia="Times New Roman" w:hAnsi="Arial" w:cs="Arial"/>
          <w:b/>
          <w:bCs/>
          <w:snapToGrid w:val="0"/>
          <w:u w:val="single"/>
        </w:rPr>
        <w:tab/>
      </w:r>
    </w:p>
    <w:p w:rsidR="00E836E3" w:rsidRPr="00E836E3" w:rsidRDefault="00E836E3" w:rsidP="00E836E3">
      <w:pPr>
        <w:widowControl w:val="0"/>
        <w:spacing w:after="0" w:line="240" w:lineRule="auto"/>
        <w:ind w:right="720"/>
        <w:jc w:val="both"/>
        <w:rPr>
          <w:rFonts w:ascii="Arial" w:eastAsia="Times New Roman" w:hAnsi="Arial" w:cs="Arial"/>
          <w:b/>
          <w:bCs/>
          <w:snapToGrid w:val="0"/>
        </w:rPr>
      </w:pPr>
      <w:r w:rsidRPr="00E836E3">
        <w:rPr>
          <w:rFonts w:ascii="Arial" w:eastAsia="Times New Roman" w:hAnsi="Arial" w:cs="Arial"/>
          <w:b/>
          <w:bCs/>
          <w:snapToGrid w:val="0"/>
        </w:rPr>
        <w:t>Notation</w:t>
      </w:r>
    </w:p>
    <w:p w:rsidR="00E836E3" w:rsidRPr="00E836E3" w:rsidRDefault="00E836E3" w:rsidP="00E836E3">
      <w:pPr>
        <w:widowControl w:val="0"/>
        <w:spacing w:after="0" w:line="240" w:lineRule="auto"/>
        <w:ind w:right="720"/>
        <w:jc w:val="both"/>
        <w:rPr>
          <w:rFonts w:ascii="Arial" w:eastAsia="Times New Roman" w:hAnsi="Arial" w:cs="Arial"/>
          <w:bCs/>
          <w:snapToGrid w:val="0"/>
        </w:rPr>
      </w:pPr>
      <w:r w:rsidRPr="00E836E3">
        <w:rPr>
          <w:rFonts w:ascii="Arial" w:eastAsia="Times New Roman" w:hAnsi="Arial" w:cs="Arial"/>
          <w:b/>
          <w:bCs/>
          <w:snapToGrid w:val="0"/>
        </w:rPr>
        <w:t>Authority:</w:t>
      </w:r>
      <w:r w:rsidRPr="00E836E3">
        <w:rPr>
          <w:rFonts w:ascii="Arial" w:eastAsia="Times New Roman" w:hAnsi="Arial" w:cs="Arial"/>
          <w:bCs/>
          <w:snapToGrid w:val="0"/>
        </w:rPr>
        <w:t xml:space="preserve"> Government Code Section 4450. </w:t>
      </w:r>
    </w:p>
    <w:p w:rsidR="00E836E3" w:rsidRPr="00E836E3" w:rsidRDefault="00E836E3" w:rsidP="00E836E3">
      <w:pPr>
        <w:widowControl w:val="0"/>
        <w:spacing w:after="0" w:line="240" w:lineRule="auto"/>
        <w:ind w:right="720"/>
        <w:rPr>
          <w:rFonts w:ascii="Arial" w:eastAsia="Times New Roman" w:hAnsi="Arial" w:cs="Arial"/>
          <w:bCs/>
          <w:snapToGrid w:val="0"/>
        </w:rPr>
      </w:pPr>
      <w:r w:rsidRPr="00E836E3">
        <w:rPr>
          <w:rFonts w:ascii="Arial" w:eastAsia="Times New Roman" w:hAnsi="Arial" w:cs="Arial"/>
          <w:b/>
          <w:bCs/>
          <w:snapToGrid w:val="0"/>
        </w:rPr>
        <w:t>Reference(s):</w:t>
      </w:r>
      <w:r w:rsidRPr="00E836E3">
        <w:rPr>
          <w:rFonts w:ascii="Arial" w:eastAsia="Times New Roman" w:hAnsi="Arial" w:cs="Arial"/>
          <w:bCs/>
          <w:snapToGrid w:val="0"/>
        </w:rPr>
        <w:t xml:space="preserve"> </w:t>
      </w:r>
      <w:r w:rsidRPr="00E836E3">
        <w:rPr>
          <w:rFonts w:ascii="Arial" w:eastAsia="Times New Roman" w:hAnsi="Arial" w:cs="Arial"/>
          <w:snapToGrid w:val="0"/>
        </w:rPr>
        <w:t>Government Code Sections 4450 through 4461, 12955.1 and 14679; Health and Safety Code Section 18949.1 and 19952 through 19959; and Vehicle Code Section 22511.8</w:t>
      </w:r>
      <w:r w:rsidRPr="00E836E3">
        <w:rPr>
          <w:rFonts w:ascii="Arial" w:eastAsia="Times New Roman" w:hAnsi="Arial" w:cs="Arial"/>
          <w:bCs/>
          <w:snapToGrid w:val="0"/>
        </w:rPr>
        <w:t>.</w:t>
      </w: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ind w:right="720"/>
        <w:rPr>
          <w:rFonts w:ascii="Arial" w:eastAsia="Times New Roman" w:hAnsi="Arial" w:cs="Arial"/>
          <w:bCs/>
          <w:snapToGrid w:val="0"/>
        </w:rPr>
      </w:pPr>
    </w:p>
    <w:p w:rsidR="00E836E3" w:rsidRPr="00E836E3" w:rsidRDefault="00E836E3" w:rsidP="00E836E3">
      <w:pPr>
        <w:widowControl w:val="0"/>
        <w:spacing w:after="0" w:line="240" w:lineRule="auto"/>
        <w:ind w:right="720"/>
        <w:rPr>
          <w:rFonts w:ascii="Arial" w:eastAsia="Times New Roman" w:hAnsi="Arial" w:cs="Arial"/>
          <w:bCs/>
          <w:snapToGrid w:val="0"/>
          <w:sz w:val="20"/>
          <w:szCs w:val="20"/>
        </w:rPr>
      </w:pPr>
    </w:p>
    <w:p w:rsidR="003C5402" w:rsidRPr="00E836E3" w:rsidRDefault="003C5402" w:rsidP="00D050D3">
      <w:pPr>
        <w:widowControl w:val="0"/>
        <w:shd w:val="clear" w:color="auto" w:fill="FFFFFF"/>
        <w:spacing w:after="0" w:line="240" w:lineRule="auto"/>
        <w:rPr>
          <w:rFonts w:ascii="Arial" w:eastAsia="Times New Roman" w:hAnsi="Arial" w:cs="Arial"/>
          <w:b/>
          <w:bCs/>
          <w:snapToGrid w:val="0"/>
        </w:rPr>
      </w:pPr>
    </w:p>
    <w:p w:rsidR="003C5402" w:rsidRPr="00E836E3" w:rsidRDefault="003C5402" w:rsidP="00D050D3">
      <w:pPr>
        <w:widowControl w:val="0"/>
        <w:shd w:val="clear" w:color="auto" w:fill="FFFFFF"/>
        <w:spacing w:after="0" w:line="240" w:lineRule="auto"/>
        <w:rPr>
          <w:rFonts w:ascii="Arial" w:eastAsia="Times New Roman" w:hAnsi="Arial" w:cs="Arial"/>
          <w:b/>
          <w:bCs/>
          <w:snapToGrid w:val="0"/>
        </w:rPr>
      </w:pPr>
    </w:p>
    <w:p w:rsidR="00D050D3" w:rsidRPr="003C5402" w:rsidRDefault="00D050D3" w:rsidP="00D050D3">
      <w:pPr>
        <w:widowControl w:val="0"/>
        <w:shd w:val="clear" w:color="auto" w:fill="FFFFFF"/>
        <w:spacing w:after="0" w:line="240" w:lineRule="auto"/>
        <w:rPr>
          <w:rFonts w:ascii="Arial" w:eastAsia="Times New Roman" w:hAnsi="Arial" w:cs="Arial"/>
          <w:b/>
          <w:bCs/>
          <w:snapToGrid w:val="0"/>
        </w:rPr>
      </w:pPr>
    </w:p>
    <w:p w:rsidR="00D050D3" w:rsidRPr="003C5402"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D050D3" w:rsidRPr="00D050D3" w:rsidRDefault="00D050D3" w:rsidP="00D050D3">
      <w:pPr>
        <w:widowControl w:val="0"/>
        <w:shd w:val="clear" w:color="auto" w:fill="FFFFFF"/>
        <w:spacing w:after="0" w:line="240" w:lineRule="auto"/>
        <w:rPr>
          <w:rFonts w:ascii="Arial" w:eastAsia="Times New Roman" w:hAnsi="Arial" w:cs="Arial"/>
          <w:b/>
          <w:bCs/>
          <w:snapToGrid w:val="0"/>
        </w:rPr>
      </w:pPr>
    </w:p>
    <w:p w:rsidR="002F365C" w:rsidRPr="00D050D3" w:rsidRDefault="002F365C" w:rsidP="004418B3">
      <w:pPr>
        <w:spacing w:after="0" w:line="240" w:lineRule="auto"/>
        <w:rPr>
          <w:rFonts w:ascii="Arial" w:hAnsi="Arial" w:cs="Arial"/>
        </w:rPr>
      </w:pPr>
    </w:p>
    <w:p w:rsidR="002F365C" w:rsidRPr="00D050D3" w:rsidRDefault="002F365C" w:rsidP="004418B3">
      <w:pPr>
        <w:spacing w:after="0" w:line="240" w:lineRule="auto"/>
        <w:rPr>
          <w:rFonts w:ascii="Arial" w:hAnsi="Arial" w:cs="Arial"/>
        </w:rPr>
      </w:pPr>
    </w:p>
    <w:p w:rsidR="002F365C" w:rsidRPr="00D050D3" w:rsidRDefault="002F365C" w:rsidP="004418B3">
      <w:pPr>
        <w:spacing w:after="0" w:line="240" w:lineRule="auto"/>
        <w:rPr>
          <w:rFonts w:ascii="Arial" w:hAnsi="Arial" w:cs="Arial"/>
        </w:rPr>
      </w:pPr>
    </w:p>
    <w:p w:rsidR="002F365C" w:rsidRPr="00D050D3" w:rsidRDefault="002F365C" w:rsidP="004418B3">
      <w:pPr>
        <w:spacing w:after="0" w:line="240" w:lineRule="auto"/>
        <w:rPr>
          <w:rFonts w:ascii="Arial" w:hAnsi="Arial" w:cs="Arial"/>
        </w:rPr>
      </w:pPr>
    </w:p>
    <w:bookmarkEnd w:id="0"/>
    <w:p w:rsidR="002F365C" w:rsidRPr="00D050D3" w:rsidRDefault="002F365C" w:rsidP="004418B3">
      <w:pPr>
        <w:spacing w:after="0" w:line="240" w:lineRule="auto"/>
        <w:rPr>
          <w:rFonts w:ascii="Arial" w:hAnsi="Arial" w:cs="Arial"/>
        </w:rPr>
      </w:pPr>
    </w:p>
    <w:sectPr w:rsidR="002F365C" w:rsidRPr="00D050D3" w:rsidSect="004418B3">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5D9"/>
    <w:multiLevelType w:val="hybridMultilevel"/>
    <w:tmpl w:val="57CC815C"/>
    <w:lvl w:ilvl="0" w:tplc="3FDE8508">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9E2C66"/>
    <w:multiLevelType w:val="hybridMultilevel"/>
    <w:tmpl w:val="C930F054"/>
    <w:lvl w:ilvl="0" w:tplc="FF6EA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8B3"/>
    <w:rsid w:val="001E684B"/>
    <w:rsid w:val="00255457"/>
    <w:rsid w:val="002C25FE"/>
    <w:rsid w:val="002E7DBC"/>
    <w:rsid w:val="002F365C"/>
    <w:rsid w:val="003C5402"/>
    <w:rsid w:val="004418B3"/>
    <w:rsid w:val="00552AEA"/>
    <w:rsid w:val="005C144D"/>
    <w:rsid w:val="0079455B"/>
    <w:rsid w:val="007E28CD"/>
    <w:rsid w:val="00B41761"/>
    <w:rsid w:val="00C7361B"/>
    <w:rsid w:val="00D050D3"/>
    <w:rsid w:val="00D676EF"/>
    <w:rsid w:val="00D96C4D"/>
    <w:rsid w:val="00E17270"/>
    <w:rsid w:val="00E83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65C"/>
    <w:pPr>
      <w:spacing w:after="0" w:line="240" w:lineRule="auto"/>
    </w:pPr>
    <w:rPr>
      <w:rFonts w:ascii="Arial" w:eastAsia="Calibri" w:hAnsi="Arial" w:cs="Times New Roman"/>
      <w:sz w:val="24"/>
    </w:rPr>
  </w:style>
  <w:style w:type="paragraph" w:styleId="BalloonText">
    <w:name w:val="Balloon Text"/>
    <w:basedOn w:val="Normal"/>
    <w:link w:val="BalloonTextChar"/>
    <w:uiPriority w:val="99"/>
    <w:semiHidden/>
    <w:unhideWhenUsed/>
    <w:rsid w:val="002F3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5C"/>
    <w:rPr>
      <w:rFonts w:ascii="Tahoma" w:hAnsi="Tahoma" w:cs="Tahoma"/>
      <w:sz w:val="16"/>
      <w:szCs w:val="16"/>
    </w:rPr>
  </w:style>
  <w:style w:type="table" w:styleId="TableGrid">
    <w:name w:val="Table Grid"/>
    <w:basedOn w:val="TableNormal"/>
    <w:uiPriority w:val="59"/>
    <w:rsid w:val="00552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55457"/>
    <w:rPr>
      <w:b/>
      <w:bCs/>
    </w:rPr>
  </w:style>
  <w:style w:type="paragraph" w:customStyle="1" w:styleId="Default">
    <w:name w:val="Default"/>
    <w:rsid w:val="0025545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65C"/>
    <w:pPr>
      <w:spacing w:after="0" w:line="240" w:lineRule="auto"/>
    </w:pPr>
    <w:rPr>
      <w:rFonts w:ascii="Arial" w:eastAsia="Calibri" w:hAnsi="Arial" w:cs="Times New Roman"/>
      <w:sz w:val="24"/>
    </w:rPr>
  </w:style>
  <w:style w:type="paragraph" w:styleId="BalloonText">
    <w:name w:val="Balloon Text"/>
    <w:basedOn w:val="Normal"/>
    <w:link w:val="BalloonTextChar"/>
    <w:uiPriority w:val="99"/>
    <w:semiHidden/>
    <w:unhideWhenUsed/>
    <w:rsid w:val="002F3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5C"/>
    <w:rPr>
      <w:rFonts w:ascii="Tahoma" w:hAnsi="Tahoma" w:cs="Tahoma"/>
      <w:sz w:val="16"/>
      <w:szCs w:val="16"/>
    </w:rPr>
  </w:style>
  <w:style w:type="table" w:styleId="TableGrid">
    <w:name w:val="Table Grid"/>
    <w:basedOn w:val="TableNormal"/>
    <w:uiPriority w:val="59"/>
    <w:rsid w:val="00552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55457"/>
    <w:rPr>
      <w:b/>
      <w:bCs/>
    </w:rPr>
  </w:style>
  <w:style w:type="paragraph" w:customStyle="1" w:styleId="Default">
    <w:name w:val="Default"/>
    <w:rsid w:val="0025545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41</Pages>
  <Words>15162</Words>
  <Characters>86426</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D. Layman</dc:creator>
  <cp:lastModifiedBy>Gary D. Layman</cp:lastModifiedBy>
  <cp:revision>3</cp:revision>
  <dcterms:created xsi:type="dcterms:W3CDTF">2015-06-02T16:13:00Z</dcterms:created>
  <dcterms:modified xsi:type="dcterms:W3CDTF">2015-06-02T22:27:00Z</dcterms:modified>
</cp:coreProperties>
</file>